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1419" w:rsidRPr="00D72E11" w:rsidRDefault="00621419" w:rsidP="004664A7">
      <w:pPr>
        <w:spacing w:before="240" w:line="240" w:lineRule="auto"/>
        <w:ind w:left="-993" w:firstLine="993"/>
        <w:rPr>
          <w:rFonts w:ascii="Arial" w:hAnsi="Arial" w:cs="Arial"/>
        </w:rPr>
      </w:pPr>
      <w:bookmarkStart w:id="0" w:name="_GoBack"/>
      <w:bookmarkEnd w:id="0"/>
    </w:p>
    <w:p w:rsidR="00E57F36" w:rsidRPr="00D72E11" w:rsidRDefault="00E57F36" w:rsidP="00F208C4">
      <w:pPr>
        <w:spacing w:before="240" w:line="240" w:lineRule="auto"/>
        <w:rPr>
          <w:rFonts w:ascii="Arial" w:hAnsi="Arial" w:cs="Arial"/>
        </w:rPr>
      </w:pPr>
    </w:p>
    <w:p w:rsidR="00E57F36" w:rsidRPr="00D72E11" w:rsidRDefault="00E57F36" w:rsidP="00F208C4">
      <w:pPr>
        <w:spacing w:before="240" w:line="240" w:lineRule="auto"/>
        <w:rPr>
          <w:rFonts w:ascii="Arial" w:hAnsi="Arial" w:cs="Arial"/>
        </w:rPr>
      </w:pPr>
    </w:p>
    <w:p w:rsidR="00E57F36" w:rsidRPr="00D72E11" w:rsidRDefault="00E57F36" w:rsidP="00B146DF">
      <w:pPr>
        <w:spacing w:before="240" w:line="240" w:lineRule="auto"/>
        <w:jc w:val="center"/>
        <w:rPr>
          <w:rFonts w:ascii="Arial" w:hAnsi="Arial" w:cs="Arial"/>
          <w:b/>
        </w:rPr>
      </w:pPr>
    </w:p>
    <w:p w:rsidR="00E57F36" w:rsidRPr="00D72E11" w:rsidRDefault="000B7D3C" w:rsidP="005F417E">
      <w:pPr>
        <w:spacing w:before="240" w:line="240" w:lineRule="auto"/>
        <w:jc w:val="center"/>
        <w:rPr>
          <w:rFonts w:ascii="Arial" w:hAnsi="Arial" w:cs="Arial"/>
          <w:b/>
        </w:rPr>
      </w:pPr>
      <w:r w:rsidRPr="00D72E11">
        <w:rPr>
          <w:rFonts w:ascii="Arial" w:hAnsi="Arial" w:cs="Arial"/>
          <w:b/>
        </w:rPr>
        <w:t>INFORME DE GESTION ANUAL</w:t>
      </w:r>
      <w:r w:rsidR="005F417E" w:rsidRPr="00D72E11">
        <w:rPr>
          <w:rFonts w:ascii="Arial" w:hAnsi="Arial" w:cs="Arial"/>
          <w:b/>
        </w:rPr>
        <w:t xml:space="preserve"> </w:t>
      </w:r>
      <w:r w:rsidR="00E57F36" w:rsidRPr="00D72E11">
        <w:rPr>
          <w:rFonts w:ascii="Arial" w:hAnsi="Arial" w:cs="Arial"/>
          <w:b/>
        </w:rPr>
        <w:t>2016</w:t>
      </w:r>
    </w:p>
    <w:p w:rsidR="00E57F36" w:rsidRPr="00D72E11" w:rsidRDefault="00E57F36" w:rsidP="00B146DF">
      <w:pPr>
        <w:spacing w:before="240" w:line="240" w:lineRule="auto"/>
        <w:jc w:val="center"/>
        <w:rPr>
          <w:rFonts w:ascii="Arial" w:hAnsi="Arial" w:cs="Arial"/>
          <w:b/>
        </w:rPr>
      </w:pPr>
    </w:p>
    <w:p w:rsidR="00DC062C" w:rsidRPr="00D72E11" w:rsidRDefault="00DC062C" w:rsidP="00B146DF">
      <w:pPr>
        <w:spacing w:before="240" w:line="240" w:lineRule="auto"/>
        <w:jc w:val="center"/>
        <w:rPr>
          <w:rFonts w:ascii="Arial" w:hAnsi="Arial" w:cs="Arial"/>
          <w:b/>
        </w:rPr>
      </w:pPr>
    </w:p>
    <w:p w:rsidR="00DC062C" w:rsidRPr="00D72E11" w:rsidRDefault="00DC062C" w:rsidP="00B146DF">
      <w:pPr>
        <w:spacing w:before="240" w:line="240" w:lineRule="auto"/>
        <w:jc w:val="center"/>
        <w:rPr>
          <w:rFonts w:ascii="Arial" w:hAnsi="Arial" w:cs="Arial"/>
          <w:b/>
        </w:rPr>
      </w:pPr>
    </w:p>
    <w:p w:rsidR="00DC062C" w:rsidRPr="00D72E11" w:rsidRDefault="00DC062C" w:rsidP="00B146DF">
      <w:pPr>
        <w:spacing w:before="240" w:line="240" w:lineRule="auto"/>
        <w:jc w:val="center"/>
        <w:rPr>
          <w:rFonts w:ascii="Arial" w:hAnsi="Arial" w:cs="Arial"/>
          <w:b/>
        </w:rPr>
      </w:pPr>
    </w:p>
    <w:p w:rsidR="00DC062C" w:rsidRPr="00D72E11" w:rsidRDefault="00DC062C"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r w:rsidRPr="00D72E11">
        <w:rPr>
          <w:rFonts w:ascii="Arial" w:hAnsi="Arial" w:cs="Arial"/>
          <w:b/>
        </w:rPr>
        <w:t>AUTORIDAD NACIONAL DE ACUICULTURA Y PESCA</w:t>
      </w:r>
    </w:p>
    <w:p w:rsidR="00E57F36" w:rsidRPr="00D72E11" w:rsidRDefault="00E57F36" w:rsidP="00B146DF">
      <w:pPr>
        <w:spacing w:before="240" w:line="240" w:lineRule="auto"/>
        <w:jc w:val="center"/>
        <w:rPr>
          <w:rFonts w:ascii="Arial" w:hAnsi="Arial" w:cs="Arial"/>
          <w:b/>
        </w:rPr>
      </w:pPr>
      <w:r w:rsidRPr="00D72E11">
        <w:rPr>
          <w:rFonts w:ascii="Arial" w:hAnsi="Arial" w:cs="Arial"/>
          <w:b/>
        </w:rPr>
        <w:t>AUNAP</w:t>
      </w: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r w:rsidRPr="00D72E11">
        <w:rPr>
          <w:rFonts w:ascii="Arial" w:hAnsi="Arial" w:cs="Arial"/>
          <w:b/>
        </w:rPr>
        <w:t xml:space="preserve">BOGOTA, </w:t>
      </w:r>
      <w:r w:rsidR="000B7D3C" w:rsidRPr="00D72E11">
        <w:rPr>
          <w:rFonts w:ascii="Arial" w:hAnsi="Arial" w:cs="Arial"/>
          <w:b/>
        </w:rPr>
        <w:t>ENERO</w:t>
      </w:r>
      <w:r w:rsidRPr="00D72E11">
        <w:rPr>
          <w:rFonts w:ascii="Arial" w:hAnsi="Arial" w:cs="Arial"/>
          <w:b/>
        </w:rPr>
        <w:t xml:space="preserve"> DE 201</w:t>
      </w:r>
      <w:r w:rsidR="000B7D3C" w:rsidRPr="00D72E11">
        <w:rPr>
          <w:rFonts w:ascii="Arial" w:hAnsi="Arial" w:cs="Arial"/>
          <w:b/>
        </w:rPr>
        <w:t>7</w:t>
      </w: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p>
    <w:p w:rsidR="00E57F36" w:rsidRPr="00D72E11" w:rsidRDefault="00E57F36" w:rsidP="00B146DF">
      <w:pPr>
        <w:spacing w:before="240" w:line="240" w:lineRule="auto"/>
        <w:jc w:val="center"/>
        <w:rPr>
          <w:rFonts w:ascii="Arial" w:hAnsi="Arial" w:cs="Arial"/>
          <w:b/>
        </w:rPr>
      </w:pPr>
      <w:r w:rsidRPr="00D72E11">
        <w:rPr>
          <w:rFonts w:ascii="Arial" w:hAnsi="Arial" w:cs="Arial"/>
          <w:b/>
        </w:rPr>
        <w:t>TABLA DE CONTENIDO</w:t>
      </w:r>
    </w:p>
    <w:sdt>
      <w:sdtPr>
        <w:rPr>
          <w:rFonts w:asciiTheme="minorHAnsi" w:eastAsiaTheme="minorHAnsi" w:hAnsiTheme="minorHAnsi" w:cstheme="minorBidi"/>
          <w:color w:val="auto"/>
          <w:sz w:val="22"/>
          <w:szCs w:val="22"/>
          <w:lang w:val="es-ES" w:eastAsia="en-US"/>
        </w:rPr>
        <w:id w:val="763726987"/>
        <w:docPartObj>
          <w:docPartGallery w:val="Table of Contents"/>
          <w:docPartUnique/>
        </w:docPartObj>
      </w:sdtPr>
      <w:sdtEndPr>
        <w:rPr>
          <w:b/>
          <w:bCs/>
        </w:rPr>
      </w:sdtEndPr>
      <w:sdtContent>
        <w:p w:rsidR="00F208C4" w:rsidRPr="00D72E11" w:rsidRDefault="00F208C4">
          <w:pPr>
            <w:pStyle w:val="TtulodeTDC"/>
            <w:rPr>
              <w:sz w:val="22"/>
              <w:szCs w:val="22"/>
            </w:rPr>
          </w:pPr>
          <w:r w:rsidRPr="00D72E11">
            <w:rPr>
              <w:sz w:val="22"/>
              <w:szCs w:val="22"/>
              <w:lang w:val="es-ES"/>
            </w:rPr>
            <w:t>Contenido</w:t>
          </w:r>
        </w:p>
        <w:p w:rsidR="00CD6DA9" w:rsidRDefault="00F208C4">
          <w:pPr>
            <w:pStyle w:val="TDC1"/>
            <w:tabs>
              <w:tab w:val="right" w:leader="dot" w:pos="8828"/>
            </w:tabs>
            <w:rPr>
              <w:rFonts w:cstheme="minorBidi"/>
              <w:noProof/>
            </w:rPr>
          </w:pPr>
          <w:r w:rsidRPr="00D72E11">
            <w:fldChar w:fldCharType="begin"/>
          </w:r>
          <w:r w:rsidRPr="00D72E11">
            <w:instrText xml:space="preserve"> TOC \o "1-3" \h \z \u </w:instrText>
          </w:r>
          <w:r w:rsidRPr="00D72E11">
            <w:fldChar w:fldCharType="separate"/>
          </w:r>
          <w:hyperlink w:anchor="_Toc473700181" w:history="1">
            <w:r w:rsidR="00CD6DA9" w:rsidRPr="00A7270B">
              <w:rPr>
                <w:rStyle w:val="Hipervnculo"/>
                <w:noProof/>
              </w:rPr>
              <w:t>INTRODUCCIÓN</w:t>
            </w:r>
            <w:r w:rsidR="00CD6DA9">
              <w:rPr>
                <w:noProof/>
                <w:webHidden/>
              </w:rPr>
              <w:tab/>
            </w:r>
            <w:r w:rsidR="00CD6DA9">
              <w:rPr>
                <w:noProof/>
                <w:webHidden/>
              </w:rPr>
              <w:fldChar w:fldCharType="begin"/>
            </w:r>
            <w:r w:rsidR="00CD6DA9">
              <w:rPr>
                <w:noProof/>
                <w:webHidden/>
              </w:rPr>
              <w:instrText xml:space="preserve"> PAGEREF _Toc473700181 \h </w:instrText>
            </w:r>
            <w:r w:rsidR="00CD6DA9">
              <w:rPr>
                <w:noProof/>
                <w:webHidden/>
              </w:rPr>
            </w:r>
            <w:r w:rsidR="00CD6DA9">
              <w:rPr>
                <w:noProof/>
                <w:webHidden/>
              </w:rPr>
              <w:fldChar w:fldCharType="separate"/>
            </w:r>
            <w:r w:rsidR="00ED09F7">
              <w:rPr>
                <w:noProof/>
                <w:webHidden/>
              </w:rPr>
              <w:t>3</w:t>
            </w:r>
            <w:r w:rsidR="00CD6DA9">
              <w:rPr>
                <w:noProof/>
                <w:webHidden/>
              </w:rPr>
              <w:fldChar w:fldCharType="end"/>
            </w:r>
          </w:hyperlink>
        </w:p>
        <w:p w:rsidR="00CD6DA9" w:rsidRDefault="008B51EE">
          <w:pPr>
            <w:pStyle w:val="TDC1"/>
            <w:tabs>
              <w:tab w:val="left" w:pos="440"/>
              <w:tab w:val="right" w:leader="dot" w:pos="8828"/>
            </w:tabs>
            <w:rPr>
              <w:rFonts w:cstheme="minorBidi"/>
              <w:noProof/>
            </w:rPr>
          </w:pPr>
          <w:hyperlink w:anchor="_Toc473700182" w:history="1">
            <w:r w:rsidR="00CD6DA9" w:rsidRPr="00A7270B">
              <w:rPr>
                <w:rStyle w:val="Hipervnculo"/>
                <w:noProof/>
              </w:rPr>
              <w:t>1.</w:t>
            </w:r>
            <w:r w:rsidR="00CD6DA9">
              <w:rPr>
                <w:rFonts w:cstheme="minorBidi"/>
                <w:noProof/>
              </w:rPr>
              <w:tab/>
            </w:r>
            <w:r w:rsidR="00CD6DA9" w:rsidRPr="00A7270B">
              <w:rPr>
                <w:rStyle w:val="Hipervnculo"/>
                <w:noProof/>
              </w:rPr>
              <w:t>PROYECTOS DE INVERSIÓN</w:t>
            </w:r>
            <w:r w:rsidR="00CD6DA9">
              <w:rPr>
                <w:noProof/>
                <w:webHidden/>
              </w:rPr>
              <w:tab/>
            </w:r>
            <w:r w:rsidR="00CD6DA9">
              <w:rPr>
                <w:noProof/>
                <w:webHidden/>
              </w:rPr>
              <w:fldChar w:fldCharType="begin"/>
            </w:r>
            <w:r w:rsidR="00CD6DA9">
              <w:rPr>
                <w:noProof/>
                <w:webHidden/>
              </w:rPr>
              <w:instrText xml:space="preserve"> PAGEREF _Toc473700182 \h </w:instrText>
            </w:r>
            <w:r w:rsidR="00CD6DA9">
              <w:rPr>
                <w:noProof/>
                <w:webHidden/>
              </w:rPr>
            </w:r>
            <w:r w:rsidR="00CD6DA9">
              <w:rPr>
                <w:noProof/>
                <w:webHidden/>
              </w:rPr>
              <w:fldChar w:fldCharType="separate"/>
            </w:r>
            <w:r w:rsidR="00ED09F7">
              <w:rPr>
                <w:noProof/>
                <w:webHidden/>
              </w:rPr>
              <w:t>4</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83" w:history="1">
            <w:r w:rsidR="00CD6DA9" w:rsidRPr="00A7270B">
              <w:rPr>
                <w:rStyle w:val="Hipervnculo"/>
                <w:noProof/>
              </w:rPr>
              <w:t>1.1</w:t>
            </w:r>
            <w:r w:rsidR="00CD6DA9">
              <w:rPr>
                <w:rFonts w:cstheme="minorBidi"/>
                <w:noProof/>
              </w:rPr>
              <w:tab/>
            </w:r>
            <w:r w:rsidR="00CD6DA9" w:rsidRPr="00A7270B">
              <w:rPr>
                <w:rStyle w:val="Hipervnculo"/>
                <w:noProof/>
              </w:rPr>
              <w:t>Actividades de administración y fomento para el aprovechamiento sostenible de los recursos pesqueros y de la acuicultura en el territorio nacional</w:t>
            </w:r>
            <w:r w:rsidR="00CD6DA9">
              <w:rPr>
                <w:noProof/>
                <w:webHidden/>
              </w:rPr>
              <w:tab/>
            </w:r>
            <w:r w:rsidR="00CD6DA9">
              <w:rPr>
                <w:noProof/>
                <w:webHidden/>
              </w:rPr>
              <w:fldChar w:fldCharType="begin"/>
            </w:r>
            <w:r w:rsidR="00CD6DA9">
              <w:rPr>
                <w:noProof/>
                <w:webHidden/>
              </w:rPr>
              <w:instrText xml:space="preserve"> PAGEREF _Toc473700183 \h </w:instrText>
            </w:r>
            <w:r w:rsidR="00CD6DA9">
              <w:rPr>
                <w:noProof/>
                <w:webHidden/>
              </w:rPr>
            </w:r>
            <w:r w:rsidR="00CD6DA9">
              <w:rPr>
                <w:noProof/>
                <w:webHidden/>
              </w:rPr>
              <w:fldChar w:fldCharType="separate"/>
            </w:r>
            <w:r w:rsidR="00ED09F7">
              <w:rPr>
                <w:noProof/>
                <w:webHidden/>
              </w:rPr>
              <w:t>4</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84" w:history="1">
            <w:r w:rsidR="00CD6DA9" w:rsidRPr="00A7270B">
              <w:rPr>
                <w:rStyle w:val="Hipervnculo"/>
                <w:noProof/>
              </w:rPr>
              <w:t>1.2</w:t>
            </w:r>
            <w:r w:rsidR="00CD6DA9">
              <w:rPr>
                <w:rFonts w:cstheme="minorBidi"/>
                <w:noProof/>
              </w:rPr>
              <w:tab/>
            </w:r>
            <w:r w:rsidR="00CD6DA9" w:rsidRPr="00A7270B">
              <w:rPr>
                <w:rStyle w:val="Hipervnculo"/>
                <w:noProof/>
              </w:rPr>
              <w:t>Desarrollo del conocimiento para el aprovechamiento eficiente y sostenible de los recursos pesqueros y de la acuicultura a nivel nacional.</w:t>
            </w:r>
            <w:r w:rsidR="00CD6DA9">
              <w:rPr>
                <w:noProof/>
                <w:webHidden/>
              </w:rPr>
              <w:tab/>
            </w:r>
            <w:r w:rsidR="00CD6DA9">
              <w:rPr>
                <w:noProof/>
                <w:webHidden/>
              </w:rPr>
              <w:fldChar w:fldCharType="begin"/>
            </w:r>
            <w:r w:rsidR="00CD6DA9">
              <w:rPr>
                <w:noProof/>
                <w:webHidden/>
              </w:rPr>
              <w:instrText xml:space="preserve"> PAGEREF _Toc473700184 \h </w:instrText>
            </w:r>
            <w:r w:rsidR="00CD6DA9">
              <w:rPr>
                <w:noProof/>
                <w:webHidden/>
              </w:rPr>
            </w:r>
            <w:r w:rsidR="00CD6DA9">
              <w:rPr>
                <w:noProof/>
                <w:webHidden/>
              </w:rPr>
              <w:fldChar w:fldCharType="separate"/>
            </w:r>
            <w:r w:rsidR="00ED09F7">
              <w:rPr>
                <w:noProof/>
                <w:webHidden/>
              </w:rPr>
              <w:t>6</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85" w:history="1">
            <w:r w:rsidR="00CD6DA9" w:rsidRPr="00A7270B">
              <w:rPr>
                <w:rStyle w:val="Hipervnculo"/>
                <w:noProof/>
              </w:rPr>
              <w:t>1.3</w:t>
            </w:r>
            <w:r w:rsidR="00CD6DA9">
              <w:rPr>
                <w:rFonts w:cstheme="minorBidi"/>
                <w:noProof/>
              </w:rPr>
              <w:tab/>
            </w:r>
            <w:r w:rsidR="00CD6DA9" w:rsidRPr="00A7270B">
              <w:rPr>
                <w:rStyle w:val="Hipervnculo"/>
                <w:noProof/>
              </w:rPr>
              <w:t>Desarrollo de actividades de inspección y vigilancia de los recursos pesqueros y de la acuicultura nivel nacional</w:t>
            </w:r>
            <w:r w:rsidR="00CD6DA9">
              <w:rPr>
                <w:noProof/>
                <w:webHidden/>
              </w:rPr>
              <w:tab/>
            </w:r>
            <w:r w:rsidR="00CD6DA9">
              <w:rPr>
                <w:noProof/>
                <w:webHidden/>
              </w:rPr>
              <w:fldChar w:fldCharType="begin"/>
            </w:r>
            <w:r w:rsidR="00CD6DA9">
              <w:rPr>
                <w:noProof/>
                <w:webHidden/>
              </w:rPr>
              <w:instrText xml:space="preserve"> PAGEREF _Toc473700185 \h </w:instrText>
            </w:r>
            <w:r w:rsidR="00CD6DA9">
              <w:rPr>
                <w:noProof/>
                <w:webHidden/>
              </w:rPr>
            </w:r>
            <w:r w:rsidR="00CD6DA9">
              <w:rPr>
                <w:noProof/>
                <w:webHidden/>
              </w:rPr>
              <w:fldChar w:fldCharType="separate"/>
            </w:r>
            <w:r w:rsidR="00ED09F7">
              <w:rPr>
                <w:noProof/>
                <w:webHidden/>
              </w:rPr>
              <w:t>16</w:t>
            </w:r>
            <w:r w:rsidR="00CD6DA9">
              <w:rPr>
                <w:noProof/>
                <w:webHidden/>
              </w:rPr>
              <w:fldChar w:fldCharType="end"/>
            </w:r>
          </w:hyperlink>
        </w:p>
        <w:p w:rsidR="00CD6DA9" w:rsidRDefault="008B51EE">
          <w:pPr>
            <w:pStyle w:val="TDC1"/>
            <w:tabs>
              <w:tab w:val="left" w:pos="440"/>
              <w:tab w:val="right" w:leader="dot" w:pos="8828"/>
            </w:tabs>
            <w:rPr>
              <w:rFonts w:cstheme="minorBidi"/>
              <w:noProof/>
            </w:rPr>
          </w:pPr>
          <w:hyperlink w:anchor="_Toc473700186" w:history="1">
            <w:r w:rsidR="00CD6DA9" w:rsidRPr="00A7270B">
              <w:rPr>
                <w:rStyle w:val="Hipervnculo"/>
                <w:noProof/>
              </w:rPr>
              <w:t>2.</w:t>
            </w:r>
            <w:r w:rsidR="00CD6DA9">
              <w:rPr>
                <w:rFonts w:cstheme="minorBidi"/>
                <w:noProof/>
              </w:rPr>
              <w:tab/>
            </w:r>
            <w:r w:rsidR="00CD6DA9" w:rsidRPr="00A7270B">
              <w:rPr>
                <w:rStyle w:val="Hipervnculo"/>
                <w:noProof/>
              </w:rPr>
              <w:t>PLAN DE ACCIÓN Y GESTIÓN</w:t>
            </w:r>
            <w:r w:rsidR="00CD6DA9">
              <w:rPr>
                <w:noProof/>
                <w:webHidden/>
              </w:rPr>
              <w:tab/>
            </w:r>
            <w:r w:rsidR="00CD6DA9">
              <w:rPr>
                <w:noProof/>
                <w:webHidden/>
              </w:rPr>
              <w:fldChar w:fldCharType="begin"/>
            </w:r>
            <w:r w:rsidR="00CD6DA9">
              <w:rPr>
                <w:noProof/>
                <w:webHidden/>
              </w:rPr>
              <w:instrText xml:space="preserve"> PAGEREF _Toc473700186 \h </w:instrText>
            </w:r>
            <w:r w:rsidR="00CD6DA9">
              <w:rPr>
                <w:noProof/>
                <w:webHidden/>
              </w:rPr>
            </w:r>
            <w:r w:rsidR="00CD6DA9">
              <w:rPr>
                <w:noProof/>
                <w:webHidden/>
              </w:rPr>
              <w:fldChar w:fldCharType="separate"/>
            </w:r>
            <w:r w:rsidR="00ED09F7">
              <w:rPr>
                <w:noProof/>
                <w:webHidden/>
              </w:rPr>
              <w:t>22</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87" w:history="1">
            <w:r w:rsidR="00CD6DA9" w:rsidRPr="00A7270B">
              <w:rPr>
                <w:rStyle w:val="Hipervnculo"/>
                <w:noProof/>
              </w:rPr>
              <w:t>2.1</w:t>
            </w:r>
            <w:r w:rsidR="00CD6DA9">
              <w:rPr>
                <w:rFonts w:cstheme="minorBidi"/>
                <w:noProof/>
              </w:rPr>
              <w:tab/>
            </w:r>
            <w:r w:rsidR="00CD6DA9" w:rsidRPr="00A7270B">
              <w:rPr>
                <w:rStyle w:val="Hipervnculo"/>
                <w:noProof/>
              </w:rPr>
              <w:t>Política Gestión Misional y de Gobierno</w:t>
            </w:r>
            <w:r w:rsidR="00CD6DA9">
              <w:rPr>
                <w:noProof/>
                <w:webHidden/>
              </w:rPr>
              <w:tab/>
            </w:r>
            <w:r w:rsidR="00CD6DA9">
              <w:rPr>
                <w:noProof/>
                <w:webHidden/>
              </w:rPr>
              <w:fldChar w:fldCharType="begin"/>
            </w:r>
            <w:r w:rsidR="00CD6DA9">
              <w:rPr>
                <w:noProof/>
                <w:webHidden/>
              </w:rPr>
              <w:instrText xml:space="preserve"> PAGEREF _Toc473700187 \h </w:instrText>
            </w:r>
            <w:r w:rsidR="00CD6DA9">
              <w:rPr>
                <w:noProof/>
                <w:webHidden/>
              </w:rPr>
            </w:r>
            <w:r w:rsidR="00CD6DA9">
              <w:rPr>
                <w:noProof/>
                <w:webHidden/>
              </w:rPr>
              <w:fldChar w:fldCharType="separate"/>
            </w:r>
            <w:r w:rsidR="00ED09F7">
              <w:rPr>
                <w:noProof/>
                <w:webHidden/>
              </w:rPr>
              <w:t>22</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88" w:history="1">
            <w:r w:rsidR="00CD6DA9" w:rsidRPr="00A7270B">
              <w:rPr>
                <w:rStyle w:val="Hipervnculo"/>
                <w:noProof/>
              </w:rPr>
              <w:t>2.2</w:t>
            </w:r>
            <w:r w:rsidR="00CD6DA9">
              <w:rPr>
                <w:rFonts w:cstheme="minorBidi"/>
                <w:noProof/>
              </w:rPr>
              <w:tab/>
            </w:r>
            <w:r w:rsidR="00CD6DA9" w:rsidRPr="00A7270B">
              <w:rPr>
                <w:rStyle w:val="Hipervnculo"/>
                <w:noProof/>
              </w:rPr>
              <w:t>Política Transparencia, participación y servicio al ciudadano</w:t>
            </w:r>
            <w:r w:rsidR="00CD6DA9">
              <w:rPr>
                <w:noProof/>
                <w:webHidden/>
              </w:rPr>
              <w:tab/>
            </w:r>
            <w:r w:rsidR="00CD6DA9">
              <w:rPr>
                <w:noProof/>
                <w:webHidden/>
              </w:rPr>
              <w:fldChar w:fldCharType="begin"/>
            </w:r>
            <w:r w:rsidR="00CD6DA9">
              <w:rPr>
                <w:noProof/>
                <w:webHidden/>
              </w:rPr>
              <w:instrText xml:space="preserve"> PAGEREF _Toc473700188 \h </w:instrText>
            </w:r>
            <w:r w:rsidR="00CD6DA9">
              <w:rPr>
                <w:noProof/>
                <w:webHidden/>
              </w:rPr>
            </w:r>
            <w:r w:rsidR="00CD6DA9">
              <w:rPr>
                <w:noProof/>
                <w:webHidden/>
              </w:rPr>
              <w:fldChar w:fldCharType="separate"/>
            </w:r>
            <w:r w:rsidR="00ED09F7">
              <w:rPr>
                <w:noProof/>
                <w:webHidden/>
              </w:rPr>
              <w:t>28</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89" w:history="1">
            <w:r w:rsidR="00CD6DA9" w:rsidRPr="00A7270B">
              <w:rPr>
                <w:rStyle w:val="Hipervnculo"/>
                <w:noProof/>
              </w:rPr>
              <w:t>2.3</w:t>
            </w:r>
            <w:r w:rsidR="00CD6DA9">
              <w:rPr>
                <w:rFonts w:cstheme="minorBidi"/>
                <w:noProof/>
              </w:rPr>
              <w:tab/>
            </w:r>
            <w:r w:rsidR="00CD6DA9" w:rsidRPr="00A7270B">
              <w:rPr>
                <w:rStyle w:val="Hipervnculo"/>
                <w:noProof/>
              </w:rPr>
              <w:t>Política de Gestión del Talento Humano</w:t>
            </w:r>
            <w:r w:rsidR="00CD6DA9">
              <w:rPr>
                <w:noProof/>
                <w:webHidden/>
              </w:rPr>
              <w:tab/>
            </w:r>
            <w:r w:rsidR="00CD6DA9">
              <w:rPr>
                <w:noProof/>
                <w:webHidden/>
              </w:rPr>
              <w:fldChar w:fldCharType="begin"/>
            </w:r>
            <w:r w:rsidR="00CD6DA9">
              <w:rPr>
                <w:noProof/>
                <w:webHidden/>
              </w:rPr>
              <w:instrText xml:space="preserve"> PAGEREF _Toc473700189 \h </w:instrText>
            </w:r>
            <w:r w:rsidR="00CD6DA9">
              <w:rPr>
                <w:noProof/>
                <w:webHidden/>
              </w:rPr>
            </w:r>
            <w:r w:rsidR="00CD6DA9">
              <w:rPr>
                <w:noProof/>
                <w:webHidden/>
              </w:rPr>
              <w:fldChar w:fldCharType="separate"/>
            </w:r>
            <w:r w:rsidR="00ED09F7">
              <w:rPr>
                <w:noProof/>
                <w:webHidden/>
              </w:rPr>
              <w:t>29</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90" w:history="1">
            <w:r w:rsidR="00CD6DA9" w:rsidRPr="00A7270B">
              <w:rPr>
                <w:rStyle w:val="Hipervnculo"/>
                <w:noProof/>
              </w:rPr>
              <w:t>2.4</w:t>
            </w:r>
            <w:r w:rsidR="00CD6DA9">
              <w:rPr>
                <w:rFonts w:cstheme="minorBidi"/>
                <w:noProof/>
              </w:rPr>
              <w:tab/>
            </w:r>
            <w:r w:rsidR="00CD6DA9" w:rsidRPr="00A7270B">
              <w:rPr>
                <w:rStyle w:val="Hipervnculo"/>
                <w:noProof/>
              </w:rPr>
              <w:t>Política de Eficiencia Administrativa y Cero Papel</w:t>
            </w:r>
            <w:r w:rsidR="00CD6DA9">
              <w:rPr>
                <w:noProof/>
                <w:webHidden/>
              </w:rPr>
              <w:tab/>
            </w:r>
            <w:r w:rsidR="00CD6DA9">
              <w:rPr>
                <w:noProof/>
                <w:webHidden/>
              </w:rPr>
              <w:fldChar w:fldCharType="begin"/>
            </w:r>
            <w:r w:rsidR="00CD6DA9">
              <w:rPr>
                <w:noProof/>
                <w:webHidden/>
              </w:rPr>
              <w:instrText xml:space="preserve"> PAGEREF _Toc473700190 \h </w:instrText>
            </w:r>
            <w:r w:rsidR="00CD6DA9">
              <w:rPr>
                <w:noProof/>
                <w:webHidden/>
              </w:rPr>
            </w:r>
            <w:r w:rsidR="00CD6DA9">
              <w:rPr>
                <w:noProof/>
                <w:webHidden/>
              </w:rPr>
              <w:fldChar w:fldCharType="separate"/>
            </w:r>
            <w:r w:rsidR="00ED09F7">
              <w:rPr>
                <w:noProof/>
                <w:webHidden/>
              </w:rPr>
              <w:t>55</w:t>
            </w:r>
            <w:r w:rsidR="00CD6DA9">
              <w:rPr>
                <w:noProof/>
                <w:webHidden/>
              </w:rPr>
              <w:fldChar w:fldCharType="end"/>
            </w:r>
          </w:hyperlink>
        </w:p>
        <w:p w:rsidR="00CD6DA9" w:rsidRDefault="008B51EE">
          <w:pPr>
            <w:pStyle w:val="TDC1"/>
            <w:tabs>
              <w:tab w:val="left" w:pos="660"/>
              <w:tab w:val="right" w:leader="dot" w:pos="8828"/>
            </w:tabs>
            <w:rPr>
              <w:rFonts w:cstheme="minorBidi"/>
              <w:noProof/>
            </w:rPr>
          </w:pPr>
          <w:hyperlink w:anchor="_Toc473700191" w:history="1">
            <w:r w:rsidR="00CD6DA9" w:rsidRPr="00A7270B">
              <w:rPr>
                <w:rStyle w:val="Hipervnculo"/>
                <w:noProof/>
              </w:rPr>
              <w:t>2.5</w:t>
            </w:r>
            <w:r w:rsidR="00CD6DA9">
              <w:rPr>
                <w:rFonts w:cstheme="minorBidi"/>
                <w:noProof/>
              </w:rPr>
              <w:tab/>
            </w:r>
            <w:r w:rsidR="00CD6DA9" w:rsidRPr="00A7270B">
              <w:rPr>
                <w:rStyle w:val="Hipervnculo"/>
                <w:noProof/>
              </w:rPr>
              <w:t>Política de Gestión Financiera</w:t>
            </w:r>
            <w:r w:rsidR="00CD6DA9">
              <w:rPr>
                <w:noProof/>
                <w:webHidden/>
              </w:rPr>
              <w:tab/>
            </w:r>
            <w:r w:rsidR="00CD6DA9">
              <w:rPr>
                <w:noProof/>
                <w:webHidden/>
              </w:rPr>
              <w:fldChar w:fldCharType="begin"/>
            </w:r>
            <w:r w:rsidR="00CD6DA9">
              <w:rPr>
                <w:noProof/>
                <w:webHidden/>
              </w:rPr>
              <w:instrText xml:space="preserve"> PAGEREF _Toc473700191 \h </w:instrText>
            </w:r>
            <w:r w:rsidR="00CD6DA9">
              <w:rPr>
                <w:noProof/>
                <w:webHidden/>
              </w:rPr>
            </w:r>
            <w:r w:rsidR="00CD6DA9">
              <w:rPr>
                <w:noProof/>
                <w:webHidden/>
              </w:rPr>
              <w:fldChar w:fldCharType="separate"/>
            </w:r>
            <w:r w:rsidR="00ED09F7">
              <w:rPr>
                <w:noProof/>
                <w:webHidden/>
              </w:rPr>
              <w:t>85</w:t>
            </w:r>
            <w:r w:rsidR="00CD6DA9">
              <w:rPr>
                <w:noProof/>
                <w:webHidden/>
              </w:rPr>
              <w:fldChar w:fldCharType="end"/>
            </w:r>
          </w:hyperlink>
        </w:p>
        <w:p w:rsidR="00CD6DA9" w:rsidRDefault="008B51EE">
          <w:pPr>
            <w:pStyle w:val="TDC1"/>
            <w:tabs>
              <w:tab w:val="left" w:pos="440"/>
              <w:tab w:val="right" w:leader="dot" w:pos="8828"/>
            </w:tabs>
            <w:rPr>
              <w:rFonts w:cstheme="minorBidi"/>
              <w:noProof/>
            </w:rPr>
          </w:pPr>
          <w:hyperlink w:anchor="_Toc473700192" w:history="1">
            <w:r w:rsidR="00CD6DA9" w:rsidRPr="00A7270B">
              <w:rPr>
                <w:rStyle w:val="Hipervnculo"/>
                <w:noProof/>
              </w:rPr>
              <w:t>3.</w:t>
            </w:r>
            <w:r w:rsidR="00CD6DA9">
              <w:rPr>
                <w:rFonts w:cstheme="minorBidi"/>
                <w:noProof/>
              </w:rPr>
              <w:tab/>
            </w:r>
            <w:r w:rsidR="00CD6DA9" w:rsidRPr="00A7270B">
              <w:rPr>
                <w:rStyle w:val="Hipervnculo"/>
                <w:noProof/>
              </w:rPr>
              <w:t>INFORMR CONTROL INTERNO</w:t>
            </w:r>
            <w:r w:rsidR="00CD6DA9">
              <w:rPr>
                <w:noProof/>
                <w:webHidden/>
              </w:rPr>
              <w:tab/>
            </w:r>
            <w:r w:rsidR="00CD6DA9">
              <w:rPr>
                <w:noProof/>
                <w:webHidden/>
              </w:rPr>
              <w:fldChar w:fldCharType="begin"/>
            </w:r>
            <w:r w:rsidR="00CD6DA9">
              <w:rPr>
                <w:noProof/>
                <w:webHidden/>
              </w:rPr>
              <w:instrText xml:space="preserve"> PAGEREF _Toc473700192 \h </w:instrText>
            </w:r>
            <w:r w:rsidR="00CD6DA9">
              <w:rPr>
                <w:noProof/>
                <w:webHidden/>
              </w:rPr>
            </w:r>
            <w:r w:rsidR="00CD6DA9">
              <w:rPr>
                <w:noProof/>
                <w:webHidden/>
              </w:rPr>
              <w:fldChar w:fldCharType="separate"/>
            </w:r>
            <w:r w:rsidR="00ED09F7">
              <w:rPr>
                <w:noProof/>
                <w:webHidden/>
              </w:rPr>
              <w:t>92</w:t>
            </w:r>
            <w:r w:rsidR="00CD6DA9">
              <w:rPr>
                <w:noProof/>
                <w:webHidden/>
              </w:rPr>
              <w:fldChar w:fldCharType="end"/>
            </w:r>
          </w:hyperlink>
        </w:p>
        <w:p w:rsidR="00CD6DA9" w:rsidRDefault="00F208C4" w:rsidP="00CD6DA9">
          <w:pPr>
            <w:rPr>
              <w:b/>
              <w:bCs/>
            </w:rPr>
          </w:pPr>
          <w:r w:rsidRPr="00D72E11">
            <w:rPr>
              <w:b/>
              <w:bCs/>
            </w:rPr>
            <w:fldChar w:fldCharType="end"/>
          </w:r>
        </w:p>
      </w:sdtContent>
    </w:sdt>
    <w:p w:rsidR="00C12FC3" w:rsidRPr="00D72E11" w:rsidRDefault="00C12FC3" w:rsidP="00F208C4">
      <w:pPr>
        <w:spacing w:before="240" w:line="240" w:lineRule="auto"/>
        <w:rPr>
          <w:rFonts w:ascii="Arial" w:hAnsi="Arial" w:cs="Arial"/>
        </w:rPr>
      </w:pPr>
    </w:p>
    <w:p w:rsidR="0062014B" w:rsidRPr="00D72E11" w:rsidRDefault="0062014B">
      <w:pPr>
        <w:spacing w:after="160" w:line="259" w:lineRule="auto"/>
        <w:rPr>
          <w:rFonts w:ascii="Arial" w:hAnsi="Arial" w:cs="Arial"/>
        </w:rPr>
      </w:pPr>
      <w:r w:rsidRPr="00D72E11">
        <w:rPr>
          <w:rFonts w:ascii="Arial" w:hAnsi="Arial" w:cs="Arial"/>
        </w:rPr>
        <w:br w:type="page"/>
      </w:r>
    </w:p>
    <w:p w:rsidR="00C12FC3" w:rsidRPr="00D72E11" w:rsidRDefault="00C12FC3" w:rsidP="00F208C4">
      <w:pPr>
        <w:spacing w:before="240" w:line="240" w:lineRule="auto"/>
        <w:rPr>
          <w:rFonts w:ascii="Arial" w:hAnsi="Arial" w:cs="Arial"/>
        </w:rPr>
      </w:pPr>
    </w:p>
    <w:p w:rsidR="00E57F36" w:rsidRPr="00D72E11" w:rsidRDefault="00E57F36" w:rsidP="00F722E7">
      <w:pPr>
        <w:pStyle w:val="Titulo2Congreso"/>
        <w:numPr>
          <w:ilvl w:val="0"/>
          <w:numId w:val="0"/>
        </w:numPr>
        <w:spacing w:line="240" w:lineRule="auto"/>
        <w:ind w:left="357"/>
        <w:jc w:val="center"/>
        <w:rPr>
          <w:sz w:val="22"/>
          <w:szCs w:val="22"/>
        </w:rPr>
      </w:pPr>
      <w:bookmarkStart w:id="1" w:name="_Toc473700181"/>
      <w:r w:rsidRPr="00D72E11">
        <w:rPr>
          <w:sz w:val="22"/>
          <w:szCs w:val="22"/>
        </w:rPr>
        <w:t>INTRODUCCIÓN</w:t>
      </w:r>
      <w:bookmarkEnd w:id="1"/>
    </w:p>
    <w:p w:rsidR="00E57F36" w:rsidRPr="00D72E11" w:rsidRDefault="00E57F36" w:rsidP="00F208C4">
      <w:pPr>
        <w:spacing w:before="240" w:line="240" w:lineRule="auto"/>
        <w:rPr>
          <w:rFonts w:ascii="Arial" w:hAnsi="Arial" w:cs="Arial"/>
        </w:rPr>
      </w:pPr>
    </w:p>
    <w:p w:rsidR="00110146" w:rsidRPr="00D72E11" w:rsidRDefault="00110146" w:rsidP="00110146">
      <w:pPr>
        <w:spacing w:after="0" w:line="240" w:lineRule="auto"/>
        <w:jc w:val="both"/>
        <w:rPr>
          <w:rFonts w:ascii="Arial" w:hAnsi="Arial" w:cs="Arial"/>
          <w:lang w:val="es-CO"/>
        </w:rPr>
      </w:pPr>
      <w:r w:rsidRPr="00D72E11">
        <w:rPr>
          <w:rFonts w:ascii="Arial" w:hAnsi="Arial" w:cs="Arial"/>
          <w:lang w:val="es-CO"/>
        </w:rPr>
        <w:t xml:space="preserve">La Autoridad Nacional de Acuicultura y Pesca </w:t>
      </w:r>
      <w:r w:rsidRPr="00D72E11">
        <w:rPr>
          <w:rFonts w:ascii="Arial" w:hAnsi="Arial" w:cs="Arial"/>
          <w:b/>
          <w:lang w:val="es-CO"/>
        </w:rPr>
        <w:t>–AUNAP–</w:t>
      </w:r>
      <w:r w:rsidRPr="00D72E11">
        <w:rPr>
          <w:rFonts w:ascii="Arial" w:hAnsi="Arial" w:cs="Arial"/>
          <w:lang w:val="es-CO"/>
        </w:rPr>
        <w:t>, creada mediante el Decreto 4181 de 2011, entidad de carácter técnico y especializado adscrita al Ministerio de Agricultura y Desarrollo Rural - MADR tiene como objeto ejercer la autoridad pesquera y acuícola en Colombia, para lo cual debe planificar las investigaciones, el ordenamiento y el fomento, y entre sus funciones como ejecutor de la política pesquera y acuícola, le corresponde realizar el ordenamiento, la administración y control para el aprovechamiento y desarrollo sostenible de los recursos pesqueros en el territorio nacional; bajo un esquema de aprovechamiento adecuado y sostenible, en los términos de la Constitución política, Ley 13 de 1990, Decreto 2256 de 1991, Decreto 4181 de 2011 y demás normas concordantes con la materia.</w:t>
      </w:r>
    </w:p>
    <w:p w:rsidR="00110146" w:rsidRPr="00D72E11" w:rsidRDefault="00110146" w:rsidP="00110146">
      <w:pPr>
        <w:spacing w:after="0" w:line="240" w:lineRule="auto"/>
        <w:jc w:val="both"/>
        <w:rPr>
          <w:rFonts w:ascii="Arial" w:hAnsi="Arial" w:cs="Arial"/>
          <w:lang w:val="es-CO"/>
        </w:rPr>
      </w:pPr>
    </w:p>
    <w:p w:rsidR="00110146" w:rsidRPr="00D72E11" w:rsidRDefault="00110146" w:rsidP="00110146">
      <w:pPr>
        <w:spacing w:after="0" w:line="240" w:lineRule="auto"/>
        <w:jc w:val="both"/>
        <w:rPr>
          <w:rFonts w:ascii="Arial" w:hAnsi="Arial" w:cs="Arial"/>
          <w:lang w:val="es-CO"/>
        </w:rPr>
      </w:pPr>
      <w:r w:rsidRPr="00D72E11">
        <w:rPr>
          <w:rFonts w:ascii="Arial" w:hAnsi="Arial" w:cs="Arial"/>
          <w:lang w:val="es-CO"/>
        </w:rPr>
        <w:t>Dentro de los objetivos de la AUNAP como autoridad Nacional de Acuicultura y pesca, se encuentra el de contribuir al desarrollo sostenido de la actividad pesquera y acuícola para de esta manera aportar a la economía del país, garantizando la explotación racional de los recursos acuícolas y en particular, adelantando las investigaciones que permitan identificar y cuantificar los recursos pesqueros, así como aquellas dirigidas a perfeccionar los procesos tecnológicos frente a las fases de extracción, cultivo, procesamiento y comercialización.</w:t>
      </w:r>
    </w:p>
    <w:p w:rsidR="00110146" w:rsidRPr="00D72E11" w:rsidRDefault="005F417E" w:rsidP="00110146">
      <w:pPr>
        <w:spacing w:before="240" w:line="240" w:lineRule="auto"/>
        <w:jc w:val="both"/>
        <w:rPr>
          <w:rFonts w:ascii="Arial" w:hAnsi="Arial" w:cs="Arial"/>
        </w:rPr>
      </w:pPr>
      <w:r w:rsidRPr="00D72E11">
        <w:rPr>
          <w:rFonts w:ascii="Arial" w:hAnsi="Arial" w:cs="Arial"/>
        </w:rPr>
        <w:t>En el presente documento se presenta las</w:t>
      </w:r>
      <w:r w:rsidR="00110146" w:rsidRPr="00D72E11">
        <w:rPr>
          <w:rFonts w:ascii="Arial" w:hAnsi="Arial" w:cs="Arial"/>
        </w:rPr>
        <w:t xml:space="preserve"> metas a cumplir en el 2016</w:t>
      </w:r>
      <w:r w:rsidRPr="00D72E11">
        <w:rPr>
          <w:rFonts w:ascii="Arial" w:hAnsi="Arial" w:cs="Arial"/>
        </w:rPr>
        <w:t xml:space="preserve"> y el avance que hasta el mes de </w:t>
      </w:r>
      <w:r w:rsidR="00152B4A" w:rsidRPr="00D72E11">
        <w:rPr>
          <w:rFonts w:ascii="Arial" w:hAnsi="Arial" w:cs="Arial"/>
        </w:rPr>
        <w:t xml:space="preserve">junio </w:t>
      </w:r>
      <w:r w:rsidRPr="00D72E11">
        <w:rPr>
          <w:rFonts w:ascii="Arial" w:hAnsi="Arial" w:cs="Arial"/>
        </w:rPr>
        <w:t>se ha generado</w:t>
      </w:r>
      <w:r w:rsidR="00110146" w:rsidRPr="00D72E11">
        <w:rPr>
          <w:rFonts w:ascii="Arial" w:hAnsi="Arial" w:cs="Arial"/>
        </w:rPr>
        <w:t xml:space="preserve">. El documento ofrece una visión general de la gestión adelantada por la entidad, orientado al resultado de metas y la relación presupuestal, de </w:t>
      </w:r>
      <w:r w:rsidR="00855EBB" w:rsidRPr="00D72E11">
        <w:rPr>
          <w:rFonts w:ascii="Arial" w:hAnsi="Arial" w:cs="Arial"/>
        </w:rPr>
        <w:t>los proyectos</w:t>
      </w:r>
      <w:r w:rsidR="00110146" w:rsidRPr="00D72E11">
        <w:rPr>
          <w:rFonts w:ascii="Arial" w:hAnsi="Arial" w:cs="Arial"/>
        </w:rPr>
        <w:t xml:space="preserve"> registrados en el SUIFP, relacionados así:</w:t>
      </w:r>
    </w:p>
    <w:p w:rsidR="000A08AF" w:rsidRPr="00D72E11" w:rsidRDefault="000A08AF" w:rsidP="00610FEF">
      <w:pPr>
        <w:autoSpaceDE w:val="0"/>
        <w:autoSpaceDN w:val="0"/>
        <w:adjustRightInd w:val="0"/>
        <w:spacing w:after="46"/>
        <w:jc w:val="both"/>
        <w:rPr>
          <w:rFonts w:ascii="Arial" w:hAnsi="Arial" w:cs="Arial"/>
        </w:rPr>
      </w:pPr>
      <w:r w:rsidRPr="00D72E11">
        <w:rPr>
          <w:rFonts w:ascii="Arial" w:hAnsi="Arial" w:cs="Arial"/>
        </w:rPr>
        <w:t xml:space="preserve">Proyecto: </w:t>
      </w:r>
      <w:r w:rsidR="00610FEF" w:rsidRPr="00D72E11">
        <w:rPr>
          <w:rFonts w:ascii="Arial" w:hAnsi="Arial" w:cs="Arial"/>
        </w:rPr>
        <w:t>A</w:t>
      </w:r>
      <w:r w:rsidR="00610FEF" w:rsidRPr="00D72E11">
        <w:rPr>
          <w:rFonts w:ascii="Arial" w:hAnsi="Arial" w:cs="Arial"/>
          <w:bCs/>
        </w:rPr>
        <w:t>ctualización e implementación de medidas de administración y fomento del recurso pesquero y de la acuicultura a nivel nacional</w:t>
      </w:r>
      <w:r w:rsidR="00E2667B" w:rsidRPr="00D72E11">
        <w:rPr>
          <w:rFonts w:ascii="Arial" w:hAnsi="Arial" w:cs="Arial"/>
          <w:bCs/>
        </w:rPr>
        <w:t>.</w:t>
      </w:r>
      <w:r w:rsidR="00E2667B" w:rsidRPr="00D72E11">
        <w:rPr>
          <w:rFonts w:ascii="Arial" w:hAnsi="Arial" w:cs="Arial"/>
        </w:rPr>
        <w:t xml:space="preserve"> $</w:t>
      </w:r>
      <w:r w:rsidR="006D6B08" w:rsidRPr="00D72E11">
        <w:rPr>
          <w:rFonts w:ascii="Arial" w:hAnsi="Arial" w:cs="Arial"/>
        </w:rPr>
        <w:t>9.597. Millones; con un aplazamiento por recursos nación de $1.000 millones.</w:t>
      </w:r>
    </w:p>
    <w:p w:rsidR="00E2667B" w:rsidRPr="00D72E11" w:rsidRDefault="00E2667B" w:rsidP="00610FEF">
      <w:pPr>
        <w:autoSpaceDE w:val="0"/>
        <w:autoSpaceDN w:val="0"/>
        <w:adjustRightInd w:val="0"/>
        <w:spacing w:after="46"/>
        <w:jc w:val="both"/>
        <w:rPr>
          <w:rFonts w:ascii="Arial" w:hAnsi="Arial" w:cs="Arial"/>
        </w:rPr>
      </w:pPr>
    </w:p>
    <w:p w:rsidR="000A08AF" w:rsidRPr="00D72E11" w:rsidRDefault="000A08AF" w:rsidP="000A08AF">
      <w:pPr>
        <w:autoSpaceDE w:val="0"/>
        <w:autoSpaceDN w:val="0"/>
        <w:adjustRightInd w:val="0"/>
        <w:spacing w:after="46" w:line="240" w:lineRule="auto"/>
        <w:jc w:val="both"/>
        <w:rPr>
          <w:rFonts w:ascii="Arial" w:hAnsi="Arial" w:cs="Arial"/>
        </w:rPr>
      </w:pPr>
      <w:r w:rsidRPr="00D72E11">
        <w:rPr>
          <w:rFonts w:ascii="Arial" w:hAnsi="Arial" w:cs="Arial"/>
        </w:rPr>
        <w:t>Proyecto: Desarrollo de las actividades de inspección y vigilancia para el cumplimiento de las medidas de ordenación del recurso pesquero y de la acuicultura en el territorio nacional $</w:t>
      </w:r>
      <w:r w:rsidR="006D6B08" w:rsidRPr="00D72E11">
        <w:rPr>
          <w:rFonts w:ascii="Arial" w:hAnsi="Arial" w:cs="Arial"/>
        </w:rPr>
        <w:t>8</w:t>
      </w:r>
      <w:r w:rsidRPr="00D72E11">
        <w:rPr>
          <w:rFonts w:ascii="Arial" w:hAnsi="Arial" w:cs="Arial"/>
        </w:rPr>
        <w:t xml:space="preserve">.000 millones. </w:t>
      </w:r>
    </w:p>
    <w:p w:rsidR="00110146" w:rsidRPr="00D72E11" w:rsidRDefault="00110146" w:rsidP="000A08AF">
      <w:pPr>
        <w:autoSpaceDE w:val="0"/>
        <w:autoSpaceDN w:val="0"/>
        <w:adjustRightInd w:val="0"/>
        <w:spacing w:after="46" w:line="240" w:lineRule="auto"/>
        <w:jc w:val="both"/>
        <w:rPr>
          <w:rFonts w:ascii="Arial" w:hAnsi="Arial" w:cs="Arial"/>
        </w:rPr>
      </w:pPr>
    </w:p>
    <w:p w:rsidR="000A08AF" w:rsidRPr="00D72E11" w:rsidRDefault="000A08AF" w:rsidP="000A08AF">
      <w:pPr>
        <w:autoSpaceDE w:val="0"/>
        <w:autoSpaceDN w:val="0"/>
        <w:adjustRightInd w:val="0"/>
        <w:spacing w:after="46" w:line="240" w:lineRule="auto"/>
        <w:jc w:val="both"/>
        <w:rPr>
          <w:rFonts w:ascii="Arial" w:hAnsi="Arial" w:cs="Arial"/>
        </w:rPr>
      </w:pPr>
      <w:r w:rsidRPr="00D72E11">
        <w:rPr>
          <w:rFonts w:ascii="Arial" w:hAnsi="Arial" w:cs="Arial"/>
        </w:rPr>
        <w:t>Proyecto: Desarrollo del conocimiento para el aprovechamiento eficiente y sostenible de los recursos pesqueros y de la acuicultura a nivel nacional $7.</w:t>
      </w:r>
      <w:r w:rsidR="006D6B08" w:rsidRPr="00D72E11">
        <w:rPr>
          <w:rFonts w:ascii="Arial" w:hAnsi="Arial" w:cs="Arial"/>
        </w:rPr>
        <w:t xml:space="preserve">000 </w:t>
      </w:r>
      <w:r w:rsidRPr="00D72E11">
        <w:rPr>
          <w:rFonts w:ascii="Arial" w:hAnsi="Arial" w:cs="Arial"/>
        </w:rPr>
        <w:t>millones</w:t>
      </w:r>
    </w:p>
    <w:p w:rsidR="00E57F36" w:rsidRPr="00D72E11" w:rsidRDefault="00E57F36" w:rsidP="00F208C4">
      <w:pPr>
        <w:spacing w:before="240" w:line="240" w:lineRule="auto"/>
        <w:rPr>
          <w:rFonts w:ascii="Arial" w:hAnsi="Arial" w:cs="Arial"/>
          <w:lang w:val="es-CO"/>
        </w:rPr>
      </w:pPr>
    </w:p>
    <w:p w:rsidR="00E57F36" w:rsidRPr="00D72E11" w:rsidRDefault="00E57F36" w:rsidP="00F208C4">
      <w:pPr>
        <w:spacing w:before="240" w:line="240" w:lineRule="auto"/>
        <w:rPr>
          <w:rFonts w:ascii="Arial" w:hAnsi="Arial" w:cs="Arial"/>
        </w:rPr>
      </w:pPr>
    </w:p>
    <w:p w:rsidR="00C12FC3" w:rsidRPr="00D72E11" w:rsidRDefault="00C12FC3" w:rsidP="00F208C4">
      <w:pPr>
        <w:spacing w:before="240" w:line="240" w:lineRule="auto"/>
        <w:rPr>
          <w:rFonts w:ascii="Arial" w:hAnsi="Arial" w:cs="Arial"/>
        </w:rPr>
      </w:pPr>
    </w:p>
    <w:p w:rsidR="00E57F36" w:rsidRPr="00D72E11" w:rsidRDefault="008F1186" w:rsidP="00F208C4">
      <w:pPr>
        <w:pStyle w:val="1Titulo1Congreso"/>
        <w:rPr>
          <w:sz w:val="22"/>
          <w:szCs w:val="22"/>
        </w:rPr>
      </w:pPr>
      <w:bookmarkStart w:id="2" w:name="_Toc473700182"/>
      <w:r w:rsidRPr="00D72E11">
        <w:rPr>
          <w:sz w:val="22"/>
          <w:szCs w:val="22"/>
        </w:rPr>
        <w:lastRenderedPageBreak/>
        <w:t>PROYECTOS DE INVERSIÓN</w:t>
      </w:r>
      <w:bookmarkEnd w:id="2"/>
    </w:p>
    <w:p w:rsidR="00472C4E" w:rsidRPr="00D72E11" w:rsidRDefault="00E57F36" w:rsidP="00472C4E">
      <w:pPr>
        <w:pStyle w:val="1Titulo1Congreso"/>
        <w:numPr>
          <w:ilvl w:val="1"/>
          <w:numId w:val="1"/>
        </w:numPr>
        <w:spacing w:line="240" w:lineRule="auto"/>
        <w:rPr>
          <w:sz w:val="22"/>
          <w:szCs w:val="22"/>
        </w:rPr>
      </w:pPr>
      <w:bookmarkStart w:id="3" w:name="_Toc473700183"/>
      <w:r w:rsidRPr="00D72E11">
        <w:rPr>
          <w:sz w:val="22"/>
          <w:szCs w:val="22"/>
        </w:rPr>
        <w:t>Actividades de administración y fomento para el aprovechamiento sostenible de los recursos pesqueros y de la acuicultura en el territorio nacional</w:t>
      </w:r>
      <w:bookmarkEnd w:id="3"/>
    </w:p>
    <w:p w:rsidR="00472C4E" w:rsidRPr="00D72E11" w:rsidRDefault="00472C4E" w:rsidP="00472C4E">
      <w:pPr>
        <w:pStyle w:val="1Titulo1Congreso"/>
        <w:numPr>
          <w:ilvl w:val="0"/>
          <w:numId w:val="0"/>
        </w:numPr>
        <w:spacing w:line="240" w:lineRule="auto"/>
        <w:ind w:left="927"/>
        <w:rPr>
          <w:sz w:val="22"/>
          <w:szCs w:val="22"/>
        </w:rPr>
      </w:pPr>
    </w:p>
    <w:p w:rsidR="00472C4E" w:rsidRPr="005009B2" w:rsidRDefault="00472C4E" w:rsidP="005009B2">
      <w:pPr>
        <w:jc w:val="both"/>
        <w:rPr>
          <w:rFonts w:ascii="Arial" w:hAnsi="Arial" w:cs="Arial"/>
        </w:rPr>
      </w:pPr>
      <w:r w:rsidRPr="005009B2">
        <w:rPr>
          <w:rFonts w:ascii="Arial" w:hAnsi="Arial" w:cs="Arial"/>
        </w:rPr>
        <w:t xml:space="preserve">El objeto de éste proyecto es administrar de manera eficiente la actividad pesquera y la acuicultura del país, acorde con las necesidades y marcos legales sectoriales y nacionales actuales; Promover acciones orientadas al desarrollo productivo, competitivo y sostenible de la acuicultura; y Promover acciones orientadas al desarrollo productivo, competitivo y sostenible de la pesca artesanal. </w:t>
      </w:r>
    </w:p>
    <w:p w:rsidR="00E31D57" w:rsidRPr="00D72E11" w:rsidRDefault="00B146DF" w:rsidP="00FE6CCE">
      <w:pPr>
        <w:spacing w:before="240" w:line="240" w:lineRule="auto"/>
        <w:jc w:val="both"/>
        <w:rPr>
          <w:rFonts w:ascii="Arial" w:hAnsi="Arial" w:cs="Arial"/>
        </w:rPr>
      </w:pPr>
      <w:r w:rsidRPr="00D72E11">
        <w:rPr>
          <w:rFonts w:ascii="Arial" w:hAnsi="Arial" w:cs="Arial"/>
        </w:rPr>
        <w:t>Con una a</w:t>
      </w:r>
      <w:r w:rsidR="00F208C4" w:rsidRPr="00D72E11">
        <w:rPr>
          <w:rFonts w:ascii="Arial" w:hAnsi="Arial" w:cs="Arial"/>
        </w:rPr>
        <w:t>propiación $</w:t>
      </w:r>
      <w:r w:rsidR="00472C4E" w:rsidRPr="00D72E11">
        <w:rPr>
          <w:rFonts w:ascii="Arial" w:hAnsi="Arial" w:cs="Arial"/>
        </w:rPr>
        <w:t xml:space="preserve">15.597.742.921, </w:t>
      </w:r>
      <w:r w:rsidR="00F57D30" w:rsidRPr="00D72E11">
        <w:rPr>
          <w:rFonts w:ascii="Arial" w:hAnsi="Arial" w:cs="Arial"/>
        </w:rPr>
        <w:t>d</w:t>
      </w:r>
      <w:r w:rsidR="00F208C4" w:rsidRPr="00D72E11">
        <w:rPr>
          <w:rFonts w:ascii="Arial" w:hAnsi="Arial" w:cs="Arial"/>
        </w:rPr>
        <w:t xml:space="preserve">e los cuales </w:t>
      </w:r>
      <w:r w:rsidRPr="00D72E11">
        <w:rPr>
          <w:rFonts w:ascii="Arial" w:hAnsi="Arial" w:cs="Arial"/>
        </w:rPr>
        <w:t>se comprometieron</w:t>
      </w:r>
      <w:r w:rsidR="00472C4E" w:rsidRPr="00D72E11">
        <w:rPr>
          <w:rFonts w:ascii="Arial" w:hAnsi="Arial" w:cs="Arial"/>
        </w:rPr>
        <w:t xml:space="preserve"> $</w:t>
      </w:r>
      <w:r w:rsidR="00F57D30" w:rsidRPr="00D72E11">
        <w:rPr>
          <w:rFonts w:ascii="Arial" w:hAnsi="Arial" w:cs="Arial"/>
        </w:rPr>
        <w:t xml:space="preserve">15.541.920.202, 2 </w:t>
      </w:r>
      <w:r w:rsidR="00F208C4" w:rsidRPr="00D72E11">
        <w:rPr>
          <w:rFonts w:ascii="Arial" w:hAnsi="Arial" w:cs="Arial"/>
        </w:rPr>
        <w:t>(</w:t>
      </w:r>
      <w:r w:rsidR="00F57D30" w:rsidRPr="00D72E11">
        <w:rPr>
          <w:rFonts w:ascii="Arial" w:hAnsi="Arial" w:cs="Arial"/>
        </w:rPr>
        <w:t>99%</w:t>
      </w:r>
      <w:r w:rsidR="00F208C4" w:rsidRPr="00D72E11">
        <w:rPr>
          <w:rFonts w:ascii="Arial" w:hAnsi="Arial" w:cs="Arial"/>
        </w:rPr>
        <w:t xml:space="preserve">) y se obligaron $ </w:t>
      </w:r>
      <w:r w:rsidR="00F57D30" w:rsidRPr="00D72E11">
        <w:rPr>
          <w:rFonts w:ascii="Arial" w:hAnsi="Arial" w:cs="Arial"/>
        </w:rPr>
        <w:t>12.440.920.106</w:t>
      </w:r>
      <w:r w:rsidR="00F208C4" w:rsidRPr="00D72E11">
        <w:rPr>
          <w:rFonts w:ascii="Arial" w:hAnsi="Arial" w:cs="Arial"/>
        </w:rPr>
        <w:t xml:space="preserve">, es decir un </w:t>
      </w:r>
      <w:r w:rsidR="00F57D30" w:rsidRPr="00D72E11">
        <w:rPr>
          <w:rFonts w:ascii="Arial" w:hAnsi="Arial" w:cs="Arial"/>
        </w:rPr>
        <w:t>8’</w:t>
      </w:r>
      <w:r w:rsidR="00F208C4" w:rsidRPr="00D72E11">
        <w:rPr>
          <w:rFonts w:ascii="Arial" w:hAnsi="Arial" w:cs="Arial"/>
        </w:rPr>
        <w:t>% sobre la apropiación.</w:t>
      </w:r>
      <w:r w:rsidRPr="00D72E11">
        <w:rPr>
          <w:rFonts w:ascii="Arial" w:hAnsi="Arial" w:cs="Arial"/>
        </w:rPr>
        <w:t xml:space="preserve"> </w:t>
      </w:r>
    </w:p>
    <w:p w:rsidR="00FE6CCE" w:rsidRPr="00D72E11" w:rsidRDefault="00FE6CCE" w:rsidP="00FE6CCE">
      <w:pPr>
        <w:spacing w:before="240" w:line="240" w:lineRule="auto"/>
        <w:jc w:val="both"/>
        <w:rPr>
          <w:rFonts w:ascii="Arial" w:hAnsi="Arial" w:cs="Arial"/>
        </w:rPr>
      </w:pPr>
      <w:r w:rsidRPr="00D72E11">
        <w:rPr>
          <w:rFonts w:ascii="Arial" w:hAnsi="Arial" w:cs="Arial"/>
        </w:rPr>
        <w:t xml:space="preserve">Desde el mes de enero a diciembre se realizaron 6.350 Permisos (Otorgamientos, modificaciones, cancelaciones), 10.698 importaciones y exportaciones, 1.523 inspecciones, 20.333 expediciones de Carné de Pesca Artesanal y 507 expediciones Carné de pesca Deportiva, 253 patentes expedidos, 293 Autos archivo expedientes y 2.618 fichas técnicas para un total de 42.575 procesos desarrollados. En los procesos de Capacitación, socialización de la normatividad y los procedimientos para el ejercicio de la actividad pesquera y de la acuicultura, se han realizado 950 capacitaciones con un total de 20.324 personas formadas. </w:t>
      </w:r>
    </w:p>
    <w:p w:rsidR="00FE6CCE" w:rsidRPr="00D72E11" w:rsidRDefault="00FE6CCE" w:rsidP="00FE6CCE">
      <w:pPr>
        <w:widowControl w:val="0"/>
        <w:suppressAutoHyphens/>
        <w:autoSpaceDN w:val="0"/>
        <w:spacing w:after="207" w:line="264" w:lineRule="auto"/>
        <w:ind w:right="42"/>
        <w:jc w:val="both"/>
        <w:textAlignment w:val="baseline"/>
        <w:rPr>
          <w:rFonts w:ascii="Arial" w:hAnsi="Arial" w:cs="Arial"/>
        </w:rPr>
      </w:pPr>
      <w:r w:rsidRPr="00D72E11">
        <w:rPr>
          <w:rFonts w:ascii="Arial" w:hAnsi="Arial" w:cs="Arial"/>
        </w:rPr>
        <w:t>En los procesos de producción en las E</w:t>
      </w:r>
      <w:r w:rsidR="005009B2">
        <w:rPr>
          <w:rFonts w:ascii="Arial" w:hAnsi="Arial" w:cs="Arial"/>
        </w:rPr>
        <w:t>staciones y Centros de la AUNAP</w:t>
      </w:r>
      <w:r w:rsidRPr="00D72E11">
        <w:rPr>
          <w:rFonts w:ascii="Arial" w:hAnsi="Arial" w:cs="Arial"/>
        </w:rPr>
        <w:t xml:space="preserve"> para apoyo a programas de fomento piscícola y repoblamiento a nivel nacional se presentaron 15.799.016 alevinos producidos de los cuales en la estación de Repelón fueron 8.560.400, en la estación de Gigante 7.233.616 y en Bahía Málaga 5000. En las estaciones de Repelón y Gigante se vendieron 2.146.891, así como se presentaron acciones de fomento un total de 4.146.091 alevinos en las mismas estaciones; así mismo en las acciones de repoblamiento en las estaciones de </w:t>
      </w:r>
      <w:r w:rsidR="005009B2">
        <w:rPr>
          <w:rFonts w:ascii="Arial" w:hAnsi="Arial" w:cs="Arial"/>
        </w:rPr>
        <w:t>Gigante, Repelón y Bahía Málaga</w:t>
      </w:r>
      <w:r w:rsidRPr="00D72E11">
        <w:rPr>
          <w:rFonts w:ascii="Arial" w:hAnsi="Arial" w:cs="Arial"/>
        </w:rPr>
        <w:t xml:space="preserve"> se realizó una siembra de 8.468.431 alevinos </w:t>
      </w:r>
    </w:p>
    <w:p w:rsidR="00FE6CCE" w:rsidRPr="00D72E11" w:rsidRDefault="00FE6CCE" w:rsidP="00FE6CCE">
      <w:pPr>
        <w:widowControl w:val="0"/>
        <w:suppressAutoHyphens/>
        <w:autoSpaceDN w:val="0"/>
        <w:spacing w:after="218" w:line="240" w:lineRule="auto"/>
        <w:ind w:left="852"/>
        <w:textAlignment w:val="baseline"/>
        <w:rPr>
          <w:rFonts w:ascii="Arial" w:hAnsi="Arial" w:cs="Arial"/>
        </w:rPr>
      </w:pPr>
      <w:r w:rsidRPr="00D72E11">
        <w:rPr>
          <w:rFonts w:ascii="Arial" w:hAnsi="Arial" w:cs="Arial"/>
        </w:rPr>
        <w:t xml:space="preserve"> </w:t>
      </w:r>
    </w:p>
    <w:p w:rsidR="00FE6CCE" w:rsidRPr="00D72E11" w:rsidRDefault="00FE6CCE" w:rsidP="00FE6CCE">
      <w:pPr>
        <w:widowControl w:val="0"/>
        <w:suppressAutoHyphens/>
        <w:autoSpaceDN w:val="0"/>
        <w:spacing w:after="218" w:line="240" w:lineRule="auto"/>
        <w:ind w:left="852"/>
        <w:textAlignment w:val="baseline"/>
        <w:rPr>
          <w:rFonts w:ascii="Arial" w:hAnsi="Arial" w:cs="Arial"/>
        </w:rPr>
      </w:pPr>
      <w:r w:rsidRPr="00D72E11">
        <w:rPr>
          <w:rFonts w:ascii="Arial" w:hAnsi="Arial" w:cs="Arial"/>
        </w:rPr>
        <w:t xml:space="preserve"> </w:t>
      </w:r>
    </w:p>
    <w:p w:rsidR="00FE6CCE" w:rsidRPr="00D72E11" w:rsidRDefault="00FE6CCE" w:rsidP="00FE6CCE">
      <w:pPr>
        <w:widowControl w:val="0"/>
        <w:suppressAutoHyphens/>
        <w:autoSpaceDN w:val="0"/>
        <w:spacing w:after="0" w:line="240" w:lineRule="auto"/>
        <w:ind w:left="852"/>
        <w:textAlignment w:val="baseline"/>
        <w:rPr>
          <w:rFonts w:ascii="Arial" w:hAnsi="Arial" w:cs="Arial"/>
        </w:rPr>
      </w:pPr>
      <w:r w:rsidRPr="00D72E11">
        <w:rPr>
          <w:rFonts w:ascii="Arial" w:hAnsi="Arial" w:cs="Arial"/>
        </w:rPr>
        <w:t xml:space="preserve"> </w:t>
      </w:r>
    </w:p>
    <w:p w:rsidR="00FE6CCE" w:rsidRPr="00D72E11" w:rsidRDefault="00FE6CCE" w:rsidP="00FE6CCE">
      <w:pPr>
        <w:widowControl w:val="0"/>
        <w:suppressAutoHyphens/>
        <w:autoSpaceDN w:val="0"/>
        <w:spacing w:after="218" w:line="240" w:lineRule="auto"/>
        <w:ind w:left="852"/>
        <w:textAlignment w:val="baseline"/>
        <w:rPr>
          <w:rFonts w:ascii="Arial" w:hAnsi="Arial" w:cs="Arial"/>
        </w:rPr>
      </w:pPr>
      <w:r w:rsidRPr="00D72E11">
        <w:rPr>
          <w:rFonts w:ascii="Arial" w:hAnsi="Arial" w:cs="Arial"/>
        </w:rPr>
        <w:t xml:space="preserve"> </w:t>
      </w:r>
    </w:p>
    <w:p w:rsidR="00FE6CCE" w:rsidRPr="00D72E11" w:rsidRDefault="00FE6CCE" w:rsidP="00FE6CCE">
      <w:pPr>
        <w:widowControl w:val="0"/>
        <w:suppressAutoHyphens/>
        <w:autoSpaceDN w:val="0"/>
        <w:spacing w:after="218" w:line="240" w:lineRule="auto"/>
        <w:ind w:left="852"/>
        <w:textAlignment w:val="baseline"/>
        <w:rPr>
          <w:rFonts w:ascii="Arial" w:hAnsi="Arial" w:cs="Arial"/>
        </w:rPr>
      </w:pPr>
      <w:r w:rsidRPr="00D72E11">
        <w:rPr>
          <w:rFonts w:ascii="Arial" w:hAnsi="Arial" w:cs="Arial"/>
        </w:rPr>
        <w:t xml:space="preserve"> </w:t>
      </w:r>
    </w:p>
    <w:p w:rsidR="00FE6CCE" w:rsidRPr="00D72E11" w:rsidRDefault="00FE6CCE" w:rsidP="00FE6CCE">
      <w:pPr>
        <w:widowControl w:val="0"/>
        <w:suppressAutoHyphens/>
        <w:autoSpaceDN w:val="0"/>
        <w:spacing w:after="218" w:line="240" w:lineRule="auto"/>
        <w:textAlignment w:val="baseline"/>
        <w:rPr>
          <w:rFonts w:ascii="Times New Roman" w:eastAsia="Arial Unicode MS" w:hAnsi="Times New Roman" w:cs="Tahoma"/>
          <w:kern w:val="3"/>
          <w:lang w:val="es-CO" w:eastAsia="es-CO"/>
        </w:rPr>
      </w:pPr>
    </w:p>
    <w:p w:rsidR="00FE6CCE" w:rsidRPr="00D72E11" w:rsidRDefault="00FE6CCE" w:rsidP="00FE6CCE">
      <w:pPr>
        <w:widowControl w:val="0"/>
        <w:suppressAutoHyphens/>
        <w:autoSpaceDN w:val="0"/>
        <w:spacing w:after="218" w:line="240" w:lineRule="auto"/>
        <w:textAlignment w:val="baseline"/>
        <w:rPr>
          <w:rFonts w:ascii="Times New Roman" w:eastAsia="Arial Unicode MS" w:hAnsi="Times New Roman" w:cs="Tahoma"/>
          <w:kern w:val="3"/>
          <w:lang w:val="es-CO" w:eastAsia="es-CO"/>
        </w:rPr>
      </w:pPr>
    </w:p>
    <w:p w:rsidR="00CD6DA9" w:rsidRDefault="00CD6DA9" w:rsidP="00FE6CCE">
      <w:pPr>
        <w:widowControl w:val="0"/>
        <w:suppressAutoHyphens/>
        <w:autoSpaceDN w:val="0"/>
        <w:spacing w:after="168" w:line="240" w:lineRule="auto"/>
        <w:ind w:left="798"/>
        <w:jc w:val="center"/>
        <w:textAlignment w:val="baseline"/>
        <w:rPr>
          <w:rFonts w:ascii="Times New Roman" w:eastAsia="Arial Unicode MS" w:hAnsi="Times New Roman" w:cs="Tahoma"/>
          <w:b/>
          <w:color w:val="1F4E79"/>
          <w:kern w:val="3"/>
          <w:lang w:val="es-CO" w:eastAsia="es-CO"/>
        </w:rPr>
      </w:pPr>
    </w:p>
    <w:p w:rsidR="00CD6DA9" w:rsidRDefault="00CD6DA9" w:rsidP="00FE6CCE">
      <w:pPr>
        <w:widowControl w:val="0"/>
        <w:suppressAutoHyphens/>
        <w:autoSpaceDN w:val="0"/>
        <w:spacing w:after="168" w:line="240" w:lineRule="auto"/>
        <w:ind w:left="798"/>
        <w:jc w:val="center"/>
        <w:textAlignment w:val="baseline"/>
        <w:rPr>
          <w:rFonts w:ascii="Times New Roman" w:eastAsia="Arial Unicode MS" w:hAnsi="Times New Roman" w:cs="Tahoma"/>
          <w:b/>
          <w:color w:val="1F4E79"/>
          <w:kern w:val="3"/>
          <w:lang w:val="es-CO" w:eastAsia="es-CO"/>
        </w:rPr>
      </w:pPr>
    </w:p>
    <w:p w:rsidR="00FE6CCE" w:rsidRPr="00D72E11" w:rsidRDefault="00FE6CCE" w:rsidP="00FE6CCE">
      <w:pPr>
        <w:widowControl w:val="0"/>
        <w:suppressAutoHyphens/>
        <w:autoSpaceDN w:val="0"/>
        <w:spacing w:after="168" w:line="240" w:lineRule="auto"/>
        <w:ind w:left="798"/>
        <w:jc w:val="center"/>
        <w:textAlignment w:val="baseline"/>
        <w:rPr>
          <w:rFonts w:ascii="Times New Roman" w:eastAsia="Arial Unicode MS" w:hAnsi="Times New Roman" w:cs="Tahoma"/>
          <w:kern w:val="3"/>
          <w:lang w:val="es-CO" w:eastAsia="es-CO"/>
        </w:rPr>
      </w:pPr>
      <w:r w:rsidRPr="00D72E11">
        <w:rPr>
          <w:rFonts w:ascii="Times New Roman" w:eastAsia="Arial Unicode MS" w:hAnsi="Times New Roman" w:cs="Tahoma"/>
          <w:b/>
          <w:color w:val="1F4E79"/>
          <w:kern w:val="3"/>
          <w:lang w:val="es-CO" w:eastAsia="es-CO"/>
        </w:rPr>
        <w:lastRenderedPageBreak/>
        <w:t>Proyecto de inversión DT Administración y Fomento</w:t>
      </w:r>
      <w:r w:rsidRPr="00D72E11">
        <w:rPr>
          <w:rFonts w:ascii="Times New Roman" w:eastAsia="Arial Unicode MS" w:hAnsi="Times New Roman" w:cs="Tahoma"/>
          <w:color w:val="1F4E79"/>
          <w:kern w:val="3"/>
          <w:lang w:val="es-CO" w:eastAsia="es-CO"/>
        </w:rPr>
        <w:t xml:space="preserve"> </w:t>
      </w:r>
    </w:p>
    <w:p w:rsidR="00FE6CCE" w:rsidRPr="00D72E11" w:rsidRDefault="00FE6CCE" w:rsidP="00FE6CCE">
      <w:pPr>
        <w:widowControl w:val="0"/>
        <w:suppressAutoHyphens/>
        <w:autoSpaceDN w:val="0"/>
        <w:spacing w:after="151" w:line="240" w:lineRule="auto"/>
        <w:jc w:val="right"/>
        <w:textAlignment w:val="baseline"/>
        <w:rPr>
          <w:rFonts w:ascii="Times New Roman" w:eastAsia="Arial Unicode MS" w:hAnsi="Times New Roman" w:cs="Tahoma"/>
          <w:kern w:val="3"/>
          <w:lang w:val="es-CO" w:eastAsia="es-CO"/>
        </w:rPr>
      </w:pPr>
      <w:r w:rsidRPr="00D72E11">
        <w:rPr>
          <w:noProof/>
          <w:lang w:val="es-CO" w:eastAsia="es-CO"/>
        </w:rPr>
        <w:drawing>
          <wp:anchor distT="0" distB="0" distL="114300" distR="114300" simplePos="0" relativeHeight="251659264" behindDoc="1" locked="0" layoutInCell="1" allowOverlap="1" wp14:anchorId="29B4DC14" wp14:editId="1A6BA603">
            <wp:simplePos x="0" y="0"/>
            <wp:positionH relativeFrom="column">
              <wp:posOffset>-422910</wp:posOffset>
            </wp:positionH>
            <wp:positionV relativeFrom="paragraph">
              <wp:posOffset>211455</wp:posOffset>
            </wp:positionV>
            <wp:extent cx="6369050" cy="3293110"/>
            <wp:effectExtent l="0" t="0" r="0" b="2540"/>
            <wp:wrapTight wrapText="bothSides">
              <wp:wrapPolygon edited="0">
                <wp:start x="0" y="0"/>
                <wp:lineTo x="0" y="21492"/>
                <wp:lineTo x="21514" y="21492"/>
                <wp:lineTo x="21514" y="20742"/>
                <wp:lineTo x="21255" y="20492"/>
                <wp:lineTo x="20351" y="19992"/>
                <wp:lineTo x="21514" y="19492"/>
                <wp:lineTo x="21514" y="18368"/>
                <wp:lineTo x="20351" y="17993"/>
                <wp:lineTo x="21191" y="16744"/>
                <wp:lineTo x="21191" y="16369"/>
                <wp:lineTo x="20803" y="15994"/>
                <wp:lineTo x="21514" y="14744"/>
                <wp:lineTo x="21514" y="12870"/>
                <wp:lineTo x="21126" y="11995"/>
                <wp:lineTo x="21514" y="11371"/>
                <wp:lineTo x="21449" y="9996"/>
                <wp:lineTo x="20997" y="9996"/>
                <wp:lineTo x="21514" y="9121"/>
                <wp:lineTo x="21514" y="6123"/>
                <wp:lineTo x="21449" y="5998"/>
                <wp:lineTo x="20351" y="5998"/>
                <wp:lineTo x="21385" y="5373"/>
                <wp:lineTo x="21514" y="4373"/>
                <wp:lineTo x="21255" y="3998"/>
                <wp:lineTo x="21514" y="3374"/>
                <wp:lineTo x="21514"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69050" cy="3293110"/>
                    </a:xfrm>
                    <a:prstGeom prst="rect">
                      <a:avLst/>
                    </a:prstGeom>
                    <a:noFill/>
                  </pic:spPr>
                </pic:pic>
              </a:graphicData>
            </a:graphic>
            <wp14:sizeRelH relativeFrom="page">
              <wp14:pctWidth>0</wp14:pctWidth>
            </wp14:sizeRelH>
            <wp14:sizeRelV relativeFrom="page">
              <wp14:pctHeight>0</wp14:pctHeight>
            </wp14:sizeRelV>
          </wp:anchor>
        </w:drawing>
      </w:r>
      <w:r w:rsidRPr="00D72E11">
        <w:rPr>
          <w:rFonts w:ascii="Times New Roman" w:eastAsia="Arial Unicode MS" w:hAnsi="Times New Roman" w:cs="Tahoma"/>
          <w:kern w:val="3"/>
          <w:lang w:val="es-CO" w:eastAsia="es-CO"/>
        </w:rPr>
        <w:t xml:space="preserve"> </w:t>
      </w:r>
    </w:p>
    <w:p w:rsidR="00FE6CCE" w:rsidRPr="00D72E11" w:rsidRDefault="00FE6CCE" w:rsidP="00FE6CCE">
      <w:pPr>
        <w:widowControl w:val="0"/>
        <w:suppressAutoHyphens/>
        <w:autoSpaceDN w:val="0"/>
        <w:spacing w:after="0" w:line="240" w:lineRule="auto"/>
        <w:ind w:right="4044"/>
        <w:jc w:val="right"/>
        <w:textAlignment w:val="baseline"/>
        <w:rPr>
          <w:rFonts w:ascii="Arial" w:eastAsia="Arial" w:hAnsi="Arial" w:cs="Arial"/>
          <w:b/>
          <w:kern w:val="3"/>
          <w:lang w:val="es-CO" w:eastAsia="es-CO"/>
        </w:rPr>
      </w:pPr>
      <w:r w:rsidRPr="00D72E11">
        <w:rPr>
          <w:rFonts w:ascii="Arial" w:eastAsia="Arial" w:hAnsi="Arial" w:cs="Arial"/>
          <w:b/>
          <w:kern w:val="3"/>
          <w:lang w:val="es-CO" w:eastAsia="es-CO"/>
        </w:rPr>
        <w:t xml:space="preserve">Se realizó un recaudo de recursos propios de: </w:t>
      </w:r>
    </w:p>
    <w:p w:rsidR="00FE6CCE" w:rsidRPr="00D72E11" w:rsidRDefault="00FE6CCE" w:rsidP="00FE6CCE">
      <w:pPr>
        <w:widowControl w:val="0"/>
        <w:suppressAutoHyphens/>
        <w:autoSpaceDN w:val="0"/>
        <w:spacing w:after="0" w:line="240" w:lineRule="auto"/>
        <w:ind w:right="4044"/>
        <w:jc w:val="right"/>
        <w:textAlignment w:val="baseline"/>
        <w:rPr>
          <w:rFonts w:ascii="Times New Roman" w:eastAsia="Arial Unicode MS" w:hAnsi="Times New Roman" w:cs="Tahoma"/>
          <w:kern w:val="3"/>
          <w:highlight w:val="yellow"/>
          <w:lang w:val="es-CO" w:eastAsia="es-CO"/>
        </w:rPr>
      </w:pPr>
    </w:p>
    <w:p w:rsidR="00FE6CCE" w:rsidRPr="00D72E11" w:rsidRDefault="00FE6CCE" w:rsidP="00FE6CCE">
      <w:pPr>
        <w:widowControl w:val="0"/>
        <w:suppressAutoHyphens/>
        <w:autoSpaceDN w:val="0"/>
        <w:spacing w:after="0" w:line="240" w:lineRule="auto"/>
        <w:textAlignment w:val="baseline"/>
        <w:rPr>
          <w:rFonts w:ascii="Times New Roman" w:eastAsia="Arial Unicode MS" w:hAnsi="Times New Roman" w:cs="Tahoma"/>
          <w:kern w:val="3"/>
          <w:lang w:val="es-CO" w:eastAsia="es-CO"/>
        </w:rPr>
      </w:pPr>
      <w:r w:rsidRPr="00D72E11">
        <w:rPr>
          <w:rFonts w:ascii="Times New Roman" w:eastAsia="Arial Unicode MS" w:hAnsi="Times New Roman" w:cs="Tahoma"/>
          <w:color w:val="1F4E79"/>
          <w:kern w:val="3"/>
          <w:lang w:val="es-CO" w:eastAsia="es-CO"/>
        </w:rPr>
        <w:t xml:space="preserve"> </w:t>
      </w:r>
    </w:p>
    <w:tbl>
      <w:tblPr>
        <w:tblW w:w="6754" w:type="dxa"/>
        <w:tblInd w:w="1743" w:type="dxa"/>
        <w:tblCellMar>
          <w:left w:w="70" w:type="dxa"/>
          <w:right w:w="70" w:type="dxa"/>
        </w:tblCellMar>
        <w:tblLook w:val="04A0" w:firstRow="1" w:lastRow="0" w:firstColumn="1" w:lastColumn="0" w:noHBand="0" w:noVBand="1"/>
      </w:tblPr>
      <w:tblGrid>
        <w:gridCol w:w="4626"/>
        <w:gridCol w:w="2128"/>
      </w:tblGrid>
      <w:tr w:rsidR="00FE6CCE" w:rsidRPr="00D72E11" w:rsidTr="00FE6CCE">
        <w:trPr>
          <w:trHeight w:val="659"/>
        </w:trPr>
        <w:tc>
          <w:tcPr>
            <w:tcW w:w="6754" w:type="dxa"/>
            <w:gridSpan w:val="2"/>
            <w:tcBorders>
              <w:top w:val="single" w:sz="8" w:space="0" w:color="000000"/>
              <w:left w:val="single" w:sz="8" w:space="0" w:color="000000"/>
              <w:bottom w:val="single" w:sz="8" w:space="0" w:color="000000"/>
              <w:right w:val="single" w:sz="8" w:space="0" w:color="000000"/>
            </w:tcBorders>
            <w:shd w:val="clear" w:color="auto" w:fill="A6A6A6"/>
            <w:vAlign w:val="center"/>
            <w:hideMark/>
          </w:tcPr>
          <w:p w:rsidR="00FE6CCE" w:rsidRPr="00D72E11" w:rsidRDefault="00FE6CCE">
            <w:pPr>
              <w:spacing w:after="0" w:line="240" w:lineRule="auto"/>
              <w:jc w:val="center"/>
              <w:rPr>
                <w:rFonts w:ascii="Arial" w:eastAsia="Times New Roman" w:hAnsi="Arial" w:cs="Arial"/>
                <w:b/>
                <w:bCs/>
                <w:color w:val="000000"/>
                <w:lang w:eastAsia="es-ES"/>
              </w:rPr>
            </w:pPr>
            <w:r w:rsidRPr="00D72E11">
              <w:rPr>
                <w:rFonts w:ascii="Arial" w:eastAsia="Times New Roman" w:hAnsi="Arial" w:cs="Arial"/>
                <w:b/>
                <w:bCs/>
                <w:color w:val="000000"/>
                <w:lang w:val="es-CO" w:eastAsia="es-ES"/>
              </w:rPr>
              <w:t>RECAUDO RECURSOS PROPIOS</w:t>
            </w:r>
            <w:r w:rsidRPr="00D72E11">
              <w:rPr>
                <w:rFonts w:ascii="Arial" w:eastAsia="Times New Roman" w:hAnsi="Arial" w:cs="Arial"/>
                <w:b/>
                <w:bCs/>
                <w:color w:val="1F4E79"/>
                <w:lang w:val="es-CO" w:eastAsia="es-ES"/>
              </w:rPr>
              <w:t xml:space="preserve"> </w:t>
            </w:r>
          </w:p>
        </w:tc>
      </w:tr>
      <w:tr w:rsidR="00FE6CCE" w:rsidRPr="00D72E11" w:rsidTr="00FE6CCE">
        <w:trPr>
          <w:trHeight w:val="230"/>
        </w:trPr>
        <w:tc>
          <w:tcPr>
            <w:tcW w:w="4626" w:type="dxa"/>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line="240" w:lineRule="auto"/>
              <w:jc w:val="center"/>
              <w:rPr>
                <w:rFonts w:ascii="Arial" w:eastAsia="Times New Roman" w:hAnsi="Arial" w:cs="Arial"/>
                <w:b/>
                <w:bCs/>
                <w:color w:val="000000"/>
                <w:lang w:eastAsia="es-ES"/>
              </w:rPr>
            </w:pPr>
            <w:r w:rsidRPr="00D72E11">
              <w:rPr>
                <w:rFonts w:ascii="Arial" w:eastAsia="Times New Roman" w:hAnsi="Arial" w:cs="Arial"/>
                <w:b/>
                <w:bCs/>
                <w:color w:val="000000"/>
                <w:lang w:val="es-CO" w:eastAsia="es-ES"/>
              </w:rPr>
              <w:t>ITEM</w:t>
            </w:r>
            <w:r w:rsidRPr="00D72E11">
              <w:rPr>
                <w:rFonts w:ascii="Arial" w:eastAsia="Times New Roman" w:hAnsi="Arial" w:cs="Arial"/>
                <w:color w:val="000000"/>
                <w:lang w:val="es-CO" w:eastAsia="es-ES"/>
              </w:rPr>
              <w:t xml:space="preserve"> </w:t>
            </w:r>
          </w:p>
        </w:tc>
        <w:tc>
          <w:tcPr>
            <w:tcW w:w="2128" w:type="dxa"/>
            <w:tcBorders>
              <w:top w:val="nil"/>
              <w:left w:val="nil"/>
              <w:bottom w:val="single" w:sz="8" w:space="0" w:color="000000"/>
              <w:right w:val="single" w:sz="8" w:space="0" w:color="000000"/>
            </w:tcBorders>
            <w:vAlign w:val="center"/>
            <w:hideMark/>
          </w:tcPr>
          <w:p w:rsidR="00FE6CCE" w:rsidRPr="00D72E11" w:rsidRDefault="00FE6CCE">
            <w:pPr>
              <w:spacing w:after="0" w:line="240" w:lineRule="auto"/>
              <w:jc w:val="center"/>
              <w:rPr>
                <w:rFonts w:ascii="Arial" w:eastAsia="Times New Roman" w:hAnsi="Arial" w:cs="Arial"/>
                <w:b/>
                <w:bCs/>
                <w:color w:val="000000"/>
                <w:lang w:eastAsia="es-ES"/>
              </w:rPr>
            </w:pPr>
            <w:r w:rsidRPr="00D72E11">
              <w:rPr>
                <w:rFonts w:ascii="Arial" w:eastAsia="Times New Roman" w:hAnsi="Arial" w:cs="Arial"/>
                <w:b/>
                <w:bCs/>
                <w:color w:val="000000"/>
                <w:lang w:val="es-CO" w:eastAsia="es-ES"/>
              </w:rPr>
              <w:t>ENE  - DICI</w:t>
            </w:r>
            <w:r w:rsidRPr="00D72E11">
              <w:rPr>
                <w:rFonts w:ascii="Arial" w:eastAsia="Times New Roman" w:hAnsi="Arial" w:cs="Arial"/>
                <w:color w:val="000000"/>
                <w:lang w:val="es-CO" w:eastAsia="es-ES"/>
              </w:rPr>
              <w:t xml:space="preserve"> </w:t>
            </w:r>
          </w:p>
        </w:tc>
      </w:tr>
      <w:tr w:rsidR="00FE6CCE" w:rsidRPr="00D72E11" w:rsidTr="00FE6CCE">
        <w:trPr>
          <w:trHeight w:val="230"/>
        </w:trPr>
        <w:tc>
          <w:tcPr>
            <w:tcW w:w="4626" w:type="dxa"/>
            <w:tcBorders>
              <w:top w:val="nil"/>
              <w:left w:val="single" w:sz="8" w:space="0" w:color="000000"/>
              <w:bottom w:val="nil"/>
              <w:right w:val="single" w:sz="8" w:space="0" w:color="000000"/>
            </w:tcBorders>
            <w:vAlign w:val="center"/>
            <w:hideMark/>
          </w:tcPr>
          <w:p w:rsidR="00FE6CCE" w:rsidRPr="00D72E11" w:rsidRDefault="00FE6CCE">
            <w:pPr>
              <w:spacing w:after="0" w:line="240" w:lineRule="auto"/>
              <w:rPr>
                <w:rFonts w:ascii="Arial" w:eastAsia="Times New Roman" w:hAnsi="Arial" w:cs="Arial"/>
                <w:color w:val="000000"/>
                <w:lang w:eastAsia="es-ES"/>
              </w:rPr>
            </w:pPr>
            <w:r w:rsidRPr="00D72E11">
              <w:rPr>
                <w:rFonts w:ascii="Arial" w:eastAsia="Times New Roman" w:hAnsi="Arial" w:cs="Arial"/>
                <w:color w:val="000000"/>
                <w:lang w:val="es-CO" w:eastAsia="es-ES"/>
              </w:rPr>
              <w:t>LICENCIAS</w:t>
            </w:r>
          </w:p>
        </w:tc>
        <w:tc>
          <w:tcPr>
            <w:tcW w:w="2128" w:type="dxa"/>
            <w:tcBorders>
              <w:top w:val="nil"/>
              <w:left w:val="nil"/>
              <w:bottom w:val="nil"/>
              <w:right w:val="single" w:sz="8" w:space="0" w:color="000000"/>
            </w:tcBorders>
            <w:vAlign w:val="center"/>
            <w:hideMark/>
          </w:tcPr>
          <w:p w:rsidR="00FE6CCE" w:rsidRPr="00D72E11" w:rsidRDefault="00FE6CCE">
            <w:pPr>
              <w:spacing w:after="0" w:line="240" w:lineRule="auto"/>
              <w:jc w:val="right"/>
              <w:rPr>
                <w:rFonts w:ascii="Arial" w:eastAsia="Times New Roman" w:hAnsi="Arial" w:cs="Arial"/>
                <w:color w:val="000000"/>
                <w:lang w:eastAsia="es-ES"/>
              </w:rPr>
            </w:pPr>
            <w:r w:rsidRPr="00D72E11">
              <w:rPr>
                <w:rFonts w:ascii="Arial" w:eastAsia="Times New Roman" w:hAnsi="Arial" w:cs="Arial"/>
                <w:color w:val="000000"/>
                <w:lang w:val="es-CO" w:eastAsia="es-ES"/>
              </w:rPr>
              <w:t>$ 2.019.567.325,62</w:t>
            </w:r>
          </w:p>
        </w:tc>
      </w:tr>
      <w:tr w:rsidR="00FE6CCE" w:rsidRPr="00D72E11" w:rsidTr="00FE6CCE">
        <w:trPr>
          <w:trHeight w:val="230"/>
        </w:trPr>
        <w:tc>
          <w:tcPr>
            <w:tcW w:w="4626" w:type="dxa"/>
            <w:tcBorders>
              <w:top w:val="single" w:sz="8" w:space="0" w:color="auto"/>
              <w:left w:val="single" w:sz="8" w:space="0" w:color="auto"/>
              <w:bottom w:val="single" w:sz="8" w:space="0" w:color="auto"/>
              <w:right w:val="single" w:sz="8" w:space="0" w:color="auto"/>
            </w:tcBorders>
            <w:vAlign w:val="center"/>
            <w:hideMark/>
          </w:tcPr>
          <w:p w:rsidR="00FE6CCE" w:rsidRPr="00D72E11" w:rsidRDefault="00FE6CCE">
            <w:pPr>
              <w:spacing w:after="0" w:line="240" w:lineRule="auto"/>
              <w:rPr>
                <w:rFonts w:ascii="Arial" w:eastAsia="Times New Roman" w:hAnsi="Arial" w:cs="Arial"/>
                <w:color w:val="000000"/>
                <w:lang w:eastAsia="es-ES"/>
              </w:rPr>
            </w:pPr>
            <w:r w:rsidRPr="00D72E11">
              <w:rPr>
                <w:rFonts w:ascii="Arial" w:eastAsia="Times New Roman" w:hAnsi="Arial" w:cs="Arial"/>
                <w:color w:val="000000"/>
                <w:lang w:eastAsia="es-ES"/>
              </w:rPr>
              <w:t>REGISTRO SALVOCONDUCTOS</w:t>
            </w:r>
          </w:p>
        </w:tc>
        <w:tc>
          <w:tcPr>
            <w:tcW w:w="2128" w:type="dxa"/>
            <w:tcBorders>
              <w:top w:val="single" w:sz="8" w:space="0" w:color="auto"/>
              <w:left w:val="nil"/>
              <w:bottom w:val="single" w:sz="8" w:space="0" w:color="auto"/>
              <w:right w:val="single" w:sz="8" w:space="0" w:color="auto"/>
            </w:tcBorders>
            <w:vAlign w:val="center"/>
            <w:hideMark/>
          </w:tcPr>
          <w:p w:rsidR="00FE6CCE" w:rsidRPr="00D72E11" w:rsidRDefault="00FE6CCE">
            <w:pPr>
              <w:spacing w:after="0" w:line="240" w:lineRule="auto"/>
              <w:jc w:val="right"/>
              <w:rPr>
                <w:rFonts w:ascii="Arial" w:eastAsia="Times New Roman" w:hAnsi="Arial" w:cs="Arial"/>
                <w:color w:val="000000"/>
                <w:lang w:eastAsia="es-ES"/>
              </w:rPr>
            </w:pPr>
            <w:r w:rsidRPr="00D72E11">
              <w:rPr>
                <w:rFonts w:ascii="Arial" w:eastAsia="Times New Roman" w:hAnsi="Arial" w:cs="Arial"/>
                <w:color w:val="000000"/>
                <w:lang w:eastAsia="es-ES"/>
              </w:rPr>
              <w:t>$ 534.503.943,10</w:t>
            </w:r>
          </w:p>
        </w:tc>
      </w:tr>
      <w:tr w:rsidR="00FE6CCE" w:rsidRPr="00D72E11" w:rsidTr="00FE6CCE">
        <w:trPr>
          <w:trHeight w:val="230"/>
        </w:trPr>
        <w:tc>
          <w:tcPr>
            <w:tcW w:w="4626" w:type="dxa"/>
            <w:tcBorders>
              <w:top w:val="nil"/>
              <w:left w:val="single" w:sz="8" w:space="0" w:color="000000"/>
              <w:bottom w:val="nil"/>
              <w:right w:val="single" w:sz="8" w:space="0" w:color="000000"/>
            </w:tcBorders>
            <w:vAlign w:val="center"/>
            <w:hideMark/>
          </w:tcPr>
          <w:p w:rsidR="00FE6CCE" w:rsidRPr="00D72E11" w:rsidRDefault="00FE6CCE">
            <w:pPr>
              <w:spacing w:after="0" w:line="240" w:lineRule="auto"/>
              <w:rPr>
                <w:rFonts w:ascii="Arial" w:eastAsia="Times New Roman" w:hAnsi="Arial" w:cs="Arial"/>
                <w:color w:val="000000"/>
                <w:lang w:eastAsia="es-ES"/>
              </w:rPr>
            </w:pPr>
            <w:r w:rsidRPr="00D72E11">
              <w:rPr>
                <w:rFonts w:ascii="Arial" w:eastAsia="Times New Roman" w:hAnsi="Arial" w:cs="Arial"/>
                <w:color w:val="000000"/>
                <w:lang w:eastAsia="es-ES"/>
              </w:rPr>
              <w:t>APROVECHAMINETO</w:t>
            </w:r>
          </w:p>
        </w:tc>
        <w:tc>
          <w:tcPr>
            <w:tcW w:w="2128" w:type="dxa"/>
            <w:tcBorders>
              <w:top w:val="nil"/>
              <w:left w:val="nil"/>
              <w:bottom w:val="nil"/>
              <w:right w:val="single" w:sz="8" w:space="0" w:color="000000"/>
            </w:tcBorders>
            <w:vAlign w:val="center"/>
            <w:hideMark/>
          </w:tcPr>
          <w:p w:rsidR="00FE6CCE" w:rsidRPr="00D72E11" w:rsidRDefault="00FE6CCE">
            <w:pPr>
              <w:spacing w:after="0" w:line="240" w:lineRule="auto"/>
              <w:jc w:val="right"/>
              <w:rPr>
                <w:rFonts w:ascii="Arial" w:eastAsia="Times New Roman" w:hAnsi="Arial" w:cs="Arial"/>
                <w:color w:val="000000"/>
                <w:lang w:eastAsia="es-ES"/>
              </w:rPr>
            </w:pPr>
            <w:r w:rsidRPr="00D72E11">
              <w:rPr>
                <w:rFonts w:ascii="Arial" w:eastAsia="Times New Roman" w:hAnsi="Arial" w:cs="Arial"/>
                <w:color w:val="000000"/>
                <w:lang w:eastAsia="es-ES"/>
              </w:rPr>
              <w:t>$ 110.227.544,04</w:t>
            </w:r>
          </w:p>
        </w:tc>
      </w:tr>
      <w:tr w:rsidR="00FE6CCE" w:rsidRPr="00D72E11" w:rsidTr="00FE6CCE">
        <w:trPr>
          <w:trHeight w:val="230"/>
        </w:trPr>
        <w:tc>
          <w:tcPr>
            <w:tcW w:w="4626" w:type="dxa"/>
            <w:tcBorders>
              <w:top w:val="single" w:sz="8" w:space="0" w:color="auto"/>
              <w:left w:val="single" w:sz="8" w:space="0" w:color="auto"/>
              <w:bottom w:val="single" w:sz="8" w:space="0" w:color="auto"/>
              <w:right w:val="single" w:sz="8" w:space="0" w:color="auto"/>
            </w:tcBorders>
            <w:vAlign w:val="center"/>
            <w:hideMark/>
          </w:tcPr>
          <w:p w:rsidR="00FE6CCE" w:rsidRPr="00D72E11" w:rsidRDefault="00FE6CCE">
            <w:pPr>
              <w:spacing w:after="0" w:line="240" w:lineRule="auto"/>
              <w:rPr>
                <w:rFonts w:ascii="Arial" w:eastAsia="Times New Roman" w:hAnsi="Arial" w:cs="Arial"/>
                <w:color w:val="000000"/>
                <w:lang w:eastAsia="es-ES"/>
              </w:rPr>
            </w:pPr>
            <w:r w:rsidRPr="00D72E11">
              <w:rPr>
                <w:rFonts w:ascii="Arial" w:eastAsia="Times New Roman" w:hAnsi="Arial" w:cs="Arial"/>
                <w:color w:val="000000"/>
                <w:lang w:val="es-CO" w:eastAsia="es-ES"/>
              </w:rPr>
              <w:t xml:space="preserve">OTROS  INGRESOS  (SIN </w:t>
            </w:r>
          </w:p>
        </w:tc>
        <w:tc>
          <w:tcPr>
            <w:tcW w:w="2128" w:type="dxa"/>
            <w:tcBorders>
              <w:top w:val="single" w:sz="8" w:space="0" w:color="auto"/>
              <w:left w:val="nil"/>
              <w:bottom w:val="single" w:sz="8" w:space="0" w:color="auto"/>
              <w:right w:val="single" w:sz="8" w:space="0" w:color="auto"/>
            </w:tcBorders>
            <w:vAlign w:val="center"/>
            <w:hideMark/>
          </w:tcPr>
          <w:p w:rsidR="00FE6CCE" w:rsidRPr="00D72E11" w:rsidRDefault="00FE6CCE">
            <w:pPr>
              <w:spacing w:after="0" w:line="240" w:lineRule="auto"/>
              <w:jc w:val="right"/>
              <w:rPr>
                <w:rFonts w:ascii="Arial" w:eastAsia="Times New Roman" w:hAnsi="Arial" w:cs="Arial"/>
                <w:color w:val="000000"/>
                <w:lang w:eastAsia="es-ES"/>
              </w:rPr>
            </w:pPr>
            <w:r w:rsidRPr="00D72E11">
              <w:rPr>
                <w:rFonts w:ascii="Arial" w:eastAsia="Times New Roman" w:hAnsi="Arial" w:cs="Arial"/>
                <w:color w:val="000000"/>
                <w:lang w:eastAsia="es-ES"/>
              </w:rPr>
              <w:t>$ 151.847.872,00</w:t>
            </w:r>
          </w:p>
        </w:tc>
      </w:tr>
      <w:tr w:rsidR="00FE6CCE" w:rsidRPr="00D72E11" w:rsidTr="00FE6CCE">
        <w:trPr>
          <w:trHeight w:val="230"/>
        </w:trPr>
        <w:tc>
          <w:tcPr>
            <w:tcW w:w="4626" w:type="dxa"/>
            <w:tcBorders>
              <w:top w:val="nil"/>
              <w:left w:val="single" w:sz="8" w:space="0" w:color="000000"/>
              <w:bottom w:val="single" w:sz="8" w:space="0" w:color="000000"/>
              <w:right w:val="single" w:sz="8" w:space="0" w:color="000000"/>
            </w:tcBorders>
            <w:shd w:val="clear" w:color="auto" w:fill="A6A6A6"/>
            <w:vAlign w:val="center"/>
            <w:hideMark/>
          </w:tcPr>
          <w:p w:rsidR="00FE6CCE" w:rsidRPr="00D72E11" w:rsidRDefault="00FE6CCE">
            <w:pPr>
              <w:spacing w:after="0" w:line="240" w:lineRule="auto"/>
              <w:rPr>
                <w:rFonts w:ascii="Arial" w:eastAsia="Times New Roman" w:hAnsi="Arial" w:cs="Arial"/>
                <w:color w:val="000000"/>
                <w:lang w:eastAsia="es-ES"/>
              </w:rPr>
            </w:pPr>
            <w:r w:rsidRPr="00D72E11">
              <w:rPr>
                <w:rFonts w:ascii="Arial" w:eastAsia="Times New Roman" w:hAnsi="Arial" w:cs="Arial"/>
                <w:color w:val="000000"/>
                <w:lang w:val="es-CO" w:eastAsia="es-ES"/>
              </w:rPr>
              <w:t xml:space="preserve">TOTAL </w:t>
            </w:r>
          </w:p>
        </w:tc>
        <w:tc>
          <w:tcPr>
            <w:tcW w:w="2128" w:type="dxa"/>
            <w:tcBorders>
              <w:top w:val="nil"/>
              <w:left w:val="nil"/>
              <w:bottom w:val="single" w:sz="8" w:space="0" w:color="auto"/>
              <w:right w:val="single" w:sz="8" w:space="0" w:color="auto"/>
            </w:tcBorders>
            <w:shd w:val="clear" w:color="auto" w:fill="A6A6A6"/>
            <w:vAlign w:val="center"/>
            <w:hideMark/>
          </w:tcPr>
          <w:p w:rsidR="00FE6CCE" w:rsidRPr="00D72E11" w:rsidRDefault="00FE6CCE">
            <w:pPr>
              <w:spacing w:after="0" w:line="240" w:lineRule="auto"/>
              <w:jc w:val="right"/>
              <w:rPr>
                <w:rFonts w:ascii="Arial" w:eastAsia="Times New Roman" w:hAnsi="Arial" w:cs="Arial"/>
                <w:color w:val="000000"/>
                <w:lang w:eastAsia="es-ES"/>
              </w:rPr>
            </w:pPr>
            <w:r w:rsidRPr="00D72E11">
              <w:rPr>
                <w:rFonts w:ascii="Arial" w:eastAsia="Times New Roman" w:hAnsi="Arial" w:cs="Arial"/>
                <w:color w:val="000000"/>
                <w:lang w:val="es-CO" w:eastAsia="es-ES"/>
              </w:rPr>
              <w:t>$ 2.816.146.684,76</w:t>
            </w:r>
          </w:p>
        </w:tc>
      </w:tr>
    </w:tbl>
    <w:p w:rsidR="00FE6CCE" w:rsidRPr="00D72E11" w:rsidRDefault="00FE6CCE" w:rsidP="00FE6CCE">
      <w:pPr>
        <w:widowControl w:val="0"/>
        <w:suppressAutoHyphens/>
        <w:autoSpaceDN w:val="0"/>
        <w:spacing w:after="0" w:line="240" w:lineRule="auto"/>
        <w:textAlignment w:val="baseline"/>
        <w:rPr>
          <w:rFonts w:ascii="Times New Roman" w:eastAsia="Arial Unicode MS" w:hAnsi="Times New Roman" w:cs="Tahoma"/>
          <w:kern w:val="3"/>
          <w:lang w:val="es-CO" w:eastAsia="es-CO"/>
        </w:rPr>
      </w:pPr>
    </w:p>
    <w:p w:rsidR="00FE6CCE" w:rsidRPr="00D72E11" w:rsidRDefault="00FE6CCE" w:rsidP="00FE6CCE">
      <w:pPr>
        <w:widowControl w:val="0"/>
        <w:suppressAutoHyphens/>
        <w:autoSpaceDN w:val="0"/>
        <w:spacing w:after="21" w:line="268" w:lineRule="auto"/>
        <w:ind w:right="42"/>
        <w:jc w:val="both"/>
        <w:textAlignment w:val="baseline"/>
        <w:rPr>
          <w:rFonts w:ascii="Arial" w:hAnsi="Arial" w:cs="Arial"/>
        </w:rPr>
      </w:pPr>
      <w:r w:rsidRPr="00D72E11">
        <w:rPr>
          <w:rFonts w:ascii="Arial" w:hAnsi="Arial" w:cs="Arial"/>
        </w:rPr>
        <w:t>La dirección de Administración y fomento no firmo nuevos convenios a diciembre 31 de 2016, solo se encuentran en ejecución a los cuales se les realizo prorroga y tiene reserva de la vigencia 2016. Que son ADOS 259 Y VISIONARIOS 212.</w:t>
      </w:r>
    </w:p>
    <w:p w:rsidR="00FE6CCE" w:rsidRPr="00D72E11" w:rsidRDefault="00FE6CCE" w:rsidP="00FE6CCE">
      <w:pPr>
        <w:widowControl w:val="0"/>
        <w:suppressAutoHyphens/>
        <w:autoSpaceDN w:val="0"/>
        <w:spacing w:after="21" w:line="268" w:lineRule="auto"/>
        <w:ind w:left="1197" w:right="42"/>
        <w:jc w:val="both"/>
        <w:textAlignment w:val="baseline"/>
        <w:rPr>
          <w:rFonts w:eastAsia="Arial" w:cstheme="minorHAnsi"/>
          <w:color w:val="000000" w:themeColor="text1"/>
          <w:kern w:val="3"/>
          <w:lang w:val="es-CO" w:eastAsia="es-CO"/>
        </w:rPr>
      </w:pPr>
    </w:p>
    <w:p w:rsidR="00FE6CCE" w:rsidRDefault="00FE6CCE" w:rsidP="00FE6CCE">
      <w:pPr>
        <w:widowControl w:val="0"/>
        <w:suppressAutoHyphens/>
        <w:autoSpaceDN w:val="0"/>
        <w:spacing w:after="21" w:line="268" w:lineRule="auto"/>
        <w:ind w:left="1197" w:right="42"/>
        <w:jc w:val="both"/>
        <w:textAlignment w:val="baseline"/>
        <w:rPr>
          <w:rFonts w:eastAsia="Arial" w:cstheme="minorHAnsi"/>
          <w:color w:val="000000" w:themeColor="text1"/>
          <w:kern w:val="3"/>
          <w:lang w:val="es-CO" w:eastAsia="es-CO"/>
        </w:rPr>
      </w:pPr>
    </w:p>
    <w:p w:rsidR="00FE6CCE" w:rsidRPr="00D72E11" w:rsidRDefault="00FE6CCE" w:rsidP="00FE6CCE">
      <w:pPr>
        <w:widowControl w:val="0"/>
        <w:suppressAutoHyphens/>
        <w:autoSpaceDN w:val="0"/>
        <w:spacing w:after="21" w:line="268" w:lineRule="auto"/>
        <w:ind w:left="1197" w:right="42"/>
        <w:jc w:val="both"/>
        <w:textAlignment w:val="baseline"/>
        <w:rPr>
          <w:rFonts w:eastAsia="Arial" w:cstheme="minorHAnsi"/>
          <w:color w:val="000000" w:themeColor="text1"/>
          <w:kern w:val="3"/>
          <w:lang w:val="es-CO" w:eastAsia="es-CO"/>
        </w:rPr>
      </w:pPr>
    </w:p>
    <w:p w:rsidR="00FE6CCE" w:rsidRPr="00D72E11" w:rsidRDefault="00FE6CCE" w:rsidP="00FE6CCE">
      <w:pPr>
        <w:widowControl w:val="0"/>
        <w:suppressAutoHyphens/>
        <w:autoSpaceDN w:val="0"/>
        <w:spacing w:after="21" w:line="268" w:lineRule="auto"/>
        <w:ind w:left="1197" w:right="42"/>
        <w:jc w:val="both"/>
        <w:textAlignment w:val="baseline"/>
        <w:rPr>
          <w:rFonts w:eastAsia="Arial" w:cstheme="minorHAnsi"/>
          <w:color w:val="000000" w:themeColor="text1"/>
          <w:kern w:val="3"/>
          <w:lang w:val="es-CO" w:eastAsia="es-CO"/>
        </w:rPr>
      </w:pPr>
    </w:p>
    <w:tbl>
      <w:tblPr>
        <w:tblpPr w:leftFromText="141" w:rightFromText="141" w:bottomFromText="160" w:vertAnchor="text" w:horzAnchor="margin" w:tblpXSpec="center" w:tblpY="128"/>
        <w:tblW w:w="6720" w:type="dxa"/>
        <w:tblCellMar>
          <w:left w:w="70" w:type="dxa"/>
          <w:right w:w="70" w:type="dxa"/>
        </w:tblCellMar>
        <w:tblLook w:val="04A0" w:firstRow="1" w:lastRow="0" w:firstColumn="1" w:lastColumn="0" w:noHBand="0" w:noVBand="1"/>
      </w:tblPr>
      <w:tblGrid>
        <w:gridCol w:w="1600"/>
        <w:gridCol w:w="5120"/>
      </w:tblGrid>
      <w:tr w:rsidR="00FE6CCE" w:rsidRPr="00D72E11" w:rsidTr="00FE6CCE">
        <w:trPr>
          <w:trHeight w:val="315"/>
          <w:tblHeader/>
        </w:trPr>
        <w:tc>
          <w:tcPr>
            <w:tcW w:w="1600" w:type="dxa"/>
            <w:tcBorders>
              <w:top w:val="single" w:sz="8" w:space="0" w:color="auto"/>
              <w:left w:val="single" w:sz="8" w:space="0" w:color="auto"/>
              <w:bottom w:val="single" w:sz="8" w:space="0" w:color="auto"/>
              <w:right w:val="single" w:sz="8" w:space="0" w:color="000000"/>
            </w:tcBorders>
            <w:shd w:val="clear" w:color="auto" w:fill="E7E6E6"/>
            <w:vAlign w:val="center"/>
            <w:hideMark/>
          </w:tcPr>
          <w:p w:rsidR="00FE6CCE" w:rsidRPr="00D72E11" w:rsidRDefault="00FE6CCE">
            <w:pPr>
              <w:spacing w:after="0" w:line="240" w:lineRule="auto"/>
              <w:jc w:val="center"/>
              <w:rPr>
                <w:rFonts w:eastAsia="Times New Roman" w:cstheme="minorHAnsi"/>
                <w:b/>
                <w:bCs/>
                <w:color w:val="000000"/>
                <w:lang w:eastAsia="es-ES"/>
              </w:rPr>
            </w:pPr>
            <w:r w:rsidRPr="00D72E11">
              <w:rPr>
                <w:rFonts w:eastAsia="Times New Roman" w:cstheme="minorHAnsi"/>
                <w:b/>
                <w:bCs/>
                <w:color w:val="000000"/>
                <w:lang w:val="es-CO" w:eastAsia="es-ES"/>
              </w:rPr>
              <w:t>No convenio</w:t>
            </w:r>
          </w:p>
        </w:tc>
        <w:tc>
          <w:tcPr>
            <w:tcW w:w="5120" w:type="dxa"/>
            <w:tcBorders>
              <w:top w:val="single" w:sz="8" w:space="0" w:color="auto"/>
              <w:left w:val="nil"/>
              <w:bottom w:val="single" w:sz="8" w:space="0" w:color="auto"/>
              <w:right w:val="single" w:sz="8" w:space="0" w:color="auto"/>
            </w:tcBorders>
            <w:shd w:val="clear" w:color="auto" w:fill="E7E6E6"/>
            <w:vAlign w:val="center"/>
            <w:hideMark/>
          </w:tcPr>
          <w:p w:rsidR="00FE6CCE" w:rsidRPr="00D72E11" w:rsidRDefault="00FE6CCE">
            <w:pPr>
              <w:spacing w:after="0" w:line="240" w:lineRule="auto"/>
              <w:jc w:val="center"/>
              <w:rPr>
                <w:rFonts w:eastAsia="Times New Roman" w:cstheme="minorHAnsi"/>
                <w:b/>
                <w:bCs/>
                <w:color w:val="000000"/>
                <w:lang w:eastAsia="es-ES"/>
              </w:rPr>
            </w:pPr>
            <w:r w:rsidRPr="00D72E11">
              <w:rPr>
                <w:rFonts w:eastAsia="Times New Roman" w:cstheme="minorHAnsi"/>
                <w:b/>
                <w:bCs/>
                <w:color w:val="000000"/>
                <w:lang w:val="es-CO" w:eastAsia="es-ES"/>
              </w:rPr>
              <w:t>Nombre Razón Social</w:t>
            </w:r>
          </w:p>
        </w:tc>
      </w:tr>
      <w:tr w:rsidR="00FE6CCE" w:rsidRPr="00D72E11" w:rsidTr="00FE6CCE">
        <w:trPr>
          <w:trHeight w:val="315"/>
        </w:trPr>
        <w:tc>
          <w:tcPr>
            <w:tcW w:w="1600" w:type="dxa"/>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202</w:t>
            </w:r>
          </w:p>
        </w:tc>
        <w:tc>
          <w:tcPr>
            <w:tcW w:w="5120" w:type="dxa"/>
            <w:tcBorders>
              <w:top w:val="nil"/>
              <w:left w:val="nil"/>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FUNDACION FAUNA CARIBE DE COLOMBIA  FFCC</w:t>
            </w:r>
          </w:p>
        </w:tc>
      </w:tr>
      <w:tr w:rsidR="00FE6CCE" w:rsidRPr="00D72E11" w:rsidTr="00FE6CCE">
        <w:trPr>
          <w:trHeight w:val="300"/>
        </w:trPr>
        <w:tc>
          <w:tcPr>
            <w:tcW w:w="1600" w:type="dxa"/>
            <w:vMerge w:val="restart"/>
            <w:tcBorders>
              <w:top w:val="nil"/>
              <w:left w:val="single" w:sz="8" w:space="0" w:color="000000"/>
              <w:bottom w:val="single" w:sz="8" w:space="0" w:color="000000"/>
              <w:right w:val="single" w:sz="8" w:space="0" w:color="000000"/>
            </w:tcBorders>
            <w:vAlign w:val="center"/>
            <w:hideMark/>
          </w:tcPr>
          <w:p w:rsidR="00FE6CCE" w:rsidRPr="00D72E11" w:rsidRDefault="00352ACA" w:rsidP="00352ACA">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lastRenderedPageBreak/>
              <w:t>2</w:t>
            </w:r>
            <w:r w:rsidR="00FE6CCE" w:rsidRPr="00D72E11">
              <w:rPr>
                <w:rFonts w:eastAsia="Times New Roman" w:cstheme="minorHAnsi"/>
                <w:color w:val="000000"/>
                <w:lang w:val="es-CO" w:eastAsia="es-ES"/>
              </w:rPr>
              <w:t>03</w:t>
            </w:r>
          </w:p>
        </w:tc>
        <w:tc>
          <w:tcPr>
            <w:tcW w:w="5120" w:type="dxa"/>
            <w:vMerge w:val="restart"/>
            <w:tcBorders>
              <w:top w:val="nil"/>
              <w:left w:val="single" w:sz="8" w:space="0" w:color="000000"/>
              <w:bottom w:val="single" w:sz="8" w:space="0" w:color="000000"/>
              <w:right w:val="single" w:sz="8" w:space="0" w:color="000000"/>
            </w:tcBorders>
            <w:vAlign w:val="center"/>
            <w:hideMark/>
          </w:tcPr>
          <w:p w:rsidR="00FE6CCE" w:rsidRPr="00D72E11" w:rsidRDefault="00FE6CCE" w:rsidP="00352ACA">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FUNDACION SIEMBRA</w:t>
            </w:r>
          </w:p>
        </w:tc>
      </w:tr>
      <w:tr w:rsidR="00FE6CCE" w:rsidRPr="00D72E11" w:rsidTr="00352ACA">
        <w:trPr>
          <w:trHeight w:val="309"/>
        </w:trPr>
        <w:tc>
          <w:tcPr>
            <w:tcW w:w="0" w:type="auto"/>
            <w:vMerge/>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rPr>
                <w:rFonts w:eastAsia="Times New Roman" w:cstheme="minorHAnsi"/>
                <w:color w:val="000000"/>
                <w:lang w:eastAsia="es-ES"/>
              </w:rPr>
            </w:pPr>
          </w:p>
        </w:tc>
        <w:tc>
          <w:tcPr>
            <w:tcW w:w="0" w:type="auto"/>
            <w:vMerge/>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rPr>
                <w:rFonts w:eastAsia="Times New Roman" w:cstheme="minorHAnsi"/>
                <w:color w:val="000000"/>
                <w:lang w:eastAsia="es-ES"/>
              </w:rPr>
            </w:pPr>
          </w:p>
        </w:tc>
      </w:tr>
      <w:tr w:rsidR="00FE6CCE" w:rsidRPr="00D72E11" w:rsidTr="00FE6CCE">
        <w:trPr>
          <w:trHeight w:val="525"/>
        </w:trPr>
        <w:tc>
          <w:tcPr>
            <w:tcW w:w="1600" w:type="dxa"/>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199</w:t>
            </w:r>
          </w:p>
        </w:tc>
        <w:tc>
          <w:tcPr>
            <w:tcW w:w="5120" w:type="dxa"/>
            <w:tcBorders>
              <w:top w:val="nil"/>
              <w:left w:val="nil"/>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ASOCIACION DEPAERTAMENTAL DE OBRAS SOCIALES ADOS</w:t>
            </w:r>
          </w:p>
        </w:tc>
      </w:tr>
      <w:tr w:rsidR="00FE6CCE" w:rsidRPr="00D72E11" w:rsidTr="00FE6CCE">
        <w:trPr>
          <w:trHeight w:val="315"/>
        </w:trPr>
        <w:tc>
          <w:tcPr>
            <w:tcW w:w="1600" w:type="dxa"/>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212</w:t>
            </w:r>
          </w:p>
        </w:tc>
        <w:tc>
          <w:tcPr>
            <w:tcW w:w="5120" w:type="dxa"/>
            <w:tcBorders>
              <w:top w:val="nil"/>
              <w:left w:val="nil"/>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FUNDACION SOCIAL VISIONARIOS SIGLO XXI</w:t>
            </w:r>
          </w:p>
        </w:tc>
      </w:tr>
      <w:tr w:rsidR="00FE6CCE" w:rsidRPr="00D72E11" w:rsidTr="00FE6CCE">
        <w:trPr>
          <w:trHeight w:val="315"/>
        </w:trPr>
        <w:tc>
          <w:tcPr>
            <w:tcW w:w="1600" w:type="dxa"/>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226</w:t>
            </w:r>
          </w:p>
        </w:tc>
        <w:tc>
          <w:tcPr>
            <w:tcW w:w="5120" w:type="dxa"/>
            <w:tcBorders>
              <w:top w:val="nil"/>
              <w:left w:val="nil"/>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FUNDACION ATENEA</w:t>
            </w:r>
          </w:p>
        </w:tc>
      </w:tr>
      <w:tr w:rsidR="00FE6CCE" w:rsidRPr="00D72E11" w:rsidTr="00FE6CCE">
        <w:trPr>
          <w:trHeight w:val="525"/>
        </w:trPr>
        <w:tc>
          <w:tcPr>
            <w:tcW w:w="1600" w:type="dxa"/>
            <w:tcBorders>
              <w:top w:val="nil"/>
              <w:left w:val="single" w:sz="8" w:space="0" w:color="000000"/>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259</w:t>
            </w:r>
          </w:p>
        </w:tc>
        <w:tc>
          <w:tcPr>
            <w:tcW w:w="5120" w:type="dxa"/>
            <w:tcBorders>
              <w:top w:val="nil"/>
              <w:left w:val="nil"/>
              <w:bottom w:val="single" w:sz="8" w:space="0" w:color="000000"/>
              <w:right w:val="single" w:sz="8" w:space="0" w:color="000000"/>
            </w:tcBorders>
            <w:vAlign w:val="center"/>
            <w:hideMark/>
          </w:tcPr>
          <w:p w:rsidR="00FE6CCE" w:rsidRPr="00D72E11" w:rsidRDefault="00FE6CCE">
            <w:pPr>
              <w:spacing w:after="0" w:line="240" w:lineRule="auto"/>
              <w:jc w:val="center"/>
              <w:rPr>
                <w:rFonts w:eastAsia="Times New Roman" w:cstheme="minorHAnsi"/>
                <w:color w:val="000000"/>
                <w:lang w:eastAsia="es-ES"/>
              </w:rPr>
            </w:pPr>
            <w:r w:rsidRPr="00D72E11">
              <w:rPr>
                <w:rFonts w:eastAsia="Times New Roman" w:cstheme="minorHAnsi"/>
                <w:color w:val="000000"/>
                <w:lang w:val="es-CO" w:eastAsia="es-ES"/>
              </w:rPr>
              <w:t>ASOCIACION DEPAERTAMENTAL DE OBRAS SOCIALES ADOS</w:t>
            </w:r>
          </w:p>
        </w:tc>
      </w:tr>
    </w:tbl>
    <w:p w:rsidR="00FE6CCE" w:rsidRPr="00D72E11" w:rsidRDefault="00FE6CCE" w:rsidP="00FE6CCE">
      <w:pPr>
        <w:widowControl w:val="0"/>
        <w:suppressAutoHyphens/>
        <w:autoSpaceDN w:val="0"/>
        <w:spacing w:after="21" w:line="268" w:lineRule="auto"/>
        <w:ind w:left="1197" w:right="42"/>
        <w:jc w:val="both"/>
        <w:textAlignment w:val="baseline"/>
        <w:rPr>
          <w:rFonts w:eastAsia="Arial Unicode MS" w:cstheme="minorHAnsi"/>
          <w:color w:val="000000" w:themeColor="text1"/>
          <w:kern w:val="3"/>
          <w:lang w:val="es-CO" w:eastAsia="es-CO"/>
        </w:rPr>
      </w:pPr>
    </w:p>
    <w:p w:rsidR="00FE6CCE" w:rsidRPr="00D72E11" w:rsidRDefault="00FE6CCE" w:rsidP="00FE6CCE">
      <w:pPr>
        <w:widowControl w:val="0"/>
        <w:suppressAutoHyphens/>
        <w:autoSpaceDN w:val="0"/>
        <w:spacing w:after="0" w:line="240" w:lineRule="auto"/>
        <w:textAlignment w:val="baseline"/>
        <w:rPr>
          <w:rFonts w:eastAsia="Arial Unicode MS" w:cstheme="minorHAnsi"/>
          <w:color w:val="000000" w:themeColor="text1"/>
          <w:kern w:val="3"/>
          <w:lang w:val="es-CO" w:eastAsia="es-CO"/>
        </w:rPr>
      </w:pPr>
      <w:r w:rsidRPr="00D72E11">
        <w:rPr>
          <w:rFonts w:eastAsia="Arial Unicode MS" w:cstheme="minorHAnsi"/>
          <w:color w:val="000000" w:themeColor="text1"/>
          <w:kern w:val="3"/>
          <w:lang w:val="es-CO" w:eastAsia="es-CO"/>
        </w:rPr>
        <w:t xml:space="preserve"> </w:t>
      </w:r>
    </w:p>
    <w:p w:rsidR="00FE6CCE" w:rsidRPr="00D72E11" w:rsidRDefault="00FE6CCE" w:rsidP="00FE6CCE">
      <w:pPr>
        <w:widowControl w:val="0"/>
        <w:suppressAutoHyphens/>
        <w:autoSpaceDN w:val="0"/>
        <w:spacing w:after="0" w:line="240" w:lineRule="auto"/>
        <w:textAlignment w:val="baseline"/>
        <w:rPr>
          <w:rFonts w:eastAsia="Arial Unicode MS" w:cstheme="minorHAnsi"/>
          <w:color w:val="000000" w:themeColor="text1"/>
          <w:kern w:val="3"/>
          <w:lang w:val="es-CO" w:eastAsia="es-CO"/>
        </w:rPr>
      </w:pPr>
      <w:r w:rsidRPr="00D72E11">
        <w:rPr>
          <w:rFonts w:eastAsia="Arial Unicode MS" w:cstheme="minorHAnsi"/>
          <w:color w:val="000000" w:themeColor="text1"/>
          <w:kern w:val="3"/>
          <w:lang w:val="es-CO" w:eastAsia="es-CO"/>
        </w:rPr>
        <w:t xml:space="preserve"> </w:t>
      </w:r>
    </w:p>
    <w:p w:rsidR="00FE6CCE" w:rsidRPr="00D72E11" w:rsidRDefault="00FE6CCE" w:rsidP="00FE6CCE">
      <w:pPr>
        <w:widowControl w:val="0"/>
        <w:suppressAutoHyphens/>
        <w:autoSpaceDN w:val="0"/>
        <w:spacing w:after="0" w:line="240" w:lineRule="auto"/>
        <w:textAlignment w:val="baseline"/>
        <w:rPr>
          <w:rFonts w:eastAsia="Arial Unicode MS" w:cstheme="minorHAnsi"/>
          <w:color w:val="000000" w:themeColor="text1"/>
          <w:kern w:val="3"/>
          <w:lang w:val="es-CO" w:eastAsia="es-CO"/>
        </w:rPr>
      </w:pPr>
    </w:p>
    <w:p w:rsidR="00FE6CCE" w:rsidRPr="00D72E11" w:rsidRDefault="00FE6CCE" w:rsidP="00FE6CCE">
      <w:pPr>
        <w:widowControl w:val="0"/>
        <w:suppressAutoHyphens/>
        <w:autoSpaceDN w:val="0"/>
        <w:spacing w:after="0" w:line="240" w:lineRule="auto"/>
        <w:textAlignment w:val="baseline"/>
        <w:rPr>
          <w:rFonts w:eastAsia="Arial Unicode MS" w:cstheme="minorHAnsi"/>
          <w:color w:val="000000" w:themeColor="text1"/>
          <w:kern w:val="3"/>
          <w:lang w:val="es-CO" w:eastAsia="es-CO"/>
        </w:rPr>
      </w:pPr>
      <w:r w:rsidRPr="00D72E11">
        <w:rPr>
          <w:rFonts w:eastAsia="Arial Unicode MS" w:cstheme="minorHAnsi"/>
          <w:color w:val="000000" w:themeColor="text1"/>
          <w:kern w:val="3"/>
          <w:lang w:val="es-CO" w:eastAsia="es-CO"/>
        </w:rPr>
        <w:t xml:space="preserve"> </w:t>
      </w:r>
    </w:p>
    <w:p w:rsidR="00FE6CCE" w:rsidRPr="00D72E11" w:rsidRDefault="00FE6CCE" w:rsidP="00FE6CCE">
      <w:pPr>
        <w:widowControl w:val="0"/>
        <w:suppressAutoHyphens/>
        <w:autoSpaceDN w:val="0"/>
        <w:spacing w:after="0" w:line="240" w:lineRule="auto"/>
        <w:textAlignment w:val="baseline"/>
        <w:rPr>
          <w:rFonts w:eastAsia="Arial Unicode MS" w:cstheme="minorHAnsi"/>
          <w:color w:val="000000" w:themeColor="text1"/>
          <w:kern w:val="3"/>
          <w:lang w:val="es-CO" w:eastAsia="es-CO"/>
        </w:rPr>
      </w:pPr>
    </w:p>
    <w:p w:rsidR="00FE6CCE" w:rsidRPr="00D72E11" w:rsidRDefault="00FE6CCE" w:rsidP="00FE6CCE">
      <w:pPr>
        <w:keepNext/>
        <w:keepLines/>
        <w:spacing w:after="190" w:line="268" w:lineRule="auto"/>
        <w:ind w:left="1222" w:hanging="10"/>
        <w:outlineLvl w:val="3"/>
        <w:rPr>
          <w:rFonts w:eastAsia="Arial" w:cstheme="minorHAnsi"/>
          <w:b/>
          <w:color w:val="000000" w:themeColor="text1"/>
          <w:lang w:val="es-CO" w:eastAsia="es-CO"/>
        </w:rPr>
      </w:pPr>
      <w:r w:rsidRPr="00D72E11">
        <w:rPr>
          <w:rFonts w:eastAsia="Arial" w:cstheme="minorHAnsi"/>
          <w:b/>
          <w:color w:val="000000" w:themeColor="text1"/>
          <w:lang w:val="es-CO" w:eastAsia="es-CO"/>
        </w:rPr>
        <w:t xml:space="preserve">Dificultades encontradas </w:t>
      </w:r>
    </w:p>
    <w:p w:rsidR="00FE6CCE" w:rsidRPr="00D72E11" w:rsidRDefault="00FE6CCE" w:rsidP="00FE6CCE">
      <w:pPr>
        <w:widowControl w:val="0"/>
        <w:suppressAutoHyphens/>
        <w:autoSpaceDN w:val="0"/>
        <w:spacing w:after="207" w:line="266" w:lineRule="auto"/>
        <w:ind w:right="36"/>
        <w:jc w:val="both"/>
        <w:textAlignment w:val="baseline"/>
        <w:rPr>
          <w:rFonts w:ascii="Arial" w:hAnsi="Arial" w:cs="Arial"/>
        </w:rPr>
      </w:pPr>
      <w:r w:rsidRPr="00D72E11">
        <w:rPr>
          <w:rFonts w:ascii="Arial" w:hAnsi="Arial" w:cs="Arial"/>
        </w:rPr>
        <w:t xml:space="preserve">En cuanto a la socialización de las actividades y proyectos en la AUNAP en general ya que la información de ferias, eventos y viajes no es informada en el tiempo. Lo mismo que resoluciones y demás actos que se desarrollan para la cooperación. </w:t>
      </w:r>
    </w:p>
    <w:p w:rsidR="00352ACA" w:rsidRPr="00D72E11" w:rsidRDefault="00352ACA" w:rsidP="00FE6CCE">
      <w:pPr>
        <w:widowControl w:val="0"/>
        <w:suppressAutoHyphens/>
        <w:autoSpaceDN w:val="0"/>
        <w:spacing w:after="207" w:line="266" w:lineRule="auto"/>
        <w:ind w:right="36"/>
        <w:jc w:val="both"/>
        <w:textAlignment w:val="baseline"/>
        <w:rPr>
          <w:rFonts w:ascii="Arial" w:hAnsi="Arial" w:cs="Arial"/>
        </w:rPr>
      </w:pPr>
    </w:p>
    <w:p w:rsidR="00235C93" w:rsidRPr="00D72E11" w:rsidRDefault="00235C93" w:rsidP="00464D9E">
      <w:pPr>
        <w:pStyle w:val="1Titulo1Congreso"/>
        <w:numPr>
          <w:ilvl w:val="1"/>
          <w:numId w:val="1"/>
        </w:numPr>
        <w:spacing w:line="240" w:lineRule="auto"/>
        <w:rPr>
          <w:sz w:val="22"/>
          <w:szCs w:val="22"/>
        </w:rPr>
      </w:pPr>
      <w:r w:rsidRPr="00D72E11">
        <w:rPr>
          <w:sz w:val="22"/>
          <w:szCs w:val="22"/>
        </w:rPr>
        <w:t xml:space="preserve"> </w:t>
      </w:r>
      <w:bookmarkStart w:id="4" w:name="_Toc473700184"/>
      <w:r w:rsidRPr="00D72E11">
        <w:rPr>
          <w:sz w:val="22"/>
          <w:szCs w:val="22"/>
        </w:rPr>
        <w:t>Desarrollo</w:t>
      </w:r>
      <w:r w:rsidR="00E57F36" w:rsidRPr="00D72E11">
        <w:rPr>
          <w:sz w:val="22"/>
          <w:szCs w:val="22"/>
        </w:rPr>
        <w:t xml:space="preserve"> del conocimiento para el aprovechamiento eficiente y sostenible de los recursos pesqueros y de la acuicultura a nivel nacional.</w:t>
      </w:r>
      <w:bookmarkEnd w:id="4"/>
    </w:p>
    <w:p w:rsidR="00235C93" w:rsidRPr="00D72E11" w:rsidRDefault="00235C93" w:rsidP="00235C93">
      <w:pPr>
        <w:pStyle w:val="Prrafodelista"/>
        <w:autoSpaceDE w:val="0"/>
        <w:autoSpaceDN w:val="0"/>
        <w:adjustRightInd w:val="0"/>
        <w:spacing w:after="0" w:line="240" w:lineRule="auto"/>
        <w:ind w:left="0"/>
        <w:jc w:val="both"/>
        <w:rPr>
          <w:rFonts w:ascii="Arial" w:hAnsi="Arial" w:cs="Arial"/>
          <w:b/>
        </w:rPr>
      </w:pPr>
    </w:p>
    <w:p w:rsidR="00A70BAD" w:rsidRPr="00D72E11" w:rsidRDefault="00A70BAD" w:rsidP="00A70BAD">
      <w:pPr>
        <w:spacing w:after="0" w:line="240" w:lineRule="auto"/>
        <w:jc w:val="both"/>
        <w:rPr>
          <w:rFonts w:ascii="Arial" w:hAnsi="Arial" w:cs="Arial"/>
          <w:lang w:val="es-CO"/>
        </w:rPr>
      </w:pPr>
      <w:r w:rsidRPr="00D72E11">
        <w:rPr>
          <w:rFonts w:ascii="Arial" w:hAnsi="Arial" w:cs="Arial"/>
          <w:lang w:val="es-CO"/>
        </w:rPr>
        <w:t>Dentro de los objetivos de la AUNAP como autoridad pesquera, se encuentra el de contribuir al desarrollo sostenido de la actividad pesquera y acuícola para de esta manera aportar a la economía del país, garantizando la explotación racional de los recursos acuícolas y en particular, adelantando las investigaciones que permitan identificar y cuantificar los recursos pesqueros, así como aquellas dirigidas a perfeccionar los procesos tecnológicos frente a las fases de extracción, cultivo, procesamiento y comercialización. Así mismo, para el cumplimiento de sus objetivos, dentro de las funciones de la AUNAP específicamente en el artículo 5 numeral 3 se establece promover, coordinar y apoyar las investigaciones sobre los recursos pesqueros.  Por lo anterior, la Oficina de Generación del Conocimiento y la Información de la AUNAP, correspondiendo con su función de transmitir conocimientos técnicos y producir resultados a partir de la generación de información, trabaja en las siguientes líneas:</w:t>
      </w:r>
    </w:p>
    <w:p w:rsidR="00A70BAD" w:rsidRPr="00D72E11" w:rsidRDefault="00A70BAD" w:rsidP="00A70BAD">
      <w:pPr>
        <w:spacing w:after="0" w:line="240" w:lineRule="auto"/>
        <w:jc w:val="both"/>
        <w:rPr>
          <w:rFonts w:ascii="Arial" w:hAnsi="Arial" w:cs="Arial"/>
          <w:lang w:val="es-CO"/>
        </w:rPr>
      </w:pPr>
    </w:p>
    <w:p w:rsidR="009D1A06" w:rsidRPr="00D72E11" w:rsidRDefault="009D1A06" w:rsidP="009D1A06">
      <w:pPr>
        <w:widowControl w:val="0"/>
        <w:spacing w:after="0" w:line="240" w:lineRule="auto"/>
        <w:ind w:left="720"/>
        <w:jc w:val="both"/>
        <w:rPr>
          <w:rFonts w:ascii="Arial" w:hAnsi="Arial" w:cs="Arial"/>
        </w:rPr>
      </w:pPr>
    </w:p>
    <w:p w:rsidR="00A55830" w:rsidRPr="00D72E11" w:rsidRDefault="00A55830" w:rsidP="00A55830">
      <w:pPr>
        <w:spacing w:after="0" w:line="240" w:lineRule="auto"/>
        <w:jc w:val="both"/>
        <w:rPr>
          <w:rFonts w:ascii="Arial Narrow" w:hAnsi="Arial Narrow" w:cs="Arial"/>
          <w:b/>
          <w:i/>
          <w:u w:val="single"/>
        </w:rPr>
      </w:pPr>
      <w:r w:rsidRPr="00D72E11">
        <w:rPr>
          <w:rFonts w:ascii="Arial Narrow" w:hAnsi="Arial Narrow" w:cs="Arial"/>
          <w:b/>
          <w:i/>
          <w:u w:val="single"/>
        </w:rPr>
        <w:t xml:space="preserve">CONVENIOS E INVESTIGACIONES: </w:t>
      </w:r>
    </w:p>
    <w:p w:rsidR="00A55830" w:rsidRPr="00D72E11" w:rsidRDefault="00A55830" w:rsidP="00A55830">
      <w:pPr>
        <w:spacing w:after="0" w:line="240" w:lineRule="auto"/>
        <w:jc w:val="both"/>
        <w:rPr>
          <w:rFonts w:ascii="Arial Narrow" w:hAnsi="Arial Narrow" w:cs="Arial"/>
          <w:lang w:val="es-CO"/>
        </w:rPr>
      </w:pPr>
    </w:p>
    <w:tbl>
      <w:tblPr>
        <w:tblStyle w:val="Tablaconcuadrcula"/>
        <w:tblW w:w="0" w:type="auto"/>
        <w:jc w:val="center"/>
        <w:tblLayout w:type="fixed"/>
        <w:tblLook w:val="04A0" w:firstRow="1" w:lastRow="0" w:firstColumn="1" w:lastColumn="0" w:noHBand="0" w:noVBand="1"/>
      </w:tblPr>
      <w:tblGrid>
        <w:gridCol w:w="918"/>
        <w:gridCol w:w="1088"/>
        <w:gridCol w:w="1273"/>
        <w:gridCol w:w="798"/>
        <w:gridCol w:w="1257"/>
        <w:gridCol w:w="628"/>
        <w:gridCol w:w="1047"/>
        <w:gridCol w:w="1066"/>
        <w:gridCol w:w="753"/>
      </w:tblGrid>
      <w:tr w:rsidR="00A55830" w:rsidRPr="00D72E11" w:rsidTr="00A55830">
        <w:trPr>
          <w:jc w:val="center"/>
        </w:trPr>
        <w:tc>
          <w:tcPr>
            <w:tcW w:w="918" w:type="dxa"/>
            <w:vMerge w:val="restart"/>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VIGENCIA</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CANTIDAD CONVENIOS</w:t>
            </w:r>
          </w:p>
        </w:tc>
        <w:tc>
          <w:tcPr>
            <w:tcW w:w="6069" w:type="dxa"/>
            <w:gridSpan w:val="6"/>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LINEA DE INVESTIGACIÓN</w:t>
            </w:r>
          </w:p>
        </w:tc>
        <w:tc>
          <w:tcPr>
            <w:tcW w:w="753" w:type="dxa"/>
            <w:vMerge w:val="restart"/>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TOTAL</w:t>
            </w:r>
          </w:p>
        </w:tc>
      </w:tr>
      <w:tr w:rsidR="00A55830" w:rsidRPr="00D72E11" w:rsidTr="00A55830">
        <w:trPr>
          <w:jc w:val="center"/>
        </w:trPr>
        <w:tc>
          <w:tcPr>
            <w:tcW w:w="918" w:type="dxa"/>
            <w:vMerge/>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rPr>
                <w:rFonts w:ascii="Arial Narrow" w:hAnsi="Arial Narrow" w:cs="Arial"/>
                <w:b/>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rPr>
                <w:rFonts w:ascii="Arial Narrow" w:hAnsi="Arial Narrow" w:cs="Arial"/>
                <w:b/>
              </w:rPr>
            </w:pPr>
          </w:p>
        </w:tc>
        <w:tc>
          <w:tcPr>
            <w:tcW w:w="1273"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ACUICULTURA</w:t>
            </w:r>
          </w:p>
        </w:tc>
        <w:tc>
          <w:tcPr>
            <w:tcW w:w="79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PESCA MARINA</w:t>
            </w:r>
          </w:p>
        </w:tc>
        <w:tc>
          <w:tcPr>
            <w:tcW w:w="1257"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PESCA CONTINENTAL</w:t>
            </w:r>
          </w:p>
        </w:tc>
        <w:tc>
          <w:tcPr>
            <w:tcW w:w="62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POPC</w:t>
            </w:r>
          </w:p>
        </w:tc>
        <w:tc>
          <w:tcPr>
            <w:tcW w:w="1047"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CRUCEROS</w:t>
            </w:r>
          </w:p>
        </w:tc>
        <w:tc>
          <w:tcPr>
            <w:tcW w:w="1066"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SOCIOECONOMICO</w:t>
            </w:r>
          </w:p>
        </w:tc>
        <w:tc>
          <w:tcPr>
            <w:tcW w:w="753" w:type="dxa"/>
            <w:vMerge/>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rPr>
                <w:rFonts w:ascii="Arial Narrow" w:hAnsi="Arial Narrow" w:cs="Arial"/>
                <w:b/>
              </w:rPr>
            </w:pPr>
          </w:p>
        </w:tc>
      </w:tr>
      <w:tr w:rsidR="00A55830" w:rsidRPr="00D72E11" w:rsidTr="00A55830">
        <w:trPr>
          <w:jc w:val="center"/>
        </w:trPr>
        <w:tc>
          <w:tcPr>
            <w:tcW w:w="91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2013</w:t>
            </w:r>
          </w:p>
        </w:tc>
        <w:tc>
          <w:tcPr>
            <w:tcW w:w="108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9</w:t>
            </w:r>
          </w:p>
        </w:tc>
        <w:tc>
          <w:tcPr>
            <w:tcW w:w="1273"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13</w:t>
            </w:r>
          </w:p>
        </w:tc>
        <w:tc>
          <w:tcPr>
            <w:tcW w:w="79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6</w:t>
            </w:r>
          </w:p>
        </w:tc>
        <w:tc>
          <w:tcPr>
            <w:tcW w:w="1257"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4</w:t>
            </w:r>
          </w:p>
        </w:tc>
        <w:tc>
          <w:tcPr>
            <w:tcW w:w="62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w:t>
            </w:r>
          </w:p>
        </w:tc>
        <w:tc>
          <w:tcPr>
            <w:tcW w:w="1047"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w:t>
            </w:r>
          </w:p>
        </w:tc>
        <w:tc>
          <w:tcPr>
            <w:tcW w:w="1066"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0</w:t>
            </w:r>
          </w:p>
        </w:tc>
        <w:tc>
          <w:tcPr>
            <w:tcW w:w="753" w:type="dxa"/>
            <w:tcBorders>
              <w:top w:val="single" w:sz="4" w:space="0" w:color="auto"/>
              <w:left w:val="single" w:sz="4" w:space="0" w:color="auto"/>
              <w:bottom w:val="single" w:sz="4" w:space="0" w:color="auto"/>
              <w:right w:val="single" w:sz="4" w:space="0" w:color="auto"/>
            </w:tcBorders>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27</w:t>
            </w:r>
          </w:p>
        </w:tc>
      </w:tr>
      <w:tr w:rsidR="00A55830" w:rsidRPr="00D72E11" w:rsidTr="00A55830">
        <w:trPr>
          <w:jc w:val="center"/>
        </w:trPr>
        <w:tc>
          <w:tcPr>
            <w:tcW w:w="91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2014</w:t>
            </w:r>
          </w:p>
        </w:tc>
        <w:tc>
          <w:tcPr>
            <w:tcW w:w="108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5</w:t>
            </w:r>
          </w:p>
        </w:tc>
        <w:tc>
          <w:tcPr>
            <w:tcW w:w="1273"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20</w:t>
            </w:r>
          </w:p>
        </w:tc>
        <w:tc>
          <w:tcPr>
            <w:tcW w:w="79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14</w:t>
            </w:r>
          </w:p>
        </w:tc>
        <w:tc>
          <w:tcPr>
            <w:tcW w:w="1257"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w:t>
            </w:r>
          </w:p>
        </w:tc>
        <w:tc>
          <w:tcPr>
            <w:tcW w:w="628"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w:t>
            </w:r>
          </w:p>
        </w:tc>
        <w:tc>
          <w:tcPr>
            <w:tcW w:w="1047"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5</w:t>
            </w:r>
          </w:p>
        </w:tc>
        <w:tc>
          <w:tcPr>
            <w:tcW w:w="1066" w:type="dxa"/>
            <w:tcBorders>
              <w:top w:val="single" w:sz="4" w:space="0" w:color="auto"/>
              <w:left w:val="single" w:sz="4" w:space="0" w:color="auto"/>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3</w:t>
            </w:r>
          </w:p>
        </w:tc>
        <w:tc>
          <w:tcPr>
            <w:tcW w:w="753" w:type="dxa"/>
            <w:tcBorders>
              <w:top w:val="single" w:sz="4" w:space="0" w:color="auto"/>
              <w:left w:val="single" w:sz="4" w:space="0" w:color="auto"/>
              <w:bottom w:val="single" w:sz="4" w:space="0" w:color="auto"/>
              <w:right w:val="single" w:sz="4" w:space="0" w:color="auto"/>
            </w:tcBorders>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44</w:t>
            </w:r>
          </w:p>
        </w:tc>
      </w:tr>
      <w:tr w:rsidR="00A55830" w:rsidRPr="00D72E11" w:rsidTr="00A55830">
        <w:trPr>
          <w:jc w:val="center"/>
        </w:trPr>
        <w:tc>
          <w:tcPr>
            <w:tcW w:w="91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2015</w:t>
            </w:r>
          </w:p>
        </w:tc>
        <w:tc>
          <w:tcPr>
            <w:tcW w:w="108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12</w:t>
            </w:r>
          </w:p>
        </w:tc>
        <w:tc>
          <w:tcPr>
            <w:tcW w:w="127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15</w:t>
            </w:r>
          </w:p>
        </w:tc>
        <w:tc>
          <w:tcPr>
            <w:tcW w:w="79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10</w:t>
            </w:r>
          </w:p>
        </w:tc>
        <w:tc>
          <w:tcPr>
            <w:tcW w:w="125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3</w:t>
            </w:r>
          </w:p>
        </w:tc>
        <w:tc>
          <w:tcPr>
            <w:tcW w:w="62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w:t>
            </w:r>
          </w:p>
        </w:tc>
        <w:tc>
          <w:tcPr>
            <w:tcW w:w="104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w:t>
            </w:r>
          </w:p>
        </w:tc>
        <w:tc>
          <w:tcPr>
            <w:tcW w:w="106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4</w:t>
            </w:r>
          </w:p>
        </w:tc>
        <w:tc>
          <w:tcPr>
            <w:tcW w:w="753"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36</w:t>
            </w:r>
          </w:p>
        </w:tc>
      </w:tr>
      <w:tr w:rsidR="00A55830" w:rsidRPr="00D72E11" w:rsidTr="00A55830">
        <w:trPr>
          <w:jc w:val="center"/>
        </w:trPr>
        <w:tc>
          <w:tcPr>
            <w:tcW w:w="91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2016</w:t>
            </w:r>
          </w:p>
        </w:tc>
        <w:tc>
          <w:tcPr>
            <w:tcW w:w="108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7</w:t>
            </w:r>
          </w:p>
        </w:tc>
        <w:tc>
          <w:tcPr>
            <w:tcW w:w="127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12</w:t>
            </w:r>
          </w:p>
        </w:tc>
        <w:tc>
          <w:tcPr>
            <w:tcW w:w="79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3</w:t>
            </w:r>
          </w:p>
        </w:tc>
        <w:tc>
          <w:tcPr>
            <w:tcW w:w="125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w:t>
            </w:r>
          </w:p>
        </w:tc>
        <w:tc>
          <w:tcPr>
            <w:tcW w:w="62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w:t>
            </w:r>
          </w:p>
        </w:tc>
        <w:tc>
          <w:tcPr>
            <w:tcW w:w="104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2</w:t>
            </w:r>
          </w:p>
        </w:tc>
        <w:tc>
          <w:tcPr>
            <w:tcW w:w="106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A55830" w:rsidRPr="00D72E11" w:rsidRDefault="00A55830">
            <w:pPr>
              <w:spacing w:after="0" w:line="240" w:lineRule="auto"/>
              <w:jc w:val="center"/>
              <w:rPr>
                <w:rFonts w:ascii="Arial Narrow" w:hAnsi="Arial Narrow" w:cs="Arial"/>
              </w:rPr>
            </w:pPr>
            <w:r w:rsidRPr="00D72E11">
              <w:rPr>
                <w:rFonts w:ascii="Arial Narrow" w:hAnsi="Arial Narrow" w:cs="Arial"/>
              </w:rPr>
              <w:t>1</w:t>
            </w:r>
          </w:p>
        </w:tc>
        <w:tc>
          <w:tcPr>
            <w:tcW w:w="753"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A55830" w:rsidRPr="00D72E11" w:rsidRDefault="00A55830">
            <w:pPr>
              <w:spacing w:after="0" w:line="240" w:lineRule="auto"/>
              <w:jc w:val="center"/>
              <w:rPr>
                <w:rFonts w:ascii="Arial Narrow" w:hAnsi="Arial Narrow" w:cs="Arial"/>
                <w:b/>
              </w:rPr>
            </w:pPr>
            <w:r w:rsidRPr="00D72E11">
              <w:rPr>
                <w:rFonts w:ascii="Arial Narrow" w:hAnsi="Arial Narrow" w:cs="Arial"/>
                <w:b/>
              </w:rPr>
              <w:t>21</w:t>
            </w:r>
          </w:p>
        </w:tc>
      </w:tr>
    </w:tbl>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jc w:val="both"/>
        <w:rPr>
          <w:rFonts w:ascii="Arial Narrow" w:hAnsi="Arial Narrow" w:cs="Arial"/>
          <w:lang w:val="es-CO"/>
        </w:rPr>
      </w:pPr>
      <w:r w:rsidRPr="00D72E11">
        <w:rPr>
          <w:rFonts w:ascii="Arial Narrow" w:hAnsi="Arial Narrow" w:cs="Arial"/>
          <w:lang w:val="es-CO"/>
        </w:rPr>
        <w:t xml:space="preserve">Del cuadro anterior se puede concluir lo siguiente con respecto a la gestión desarrollada en el 2016: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3"/>
        </w:numPr>
        <w:spacing w:after="0" w:line="240" w:lineRule="auto"/>
        <w:jc w:val="both"/>
        <w:rPr>
          <w:rFonts w:ascii="Arial Narrow" w:hAnsi="Arial Narrow" w:cs="Arial"/>
        </w:rPr>
      </w:pPr>
      <w:r w:rsidRPr="00D72E11">
        <w:rPr>
          <w:rFonts w:ascii="Arial Narrow" w:hAnsi="Arial Narrow" w:cs="Arial"/>
        </w:rPr>
        <w:lastRenderedPageBreak/>
        <w:t xml:space="preserve">Durante el 2016 se realizaron convenios con siete los socios estratégicos; garantizando la calidad técnica y científica de los resultados obtenidos a través del desarrollo de los proyectos de investigación. La selección de los socios fue soportada por su experticia y trayectoria en el campo de la investigación en los diferentes temas del sector pesquero y acuícola en el país.  </w:t>
      </w:r>
    </w:p>
    <w:p w:rsidR="00A55830" w:rsidRPr="00D72E11" w:rsidRDefault="00A55830" w:rsidP="005A7340">
      <w:pPr>
        <w:pStyle w:val="Prrafodelista"/>
        <w:numPr>
          <w:ilvl w:val="0"/>
          <w:numId w:val="3"/>
        </w:numPr>
        <w:rPr>
          <w:rFonts w:ascii="Arial Narrow" w:hAnsi="Arial Narrow" w:cs="Arial"/>
        </w:rPr>
      </w:pPr>
      <w:r w:rsidRPr="00D72E11">
        <w:rPr>
          <w:rFonts w:ascii="Arial Narrow" w:hAnsi="Arial Narrow" w:cs="Arial"/>
        </w:rPr>
        <w:t>Se fortaleció la investigación dirigida a la acuicultura con el fin de evaluar tecnologías necesarias para el desarrollo del sector.</w:t>
      </w:r>
    </w:p>
    <w:p w:rsidR="00A55830" w:rsidRPr="00D72E11" w:rsidRDefault="00A55830" w:rsidP="00A55830">
      <w:pPr>
        <w:spacing w:after="0" w:line="240" w:lineRule="auto"/>
        <w:jc w:val="both"/>
        <w:rPr>
          <w:rFonts w:ascii="Arial Narrow" w:hAnsi="Arial Narrow" w:cs="Arial"/>
          <w:i/>
        </w:rPr>
      </w:pPr>
      <w:r w:rsidRPr="00D72E11">
        <w:rPr>
          <w:rFonts w:ascii="Arial Narrow" w:hAnsi="Arial Narrow" w:cs="Arial"/>
          <w:b/>
          <w:i/>
          <w:u w:val="single"/>
        </w:rPr>
        <w:t xml:space="preserve">Convenios e Investigaciones realizadas en el l 2016: </w:t>
      </w:r>
      <w:r w:rsidR="00237AC6" w:rsidRPr="00D72E11">
        <w:rPr>
          <w:rFonts w:ascii="Arial Narrow" w:hAnsi="Arial Narrow" w:cs="Arial"/>
          <w:i/>
        </w:rPr>
        <w:t xml:space="preserve">Siete (7) Convenios y veintiún </w:t>
      </w:r>
      <w:r w:rsidRPr="00D72E11">
        <w:rPr>
          <w:rFonts w:ascii="Arial Narrow" w:hAnsi="Arial Narrow" w:cs="Arial"/>
          <w:i/>
        </w:rPr>
        <w:t xml:space="preserve">(21) investigaciones. </w:t>
      </w:r>
    </w:p>
    <w:p w:rsidR="00A55830" w:rsidRPr="00D72E11" w:rsidRDefault="00A55830" w:rsidP="00A55830">
      <w:pPr>
        <w:spacing w:after="0" w:line="240" w:lineRule="auto"/>
        <w:jc w:val="both"/>
        <w:rPr>
          <w:rFonts w:ascii="Arial Narrow" w:hAnsi="Arial Narrow" w:cs="Arial"/>
          <w:i/>
        </w:rPr>
      </w:pPr>
    </w:p>
    <w:p w:rsidR="00A55830" w:rsidRPr="00D72E11" w:rsidRDefault="00A55830" w:rsidP="00A55830">
      <w:pPr>
        <w:spacing w:after="0" w:line="240" w:lineRule="auto"/>
        <w:jc w:val="both"/>
        <w:rPr>
          <w:rFonts w:ascii="Arial Narrow" w:hAnsi="Arial Narrow" w:cs="Arial"/>
          <w:lang w:val="es-CO"/>
        </w:rPr>
      </w:pPr>
      <w:r w:rsidRPr="00D72E11">
        <w:rPr>
          <w:rFonts w:ascii="Arial Narrow" w:hAnsi="Arial Narrow" w:cs="Arial"/>
          <w:lang w:val="es-CO"/>
        </w:rPr>
        <w:t xml:space="preserve">Convenio No. </w:t>
      </w:r>
      <w:r w:rsidRPr="00D72E11">
        <w:rPr>
          <w:rFonts w:ascii="Arial Narrow" w:hAnsi="Arial Narrow" w:cs="Arial"/>
          <w:b/>
          <w:lang w:val="es-CO"/>
        </w:rPr>
        <w:t>193</w:t>
      </w:r>
      <w:r w:rsidRPr="00D72E11">
        <w:rPr>
          <w:rFonts w:ascii="Arial Narrow" w:hAnsi="Arial Narrow" w:cs="Arial"/>
          <w:lang w:val="es-CO"/>
        </w:rPr>
        <w:t xml:space="preserve"> AUNAP – U. TOLIMA que tiene por objeto "Aunar esfuerzos de cooperación científica, tecnológica, administrativa, técnica, logística y financiera entre AUNAP y La Universidad del Tolima,  para el fortalecimiento de acciones de investigación en monitoreo pesquero continental de las especies pesqueras del embalse de Prado en el departamento del Tolima a través del levantamiento de información biológico pesquera, evaluación de la eficiencia de las artes de pesca, registro de capturas, comercialización,  y de la caracterización socioeconómica de las comunidades de pescadores como base científica para la ordenación de los recursos pesqueros en  el embalse.</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4"/>
        </w:numPr>
        <w:spacing w:after="0" w:line="240" w:lineRule="auto"/>
        <w:jc w:val="both"/>
        <w:rPr>
          <w:rFonts w:ascii="Arial Narrow" w:hAnsi="Arial Narrow" w:cs="Arial"/>
          <w:i/>
        </w:rPr>
      </w:pPr>
      <w:r w:rsidRPr="00D72E11">
        <w:rPr>
          <w:rFonts w:ascii="Arial Narrow" w:hAnsi="Arial Narrow" w:cs="Arial"/>
          <w:b/>
          <w:i/>
        </w:rPr>
        <w:t>Tema estratégico</w:t>
      </w:r>
      <w:r w:rsidRPr="00D72E11">
        <w:rPr>
          <w:rFonts w:ascii="Arial Narrow" w:hAnsi="Arial Narrow" w:cs="Arial"/>
          <w:i/>
        </w:rPr>
        <w:t>: Caracterización pesquera y socioeconómica del embalse de Prado con miras a la ordenación de la actividad pesquera.</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rPr>
      </w:pPr>
      <w:r w:rsidRPr="00D72E11">
        <w:rPr>
          <w:rFonts w:ascii="Arial Narrow" w:hAnsi="Arial Narrow" w:cs="Arial"/>
          <w:b/>
          <w:i/>
        </w:rPr>
        <w:t>Logros alcanzados con el proyecto</w:t>
      </w:r>
      <w:r w:rsidRPr="00D72E11">
        <w:rPr>
          <w:rFonts w:ascii="Arial Narrow" w:hAnsi="Arial Narrow" w:cs="Arial"/>
          <w:i/>
        </w:rPr>
        <w:t xml:space="preserve">: </w:t>
      </w:r>
      <w:r w:rsidRPr="00D72E11">
        <w:rPr>
          <w:rFonts w:ascii="Arial Narrow" w:hAnsi="Arial Narrow" w:cs="Arial"/>
        </w:rPr>
        <w:t xml:space="preserve">Se realizó una Caracterización de la pesca artesanal con relación a aspectos biológico-pesqueros, espacio-temporal y socio-económicos de la pesquería del embalse de Prado, para determinar la talla media de captura, talla media de madurez gonadal y épocas de reproducción, entre otros.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4"/>
        </w:numPr>
        <w:spacing w:after="0" w:line="240" w:lineRule="auto"/>
        <w:jc w:val="both"/>
        <w:rPr>
          <w:rFonts w:ascii="Arial Narrow" w:hAnsi="Arial Narrow" w:cs="Arial"/>
        </w:rPr>
      </w:pPr>
      <w:r w:rsidRPr="00D72E11">
        <w:rPr>
          <w:rFonts w:ascii="Arial Narrow" w:hAnsi="Arial Narrow" w:cs="Arial"/>
          <w:b/>
          <w:i/>
        </w:rPr>
        <w:t xml:space="preserve">Gestión realizada en el proyecto con énfasis en su impacto: </w:t>
      </w:r>
      <w:r w:rsidRPr="00D72E11">
        <w:rPr>
          <w:rFonts w:ascii="Arial Narrow" w:hAnsi="Arial Narrow" w:cs="Arial"/>
        </w:rPr>
        <w:t xml:space="preserve">Se identificó y evaluó la composición y estructura de los recursos pesqueros aprovechados en el embalse de Prado, donde se reportaron un total de 21 especies, de las cuales las de mayor importancia económica son el capaz </w:t>
      </w:r>
      <w:proofErr w:type="spellStart"/>
      <w:r w:rsidRPr="00D72E11">
        <w:rPr>
          <w:rFonts w:ascii="Arial Narrow" w:hAnsi="Arial Narrow" w:cs="Arial"/>
          <w:i/>
        </w:rPr>
        <w:t>Pimelodus</w:t>
      </w:r>
      <w:proofErr w:type="spellEnd"/>
      <w:r w:rsidRPr="00D72E11">
        <w:rPr>
          <w:rFonts w:ascii="Arial Narrow" w:hAnsi="Arial Narrow" w:cs="Arial"/>
          <w:i/>
        </w:rPr>
        <w:t xml:space="preserve"> </w:t>
      </w:r>
      <w:proofErr w:type="spellStart"/>
      <w:r w:rsidRPr="00D72E11">
        <w:rPr>
          <w:rFonts w:ascii="Arial Narrow" w:hAnsi="Arial Narrow" w:cs="Arial"/>
          <w:i/>
        </w:rPr>
        <w:t>grosskopfii</w:t>
      </w:r>
      <w:proofErr w:type="spellEnd"/>
      <w:r w:rsidRPr="00D72E11">
        <w:rPr>
          <w:rFonts w:ascii="Arial Narrow" w:hAnsi="Arial Narrow" w:cs="Arial"/>
        </w:rPr>
        <w:t xml:space="preserve">, la doncella </w:t>
      </w:r>
      <w:proofErr w:type="spellStart"/>
      <w:r w:rsidRPr="00D72E11">
        <w:rPr>
          <w:rFonts w:ascii="Arial Narrow" w:hAnsi="Arial Narrow" w:cs="Arial"/>
          <w:i/>
        </w:rPr>
        <w:t>Ageneiosus</w:t>
      </w:r>
      <w:proofErr w:type="spellEnd"/>
      <w:r w:rsidRPr="00D72E11">
        <w:rPr>
          <w:rFonts w:ascii="Arial Narrow" w:hAnsi="Arial Narrow" w:cs="Arial"/>
          <w:i/>
        </w:rPr>
        <w:t xml:space="preserve"> </w:t>
      </w:r>
      <w:proofErr w:type="spellStart"/>
      <w:r w:rsidRPr="00D72E11">
        <w:rPr>
          <w:rFonts w:ascii="Arial Narrow" w:hAnsi="Arial Narrow" w:cs="Arial"/>
          <w:i/>
        </w:rPr>
        <w:t>pardalis</w:t>
      </w:r>
      <w:proofErr w:type="spellEnd"/>
      <w:r w:rsidRPr="00D72E11">
        <w:rPr>
          <w:rFonts w:ascii="Arial Narrow" w:hAnsi="Arial Narrow" w:cs="Arial"/>
        </w:rPr>
        <w:t xml:space="preserve">, la mojarra amarilla </w:t>
      </w:r>
      <w:proofErr w:type="spellStart"/>
      <w:r w:rsidRPr="00D72E11">
        <w:rPr>
          <w:rFonts w:ascii="Arial Narrow" w:hAnsi="Arial Narrow" w:cs="Arial"/>
          <w:i/>
        </w:rPr>
        <w:t>Caquetaia</w:t>
      </w:r>
      <w:proofErr w:type="spellEnd"/>
      <w:r w:rsidRPr="00D72E11">
        <w:rPr>
          <w:rFonts w:ascii="Arial Narrow" w:hAnsi="Arial Narrow" w:cs="Arial"/>
          <w:i/>
        </w:rPr>
        <w:t xml:space="preserve"> </w:t>
      </w:r>
      <w:proofErr w:type="spellStart"/>
      <w:r w:rsidRPr="00D72E11">
        <w:rPr>
          <w:rFonts w:ascii="Arial Narrow" w:hAnsi="Arial Narrow" w:cs="Arial"/>
          <w:i/>
        </w:rPr>
        <w:t>kraussii</w:t>
      </w:r>
      <w:proofErr w:type="spellEnd"/>
      <w:r w:rsidRPr="00D72E11">
        <w:rPr>
          <w:rFonts w:ascii="Arial Narrow" w:hAnsi="Arial Narrow" w:cs="Arial"/>
        </w:rPr>
        <w:t xml:space="preserve">, la tilapia </w:t>
      </w:r>
      <w:proofErr w:type="spellStart"/>
      <w:r w:rsidRPr="00D72E11">
        <w:rPr>
          <w:rFonts w:ascii="Arial Narrow" w:hAnsi="Arial Narrow" w:cs="Arial"/>
        </w:rPr>
        <w:t>nilótica</w:t>
      </w:r>
      <w:proofErr w:type="spellEnd"/>
      <w:r w:rsidRPr="00D72E11">
        <w:rPr>
          <w:rFonts w:ascii="Arial Narrow" w:hAnsi="Arial Narrow" w:cs="Arial"/>
        </w:rPr>
        <w:t xml:space="preserve"> </w:t>
      </w:r>
      <w:proofErr w:type="spellStart"/>
      <w:r w:rsidRPr="00D72E11">
        <w:rPr>
          <w:rFonts w:ascii="Arial Narrow" w:hAnsi="Arial Narrow" w:cs="Arial"/>
          <w:i/>
        </w:rPr>
        <w:t>Oreochromiss</w:t>
      </w:r>
      <w:proofErr w:type="spellEnd"/>
      <w:r w:rsidRPr="00D72E11">
        <w:rPr>
          <w:rFonts w:ascii="Arial Narrow" w:hAnsi="Arial Narrow" w:cs="Arial"/>
          <w:i/>
        </w:rPr>
        <w:t xml:space="preserve"> </w:t>
      </w:r>
      <w:proofErr w:type="spellStart"/>
      <w:r w:rsidRPr="00D72E11">
        <w:rPr>
          <w:rFonts w:ascii="Arial Narrow" w:hAnsi="Arial Narrow" w:cs="Arial"/>
          <w:i/>
        </w:rPr>
        <w:t>niloticus</w:t>
      </w:r>
      <w:proofErr w:type="spellEnd"/>
      <w:r w:rsidRPr="00D72E11">
        <w:rPr>
          <w:rFonts w:ascii="Arial Narrow" w:hAnsi="Arial Narrow" w:cs="Arial"/>
        </w:rPr>
        <w:t xml:space="preserve"> y la tilapia roja </w:t>
      </w:r>
      <w:proofErr w:type="spellStart"/>
      <w:r w:rsidRPr="00D72E11">
        <w:rPr>
          <w:rFonts w:ascii="Arial Narrow" w:hAnsi="Arial Narrow" w:cs="Arial"/>
          <w:i/>
        </w:rPr>
        <w:t>Oreochromis</w:t>
      </w:r>
      <w:proofErr w:type="spellEnd"/>
      <w:r w:rsidRPr="00D72E11">
        <w:rPr>
          <w:rFonts w:ascii="Arial Narrow" w:hAnsi="Arial Narrow" w:cs="Arial"/>
        </w:rPr>
        <w:t xml:space="preserve"> </w:t>
      </w:r>
      <w:proofErr w:type="spellStart"/>
      <w:r w:rsidRPr="00D72E11">
        <w:rPr>
          <w:rFonts w:ascii="Arial Narrow" w:hAnsi="Arial Narrow" w:cs="Arial"/>
        </w:rPr>
        <w:t>spp</w:t>
      </w:r>
      <w:proofErr w:type="spellEnd"/>
      <w:r w:rsidRPr="00D72E11">
        <w:rPr>
          <w:rFonts w:ascii="Arial Narrow" w:hAnsi="Arial Narrow" w:cs="Arial"/>
        </w:rPr>
        <w:t xml:space="preserve">., predominando en las capturas la mojarra amarilla (37%), la </w:t>
      </w:r>
      <w:proofErr w:type="spellStart"/>
      <w:r w:rsidRPr="00D72E11">
        <w:rPr>
          <w:rFonts w:ascii="Arial Narrow" w:hAnsi="Arial Narrow" w:cs="Arial"/>
        </w:rPr>
        <w:t>nilótica</w:t>
      </w:r>
      <w:proofErr w:type="spellEnd"/>
      <w:r w:rsidRPr="00D72E11">
        <w:rPr>
          <w:rFonts w:ascii="Arial Narrow" w:hAnsi="Arial Narrow" w:cs="Arial"/>
        </w:rPr>
        <w:t xml:space="preserve"> con 36% y la doncella 13%.</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Se caracterizaron  biológicamente las seis principales especies asociadas a la actividad pesquera del embalse, determinando la  distribución de tallas de captura en el tiempo y se estableció la distribución de frecuencia de tallas, la relación longitud peso, factor de condición, aspectos reproductivos como estado de madurez, índice </w:t>
      </w:r>
      <w:proofErr w:type="spellStart"/>
      <w:r w:rsidRPr="00D72E11">
        <w:rPr>
          <w:rFonts w:ascii="Arial Narrow" w:hAnsi="Arial Narrow" w:cs="Arial"/>
        </w:rPr>
        <w:t>gonadosomático</w:t>
      </w:r>
      <w:proofErr w:type="spellEnd"/>
      <w:r w:rsidRPr="00D72E11">
        <w:rPr>
          <w:rFonts w:ascii="Arial Narrow" w:hAnsi="Arial Narrow" w:cs="Arial"/>
        </w:rPr>
        <w:t>, proporción sexual y contenidos estomacales. Los resultados muestran que todas las especies comerciales son capturadas por debajo de la talla media de madurez, lo que pone en riesgo la sostenibilidad de la pesquería.</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Se caracterizaron las diferentes artes de pesca utilizados en la pesquería del embalse y se evaluó la eficiencia de los mismas, encontrando cuatro artes que son la atarraya de diferentes ojos de malla (más usada es la de 3 puntas (6 cm)), el </w:t>
      </w:r>
      <w:proofErr w:type="spellStart"/>
      <w:r w:rsidRPr="00D72E11">
        <w:rPr>
          <w:rFonts w:ascii="Arial Narrow" w:hAnsi="Arial Narrow" w:cs="Arial"/>
        </w:rPr>
        <w:t>Calandrio</w:t>
      </w:r>
      <w:proofErr w:type="spellEnd"/>
      <w:r w:rsidRPr="00D72E11">
        <w:rPr>
          <w:rFonts w:ascii="Arial Narrow" w:hAnsi="Arial Narrow" w:cs="Arial"/>
        </w:rPr>
        <w:t xml:space="preserve"> o líneas de anzuelos, anzuelos convencionales y mallas fabricadas en nylon (desde 100 a 400 m). Igualmente se cuantificaron estos artes en las diferentes zonas del embalse, las especies objeto de captura y la captura por unidad de esfuerzo.</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Se realizó la Caracterización social y económica de las comunidades de pescadores del embalse de Prado con la aplicación de la encuesta del MADR que permitió recoger información específica como nivel de ingresos, costos, artes de pesca, nivel de tecnificación y capacitación, entre otros aspectos y además, se adelantaron talleres de cartografía social, específicamente el árbol de problemas y la línea de tiempo.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lastRenderedPageBreak/>
        <w:t xml:space="preserve">Varios talleres se realizaron en el embalse con las comunidades tanto en cartografía social, como en  capacitación sobre la importancia de la fauna </w:t>
      </w:r>
      <w:proofErr w:type="spellStart"/>
      <w:r w:rsidRPr="00D72E11">
        <w:rPr>
          <w:rFonts w:ascii="Arial Narrow" w:hAnsi="Arial Narrow" w:cs="Arial"/>
        </w:rPr>
        <w:t>íctica</w:t>
      </w:r>
      <w:proofErr w:type="spellEnd"/>
      <w:r w:rsidRPr="00D72E11">
        <w:rPr>
          <w:rFonts w:ascii="Arial Narrow" w:hAnsi="Arial Narrow" w:cs="Arial"/>
        </w:rPr>
        <w:t xml:space="preserve"> en los procesos de reciclaje de nutrientes en el embalse de Prado; conocimiento sobre la biota (</w:t>
      </w:r>
      <w:proofErr w:type="spellStart"/>
      <w:r w:rsidRPr="00D72E11">
        <w:rPr>
          <w:rFonts w:ascii="Arial Narrow" w:hAnsi="Arial Narrow" w:cs="Arial"/>
        </w:rPr>
        <w:t>Macroinvertebrados</w:t>
      </w:r>
      <w:proofErr w:type="spellEnd"/>
      <w:r w:rsidRPr="00D72E11">
        <w:rPr>
          <w:rFonts w:ascii="Arial Narrow" w:hAnsi="Arial Narrow" w:cs="Arial"/>
        </w:rPr>
        <w:t xml:space="preserve">, </w:t>
      </w:r>
      <w:proofErr w:type="spellStart"/>
      <w:r w:rsidRPr="00D72E11">
        <w:rPr>
          <w:rFonts w:ascii="Arial Narrow" w:hAnsi="Arial Narrow" w:cs="Arial"/>
        </w:rPr>
        <w:t>perifiton</w:t>
      </w:r>
      <w:proofErr w:type="spellEnd"/>
      <w:r w:rsidRPr="00D72E11">
        <w:rPr>
          <w:rFonts w:ascii="Arial Narrow" w:hAnsi="Arial Narrow" w:cs="Arial"/>
        </w:rPr>
        <w:t xml:space="preserve">, algas etc.) del embalse de Prado;  aspectos fisicoquímicos del embalse: conocimiento de las variables y su importancia en el cuerpo de agua dinámica del embalse;  la importancia de la fauna </w:t>
      </w:r>
      <w:proofErr w:type="spellStart"/>
      <w:r w:rsidRPr="00D72E11">
        <w:rPr>
          <w:rFonts w:ascii="Arial Narrow" w:hAnsi="Arial Narrow" w:cs="Arial"/>
        </w:rPr>
        <w:t>íctica</w:t>
      </w:r>
      <w:proofErr w:type="spellEnd"/>
      <w:r w:rsidRPr="00D72E11">
        <w:rPr>
          <w:rFonts w:ascii="Arial Narrow" w:hAnsi="Arial Narrow" w:cs="Arial"/>
        </w:rPr>
        <w:t xml:space="preserve"> en los procesos de reciclaje de nutrientes en el embalse de Prado; condiciones que debe tener un cuerpo de agua lentico para el desarrollo de la comunidad de peces   y las problemáticas de los ecosistemas lenticos (contaminación de desechos orgánicos de la agricultura y actividades domésticas)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La información colectada sobre las unidades económicas de pesca, la identificación y evaluación de la eficiencia de las artes de pesca y la caracterización socioeconómica de los pescadores, permite iniciar un proceso de ordenación pesquera en el embalse en concertación con los pescadores, quienes son conscientes de la problemática y están dispuestos a sustituir las artes no amigables, establecer medidas de administración, ordenación etc.</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La información biológico pesquera aunque está incompleta y llevarse hasta completar un ciclo anual, muestra que se están capturando todas las especies por debajo de la talla media de madurez sexual, permite conocer el comportamiento de las especies y la presión que se ejerce por las diferentes artes utilizada, que pueden ser reguladas o normalizadas.  </w:t>
      </w:r>
    </w:p>
    <w:p w:rsidR="00A55830" w:rsidRPr="00D72E11" w:rsidRDefault="00A55830" w:rsidP="00A55830">
      <w:pPr>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rPr>
      </w:pPr>
      <w:r w:rsidRPr="00D72E11">
        <w:rPr>
          <w:rFonts w:ascii="Arial Narrow" w:hAnsi="Arial Narrow" w:cs="Arial"/>
          <w:b/>
          <w:i/>
        </w:rPr>
        <w:t>Dificultades encontradas durante el desarrollo</w:t>
      </w:r>
      <w:r w:rsidRPr="00D72E11">
        <w:rPr>
          <w:rFonts w:ascii="Arial Narrow" w:hAnsi="Arial Narrow" w:cs="Arial"/>
        </w:rPr>
        <w:t>: No adelantar el monitoreo biológico pesquero en ciclos completos, que permitan evaluar el comportamiento de la pesquería de acuerdo con los diferentes períodos hidrológicos a lo largo del ciclo anual, por lo cual es importante contar con vigencias futuras que permitan hacer este tipo de investigación.</w:t>
      </w:r>
    </w:p>
    <w:p w:rsidR="00A55830" w:rsidRPr="00D72E11" w:rsidRDefault="00A55830" w:rsidP="00A55830">
      <w:pPr>
        <w:pStyle w:val="Prrafodelista"/>
        <w:spacing w:after="0" w:line="240" w:lineRule="auto"/>
        <w:jc w:val="both"/>
        <w:rPr>
          <w:rFonts w:ascii="Arial Narrow" w:hAnsi="Arial Narrow" w:cs="Arial"/>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La poca credibilidad de los pescadores en las instituciones y la resistencia a participar en este tipo de proyectos, dado que a través del tiempo no reciben apoyo gubernamental de ningún tipo y tampoco esfuerzos para mejorar o mantener las condiciones de pesca.</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jc w:val="both"/>
        <w:rPr>
          <w:rFonts w:ascii="Arial Narrow" w:hAnsi="Arial Narrow" w:cs="Arial"/>
          <w:lang w:val="es-CO"/>
        </w:rPr>
      </w:pPr>
      <w:r w:rsidRPr="00D72E11">
        <w:rPr>
          <w:rFonts w:ascii="Arial Narrow" w:hAnsi="Arial Narrow" w:cs="Arial"/>
          <w:lang w:val="es-CO"/>
        </w:rPr>
        <w:t xml:space="preserve">Convenio No. </w:t>
      </w:r>
      <w:r w:rsidRPr="00D72E11">
        <w:rPr>
          <w:rFonts w:ascii="Arial Narrow" w:hAnsi="Arial Narrow" w:cs="Arial"/>
          <w:b/>
          <w:lang w:val="es-CO"/>
        </w:rPr>
        <w:t>195</w:t>
      </w:r>
      <w:r w:rsidRPr="00D72E11">
        <w:rPr>
          <w:rFonts w:ascii="Arial Narrow" w:hAnsi="Arial Narrow" w:cs="Arial"/>
          <w:lang w:val="es-CO"/>
        </w:rPr>
        <w:t xml:space="preserve"> AUNAP - ASPRIL que tiene por objeto "Aunar esfuerzos de cooperación científica, tecnológica, administrativa, técnica, logística y financiera entre la Autoridad Nacional de Acuicultura Y Pesca (AUNAP) y la Asociación Agropecuaria y Pesquera de la Isla – ASPRIL para llevar a cabo la evaluación del  efecto de los artes y métodos de pesca utilizados en el sector del Magdalena Medio  Cuenca del río Magdalena y en la cuenca de la Orinoquía sobre el recurso pesquero con miras a la actualización de la normatividad frente a las dinámicas actuales de las pesquerías”.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4"/>
        </w:numPr>
        <w:spacing w:after="0" w:line="240" w:lineRule="auto"/>
        <w:jc w:val="both"/>
        <w:rPr>
          <w:rFonts w:ascii="Arial Narrow" w:hAnsi="Arial Narrow" w:cs="Arial"/>
          <w:i/>
        </w:rPr>
      </w:pPr>
      <w:r w:rsidRPr="00D72E11">
        <w:rPr>
          <w:rFonts w:ascii="Arial Narrow" w:hAnsi="Arial Narrow" w:cs="Arial"/>
          <w:b/>
          <w:i/>
        </w:rPr>
        <w:t>Tema estratégico</w:t>
      </w:r>
      <w:r w:rsidRPr="00D72E11">
        <w:rPr>
          <w:rFonts w:ascii="Arial Narrow" w:hAnsi="Arial Narrow" w:cs="Arial"/>
          <w:i/>
        </w:rPr>
        <w:t xml:space="preserve">: Caracterización y evaluación de artes de pesca prioritarios en el país para su reglamentación en el Magdalena medio y en la Orinoquía. </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i/>
        </w:rPr>
      </w:pPr>
      <w:r w:rsidRPr="00D72E11">
        <w:rPr>
          <w:rFonts w:ascii="Arial Narrow" w:hAnsi="Arial Narrow" w:cs="Arial"/>
          <w:b/>
          <w:i/>
        </w:rPr>
        <w:t>Logros alcanzados con el proyecto</w:t>
      </w:r>
      <w:r w:rsidRPr="00D72E11">
        <w:rPr>
          <w:rFonts w:ascii="Arial Narrow" w:hAnsi="Arial Narrow" w:cs="Arial"/>
          <w:i/>
        </w:rPr>
        <w:t xml:space="preserve">: </w:t>
      </w:r>
      <w:r w:rsidRPr="00D72E11">
        <w:rPr>
          <w:rFonts w:ascii="Arial Narrow" w:hAnsi="Arial Narrow" w:cs="Arial"/>
        </w:rPr>
        <w:t>Se obtuvo una aproximación a la selectividad de las artes de pesca en el sector del Magdalena Medio de la Cuenca del Río Magdalena y en la cuenca de la Orinoquía y varios aspectos biológicos y pesqueros (talla media de madurez sexual, patrón de crecimiento y reclutamiento), así como algunos parámetros pesqueros como CPUE.</w:t>
      </w:r>
    </w:p>
    <w:p w:rsidR="00A55830" w:rsidRPr="00D72E11" w:rsidRDefault="00A55830" w:rsidP="00A55830">
      <w:pPr>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b/>
        </w:rPr>
      </w:pPr>
      <w:r w:rsidRPr="00D72E11">
        <w:rPr>
          <w:rFonts w:ascii="Arial Narrow" w:hAnsi="Arial Narrow" w:cs="Arial"/>
          <w:b/>
          <w:i/>
        </w:rPr>
        <w:t xml:space="preserve">Gestión realizada en el proyecto con énfasis en su impacto: </w:t>
      </w:r>
      <w:r w:rsidRPr="00D72E11">
        <w:rPr>
          <w:rFonts w:ascii="Arial Narrow" w:hAnsi="Arial Narrow" w:cs="Arial"/>
        </w:rPr>
        <w:t xml:space="preserve">Toda esta información servirá para contribuir al desarrollo del plan Nacional de Desarrollo Pesquero, permitiendo un desarrollo sostenido de la actividad pesquera y suministrar la información básica que permita contribuir a las medidas de ordenación que pueden ser propuestas al Comité Ejecutivo para la Pesca, en su reunión anual del comité de cuotas. Indistintamente, contribuye al establecimiento de los lineamientos estratégicos en el </w:t>
      </w:r>
      <w:r w:rsidRPr="00D72E11">
        <w:rPr>
          <w:rFonts w:ascii="Arial Narrow" w:hAnsi="Arial Narrow" w:cs="Arial"/>
        </w:rPr>
        <w:lastRenderedPageBreak/>
        <w:t>incremento de la competitividad de la producción pesquera que deben tener como base sólida instrumentos específicos de investigación y trasferencia de tecnología e innovación tecnológica. Proponer mecanismos adecuados en el manejo del río Magdalena que históricamente ha soportado las principales pesquerías de aguas dulces; así como incentivar un adecuado manejo de la cuenca de la Orinoquía que, aunque no tiene niveles tan altos de contaminación y aprovechamiento pude recibir instrumentos administrativos que evite estos problemas como la regulación de artes pesqueros, revisión de vedas establecidas, estimación de tallas medias de madurez, basada en histología. Lo anterior teniendo en cuenta que para la cuenca del Río Magdalena la regulación  de los artes pesqueros dada por la siguiente reglamentación:</w:t>
      </w:r>
    </w:p>
    <w:p w:rsidR="00237AC6" w:rsidRPr="00D72E11" w:rsidRDefault="00237AC6" w:rsidP="00237AC6">
      <w:pPr>
        <w:pStyle w:val="Prrafodelista"/>
        <w:spacing w:after="0" w:line="240" w:lineRule="auto"/>
        <w:jc w:val="both"/>
        <w:rPr>
          <w:rFonts w:ascii="Arial Narrow" w:hAnsi="Arial Narrow" w:cs="Arial"/>
          <w:b/>
        </w:rPr>
      </w:pP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RESOLUCIONES 0025/71 – 0595/78  - 043/82, por las cuales se reglamentan las tallas mínimas de captura de las especies comerciales del río Magdalena</w:t>
      </w: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RESOLUCIÓN No. 0025 de 1.977: “Por la cual se reglamenta el uso del chinchorro a nivel temporal entre el 1 de enero al 30 de abril, la prohibición de redes u otros métodos que impidan el desplazamiento parcial o total de las especies pesqueras”.</w:t>
      </w: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RESOLUCIÓN No. 1442 de 1.979: “Por la cual se fijan normas para el uso de trasmallo en ciénagas de los ríos Magdalena, San Jorge y Cauca, teniendo en cuenta que los recursos están siendo subutilizados y que el trasmallo es un arte de pesca estacionario y selectivo y que puede capturar especies de interés comercial que no se aprovechan.</w:t>
      </w: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 xml:space="preserve">ACUERDO No. 00005  del  24 feb. 1993: “Por el cual se autoriza el uso de artes y aparejos de pesca en las cuencas de los ríos Magdalena, Cauca y San Jorge y se dictan otras disposiciones, indicando cuales son permitidas en las ciénagas, se reglamenta el cóngolo, la nasa tanto en medidas específicas como en su uso, el </w:t>
      </w:r>
      <w:proofErr w:type="spellStart"/>
      <w:r w:rsidRPr="00D72E11">
        <w:rPr>
          <w:rFonts w:ascii="Arial Narrow" w:hAnsi="Arial Narrow" w:cs="Arial"/>
          <w:i/>
        </w:rPr>
        <w:t>mallón</w:t>
      </w:r>
      <w:proofErr w:type="spellEnd"/>
      <w:r w:rsidRPr="00D72E11">
        <w:rPr>
          <w:rFonts w:ascii="Arial Narrow" w:hAnsi="Arial Narrow" w:cs="Arial"/>
          <w:i/>
        </w:rPr>
        <w:t xml:space="preserve"> o trasmallo especificando medidas y zonas aceptadas para su uso desde Barrancabermeja hasta la desembocadura y en el río Cauca  aguas abajo de Caucasia, se determina las características del chinchorro y </w:t>
      </w:r>
      <w:proofErr w:type="spellStart"/>
      <w:r w:rsidRPr="00D72E11">
        <w:rPr>
          <w:rFonts w:ascii="Arial Narrow" w:hAnsi="Arial Narrow" w:cs="Arial"/>
          <w:i/>
        </w:rPr>
        <w:t>ralera</w:t>
      </w:r>
      <w:proofErr w:type="spellEnd"/>
      <w:r w:rsidRPr="00D72E11">
        <w:rPr>
          <w:rFonts w:ascii="Arial Narrow" w:hAnsi="Arial Narrow" w:cs="Arial"/>
          <w:i/>
        </w:rPr>
        <w:t xml:space="preserve"> a nivel espacial y temporal, se reglamenta igualmente la línea de anzuelos o </w:t>
      </w:r>
      <w:proofErr w:type="spellStart"/>
      <w:r w:rsidRPr="00D72E11">
        <w:rPr>
          <w:rFonts w:ascii="Arial Narrow" w:hAnsi="Arial Narrow" w:cs="Arial"/>
          <w:i/>
        </w:rPr>
        <w:t>calandrio</w:t>
      </w:r>
      <w:proofErr w:type="spellEnd"/>
      <w:r w:rsidRPr="00D72E11">
        <w:rPr>
          <w:rFonts w:ascii="Arial Narrow" w:hAnsi="Arial Narrow" w:cs="Arial"/>
          <w:i/>
        </w:rPr>
        <w:t>”.</w:t>
      </w: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ACUERDO 005/ 1.996 y RESOLUCIÓN 0242 de 1.996, por medio de los cuales se reglamenta la veda del Bagre Rayado</w:t>
      </w: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 xml:space="preserve">RESOLUCIÓN  No.   0533    del 07 noviembre 2000: “Por el cual se reglamentan algunos artes pesqueros en la Cuencas de los Ríos Magdalena, Cauca y San Jorge, se prohíbe el uso del deslizado o peludo y se reglamenta el uso de la </w:t>
      </w:r>
      <w:proofErr w:type="spellStart"/>
      <w:r w:rsidRPr="00D72E11">
        <w:rPr>
          <w:rFonts w:ascii="Arial Narrow" w:hAnsi="Arial Narrow" w:cs="Arial"/>
          <w:i/>
        </w:rPr>
        <w:t>Chinchorra</w:t>
      </w:r>
      <w:proofErr w:type="spellEnd"/>
      <w:r w:rsidRPr="00D72E11">
        <w:rPr>
          <w:rFonts w:ascii="Arial Narrow" w:hAnsi="Arial Narrow" w:cs="Arial"/>
          <w:i/>
        </w:rPr>
        <w:t xml:space="preserve"> Ojona </w:t>
      </w:r>
      <w:r w:rsidRPr="00D72E11">
        <w:rPr>
          <w:rFonts w:ascii="Arial Narrow" w:hAnsi="Arial Narrow" w:cs="Arial"/>
        </w:rPr>
        <w:t>y</w:t>
      </w:r>
      <w:r w:rsidRPr="00D72E11">
        <w:rPr>
          <w:rFonts w:ascii="Arial Narrow" w:hAnsi="Arial Narrow" w:cs="Arial"/>
          <w:i/>
        </w:rPr>
        <w:t xml:space="preserve"> </w:t>
      </w:r>
      <w:proofErr w:type="spellStart"/>
      <w:r w:rsidRPr="00D72E11">
        <w:rPr>
          <w:rFonts w:ascii="Arial Narrow" w:hAnsi="Arial Narrow" w:cs="Arial"/>
          <w:i/>
        </w:rPr>
        <w:t>Chinchorra</w:t>
      </w:r>
      <w:proofErr w:type="spellEnd"/>
      <w:r w:rsidRPr="00D72E11">
        <w:rPr>
          <w:rFonts w:ascii="Arial Narrow" w:hAnsi="Arial Narrow" w:cs="Arial"/>
          <w:i/>
        </w:rPr>
        <w:t xml:space="preserve"> menuda”.</w:t>
      </w:r>
    </w:p>
    <w:p w:rsidR="00A55830" w:rsidRPr="00D72E11" w:rsidRDefault="00A55830" w:rsidP="005A7340">
      <w:pPr>
        <w:pStyle w:val="Prrafodelista"/>
        <w:numPr>
          <w:ilvl w:val="0"/>
          <w:numId w:val="5"/>
        </w:numPr>
        <w:spacing w:after="0" w:line="240" w:lineRule="auto"/>
        <w:ind w:left="1418" w:hanging="284"/>
        <w:jc w:val="both"/>
        <w:rPr>
          <w:rFonts w:ascii="Arial Narrow" w:hAnsi="Arial Narrow" w:cs="Arial"/>
          <w:i/>
        </w:rPr>
      </w:pPr>
      <w:r w:rsidRPr="00D72E11">
        <w:rPr>
          <w:rFonts w:ascii="Arial Narrow" w:hAnsi="Arial Narrow" w:cs="Arial"/>
          <w:i/>
        </w:rPr>
        <w:t xml:space="preserve">Igualmente la Cuenca de la Orinoquía la regulación  de los artes pesqueros dada por la RESOLUCIÓN No. 1087 del 29 de abril de 1981: “Por la cual se reglamentan las tallas mínimas de peces de consumo, los artes y los métodos pesqueros en la Cuenca del Río Orinoco”. </w:t>
      </w:r>
    </w:p>
    <w:p w:rsidR="00A55830" w:rsidRPr="00D72E11" w:rsidRDefault="00A55830" w:rsidP="00A55830">
      <w:pPr>
        <w:spacing w:after="0" w:line="240" w:lineRule="auto"/>
        <w:jc w:val="both"/>
        <w:rPr>
          <w:rFonts w:ascii="Arial Narrow" w:hAnsi="Arial Narrow" w:cs="Arial"/>
          <w:i/>
        </w:rPr>
      </w:pPr>
      <w:r w:rsidRPr="00D72E11">
        <w:rPr>
          <w:rFonts w:ascii="Arial Narrow" w:hAnsi="Arial Narrow" w:cs="Arial"/>
          <w:i/>
        </w:rPr>
        <w:t>Estos Actos Administrativos están desactualizados y no se cumplen por los pescadores.</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i/>
        </w:rPr>
      </w:pPr>
      <w:r w:rsidRPr="00D72E11">
        <w:rPr>
          <w:rFonts w:ascii="Arial Narrow" w:hAnsi="Arial Narrow" w:cs="Arial"/>
          <w:b/>
          <w:i/>
        </w:rPr>
        <w:t>Dificultades encontradas durante el desarrollo</w:t>
      </w:r>
      <w:r w:rsidRPr="00D72E11">
        <w:rPr>
          <w:rFonts w:ascii="Arial Narrow" w:hAnsi="Arial Narrow" w:cs="Arial"/>
          <w:i/>
        </w:rPr>
        <w:t xml:space="preserve">: </w:t>
      </w:r>
      <w:r w:rsidRPr="00D72E11">
        <w:rPr>
          <w:rFonts w:ascii="Arial Narrow" w:hAnsi="Arial Narrow" w:cs="Arial"/>
        </w:rPr>
        <w:t xml:space="preserve">Se requiera hacer un año biológico  completo para determinar toda la característica de la especie en todos sus aspectos biológicos y ecológicos que recoja el comportamiento de todos los meses del año en tallas medias de madurez sexual, relaciones talla – talla, talla – peso, proporción de sexos, y estructura de tallas, determinar los recursos estratégicos de la cuenca y determinar las tasas de mortalidad total, por pesca y natural, estimación de los meses de máxima madurez sexual, determinar el verdadero impacto de las artes de pesca en todos los periodos de las pesquerías como es la subienda, la </w:t>
      </w:r>
      <w:proofErr w:type="spellStart"/>
      <w:r w:rsidRPr="00D72E11">
        <w:rPr>
          <w:rFonts w:ascii="Arial Narrow" w:hAnsi="Arial Narrow" w:cs="Arial"/>
        </w:rPr>
        <w:t>bajanza</w:t>
      </w:r>
      <w:proofErr w:type="spellEnd"/>
      <w:r w:rsidRPr="00D72E11">
        <w:rPr>
          <w:rFonts w:ascii="Arial Narrow" w:hAnsi="Arial Narrow" w:cs="Arial"/>
        </w:rPr>
        <w:t xml:space="preserve"> y los periodos de vidrio, que permitan, mediante pesquerías experimentales contrayendo artes de pesca estándar, establecer las condiciones más adecuadas en la administración de los recursos pesqueros estratégicos</w:t>
      </w:r>
      <w:r w:rsidRPr="00D72E11">
        <w:rPr>
          <w:rFonts w:ascii="Arial Narrow" w:hAnsi="Arial Narrow" w:cs="Arial"/>
          <w:i/>
        </w:rPr>
        <w:t>.</w:t>
      </w:r>
    </w:p>
    <w:p w:rsidR="00A55830" w:rsidRPr="00D72E11" w:rsidRDefault="00A55830" w:rsidP="00A55830">
      <w:pPr>
        <w:pStyle w:val="Prrafodelista"/>
        <w:spacing w:after="0" w:line="240" w:lineRule="auto"/>
        <w:jc w:val="both"/>
        <w:rPr>
          <w:rFonts w:ascii="Arial Narrow" w:hAnsi="Arial Narrow" w:cs="Arial"/>
          <w:i/>
          <w:lang w:val="es-ES"/>
        </w:rPr>
      </w:pPr>
    </w:p>
    <w:p w:rsidR="00A55830" w:rsidRPr="00D72E11" w:rsidRDefault="00A55830" w:rsidP="00A55830">
      <w:pPr>
        <w:spacing w:after="0" w:line="240" w:lineRule="auto"/>
        <w:jc w:val="both"/>
        <w:rPr>
          <w:rFonts w:ascii="Arial Narrow" w:hAnsi="Arial Narrow" w:cs="Arial"/>
          <w:i/>
        </w:rPr>
      </w:pPr>
    </w:p>
    <w:p w:rsidR="00A55830" w:rsidRPr="00D72E11" w:rsidRDefault="00A55830" w:rsidP="00A55830">
      <w:pPr>
        <w:spacing w:after="0" w:line="240" w:lineRule="auto"/>
        <w:jc w:val="both"/>
        <w:rPr>
          <w:rFonts w:ascii="Arial Narrow" w:hAnsi="Arial Narrow" w:cs="Arial"/>
          <w:lang w:val="es-CO"/>
        </w:rPr>
      </w:pPr>
      <w:r w:rsidRPr="00D72E11">
        <w:rPr>
          <w:rFonts w:ascii="Arial Narrow" w:hAnsi="Arial Narrow" w:cs="Arial"/>
          <w:lang w:val="es-CO"/>
        </w:rPr>
        <w:t xml:space="preserve">Convenio No. </w:t>
      </w:r>
      <w:r w:rsidRPr="00D72E11">
        <w:rPr>
          <w:rFonts w:ascii="Arial Narrow" w:hAnsi="Arial Narrow" w:cs="Arial"/>
          <w:b/>
          <w:lang w:val="es-CO"/>
        </w:rPr>
        <w:t>196</w:t>
      </w:r>
      <w:r w:rsidRPr="00D72E11">
        <w:rPr>
          <w:rFonts w:ascii="Arial Narrow" w:hAnsi="Arial Narrow" w:cs="Arial"/>
          <w:lang w:val="es-CO"/>
        </w:rPr>
        <w:t xml:space="preserve"> AUNAP - INVEMAR que tiene por objeto "Aunar esfuerzos de cooperación científica, tecnológica, administrativa, técnica, logística y financiera entre la AUNAP y el INVEMAR para adelantar acciones de investigación en recursos marinos </w:t>
      </w:r>
      <w:proofErr w:type="spellStart"/>
      <w:r w:rsidRPr="00D72E11">
        <w:rPr>
          <w:rFonts w:ascii="Arial Narrow" w:hAnsi="Arial Narrow" w:cs="Arial"/>
          <w:lang w:val="es-CO"/>
        </w:rPr>
        <w:t>demersales</w:t>
      </w:r>
      <w:proofErr w:type="spellEnd"/>
      <w:r w:rsidRPr="00D72E11">
        <w:rPr>
          <w:rFonts w:ascii="Arial Narrow" w:hAnsi="Arial Narrow" w:cs="Arial"/>
          <w:lang w:val="es-CO"/>
        </w:rPr>
        <w:t xml:space="preserve">, a través de datos independientes de la pesca que </w:t>
      </w:r>
      <w:r w:rsidRPr="00D72E11">
        <w:rPr>
          <w:rFonts w:ascii="Arial Narrow" w:hAnsi="Arial Narrow" w:cs="Arial"/>
          <w:lang w:val="es-CO"/>
        </w:rPr>
        <w:lastRenderedPageBreak/>
        <w:t xml:space="preserve">generen información sobre atributos biológico-pesqueros de estos recursos como herramienta para su manejo en las aguas marinas jurisdiccionales de Colombia". </w:t>
      </w:r>
    </w:p>
    <w:p w:rsidR="00A55830" w:rsidRPr="00D72E11" w:rsidRDefault="00A55830" w:rsidP="00A55830">
      <w:pPr>
        <w:spacing w:after="0" w:line="240" w:lineRule="auto"/>
        <w:jc w:val="both"/>
        <w:rPr>
          <w:rFonts w:ascii="Arial Narrow" w:hAnsi="Arial Narrow" w:cs="Arial"/>
          <w:i/>
          <w:lang w:val="es-CO"/>
        </w:rPr>
      </w:pPr>
    </w:p>
    <w:p w:rsidR="00A55830" w:rsidRPr="00D72E11" w:rsidRDefault="00A55830" w:rsidP="005A7340">
      <w:pPr>
        <w:pStyle w:val="Prrafodelista"/>
        <w:numPr>
          <w:ilvl w:val="0"/>
          <w:numId w:val="4"/>
        </w:numPr>
        <w:spacing w:after="0" w:line="240" w:lineRule="auto"/>
        <w:jc w:val="both"/>
        <w:rPr>
          <w:rFonts w:ascii="Arial Narrow" w:hAnsi="Arial Narrow" w:cs="Arial"/>
          <w:i/>
        </w:rPr>
      </w:pPr>
      <w:r w:rsidRPr="00D72E11">
        <w:rPr>
          <w:rFonts w:ascii="Arial Narrow" w:hAnsi="Arial Narrow" w:cs="Arial"/>
          <w:b/>
          <w:i/>
        </w:rPr>
        <w:t>Tema estratégico</w:t>
      </w:r>
      <w:r w:rsidRPr="00D72E11">
        <w:rPr>
          <w:rFonts w:ascii="Arial Narrow" w:hAnsi="Arial Narrow" w:cs="Arial"/>
          <w:i/>
        </w:rPr>
        <w:t xml:space="preserve">: Investigación aplicada en zonas específicas y estratégicas como fueron la ZEPA, el DRMI del Golfo de </w:t>
      </w:r>
      <w:proofErr w:type="spellStart"/>
      <w:r w:rsidRPr="00D72E11">
        <w:rPr>
          <w:rFonts w:ascii="Arial Narrow" w:hAnsi="Arial Narrow" w:cs="Arial"/>
          <w:i/>
        </w:rPr>
        <w:t>Tribugá</w:t>
      </w:r>
      <w:proofErr w:type="spellEnd"/>
      <w:r w:rsidRPr="00D72E11">
        <w:rPr>
          <w:rFonts w:ascii="Arial Narrow" w:hAnsi="Arial Narrow" w:cs="Arial"/>
          <w:i/>
        </w:rPr>
        <w:t xml:space="preserve"> y en la parte norte del Caribe Colombiano (Guajira). </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rPr>
      </w:pPr>
      <w:r w:rsidRPr="00D72E11">
        <w:rPr>
          <w:rFonts w:ascii="Arial Narrow" w:hAnsi="Arial Narrow" w:cs="Arial"/>
          <w:b/>
          <w:i/>
        </w:rPr>
        <w:t>Logros alcanzados con el proyecto</w:t>
      </w:r>
      <w:r w:rsidRPr="00D72E11">
        <w:rPr>
          <w:rFonts w:ascii="Arial Narrow" w:hAnsi="Arial Narrow" w:cs="Arial"/>
          <w:i/>
        </w:rPr>
        <w:t xml:space="preserve">: </w:t>
      </w:r>
      <w:r w:rsidRPr="00D72E11">
        <w:rPr>
          <w:rFonts w:ascii="Arial Narrow" w:hAnsi="Arial Narrow" w:cs="Arial"/>
        </w:rPr>
        <w:t xml:space="preserve">Se obtuvo la abundancia y distribución de los principales recursos pesqueros </w:t>
      </w:r>
      <w:proofErr w:type="spellStart"/>
      <w:r w:rsidRPr="00D72E11">
        <w:rPr>
          <w:rFonts w:ascii="Arial Narrow" w:hAnsi="Arial Narrow" w:cs="Arial"/>
        </w:rPr>
        <w:t>demersales</w:t>
      </w:r>
      <w:proofErr w:type="spellEnd"/>
      <w:r w:rsidRPr="00D72E11">
        <w:rPr>
          <w:rFonts w:ascii="Arial Narrow" w:hAnsi="Arial Narrow" w:cs="Arial"/>
        </w:rPr>
        <w:t xml:space="preserve"> comerciales y no comerciales de las zonas muestreadas en </w:t>
      </w:r>
      <w:proofErr w:type="spellStart"/>
      <w:r w:rsidRPr="00D72E11">
        <w:rPr>
          <w:rFonts w:ascii="Arial Narrow" w:hAnsi="Arial Narrow" w:cs="Arial"/>
        </w:rPr>
        <w:t>estadíos</w:t>
      </w:r>
      <w:proofErr w:type="spellEnd"/>
      <w:r w:rsidRPr="00D72E11">
        <w:rPr>
          <w:rFonts w:ascii="Arial Narrow" w:hAnsi="Arial Narrow" w:cs="Arial"/>
        </w:rPr>
        <w:t xml:space="preserve"> tempranos y adultos, constituyendo esta información como una herramienta para la administración de los recursos pesqueros.</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rPr>
      </w:pPr>
      <w:r w:rsidRPr="00D72E11">
        <w:rPr>
          <w:rFonts w:ascii="Arial Narrow" w:hAnsi="Arial Narrow" w:cs="Arial"/>
          <w:b/>
          <w:i/>
        </w:rPr>
        <w:t>Gestión realizada en el proyecto con énfasis en su impacto</w:t>
      </w:r>
      <w:r w:rsidRPr="00D72E11">
        <w:rPr>
          <w:rFonts w:ascii="Arial Narrow" w:hAnsi="Arial Narrow" w:cs="Arial"/>
          <w:i/>
        </w:rPr>
        <w:t xml:space="preserve">: </w:t>
      </w:r>
      <w:r w:rsidRPr="00D72E11">
        <w:rPr>
          <w:rFonts w:ascii="Arial Narrow" w:hAnsi="Arial Narrow" w:cs="Arial"/>
        </w:rPr>
        <w:t xml:space="preserve">Durante el desarrollo del proyecto se tuvo presente la importancia del conocimiento de la comunidad sobre las actividades a realizar, por lo cual se hicieron socializaciones antes de dar inicio y al final para que los resultados fueran de conocimiento público. </w:t>
      </w:r>
      <w:r w:rsidR="00237AC6" w:rsidRPr="00D72E11">
        <w:rPr>
          <w:rFonts w:ascii="Arial Narrow" w:hAnsi="Arial Narrow" w:cs="Arial"/>
        </w:rPr>
        <w:t xml:space="preserve">Toda esta información generada </w:t>
      </w:r>
      <w:r w:rsidRPr="00D72E11">
        <w:rPr>
          <w:rFonts w:ascii="Arial Narrow" w:hAnsi="Arial Narrow" w:cs="Arial"/>
        </w:rPr>
        <w:t xml:space="preserve">contribuirá a las medidas de ordenación que pueden ser propuestas al Comité Ejecutivo para la Pesca. </w:t>
      </w:r>
    </w:p>
    <w:p w:rsidR="00A55830" w:rsidRPr="00D72E11" w:rsidRDefault="00A55830" w:rsidP="00A55830">
      <w:pPr>
        <w:pStyle w:val="Prrafodelista"/>
        <w:rPr>
          <w:rFonts w:ascii="Arial Narrow" w:hAnsi="Arial Narrow" w:cs="Arial"/>
          <w:i/>
        </w:rPr>
      </w:pPr>
    </w:p>
    <w:p w:rsidR="00A55830" w:rsidRPr="00D72E11" w:rsidRDefault="00A55830" w:rsidP="005A7340">
      <w:pPr>
        <w:pStyle w:val="Prrafodelista"/>
        <w:numPr>
          <w:ilvl w:val="0"/>
          <w:numId w:val="4"/>
        </w:numPr>
        <w:spacing w:after="0" w:line="240" w:lineRule="auto"/>
        <w:jc w:val="both"/>
        <w:rPr>
          <w:rFonts w:ascii="Arial Narrow" w:hAnsi="Arial Narrow" w:cs="Arial"/>
        </w:rPr>
      </w:pPr>
      <w:r w:rsidRPr="00D72E11">
        <w:rPr>
          <w:rFonts w:ascii="Arial Narrow" w:hAnsi="Arial Narrow" w:cs="Arial"/>
          <w:b/>
          <w:i/>
        </w:rPr>
        <w:t>Dificultades encontradas durante el desarrollo</w:t>
      </w:r>
      <w:r w:rsidRPr="00D72E11">
        <w:rPr>
          <w:rFonts w:ascii="Arial Narrow" w:hAnsi="Arial Narrow" w:cs="Arial"/>
          <w:i/>
        </w:rPr>
        <w:t xml:space="preserve">: </w:t>
      </w:r>
      <w:r w:rsidRPr="00D72E11">
        <w:rPr>
          <w:rFonts w:ascii="Arial Narrow" w:hAnsi="Arial Narrow" w:cs="Arial"/>
        </w:rPr>
        <w:t>fue necesario prorrogar el convenio debido a los problemas climatológicos ocasionados por e</w:t>
      </w:r>
      <w:r w:rsidR="00F13043" w:rsidRPr="00D72E11">
        <w:rPr>
          <w:rFonts w:ascii="Arial Narrow" w:hAnsi="Arial Narrow" w:cs="Arial"/>
        </w:rPr>
        <w:t xml:space="preserve">l huracán </w:t>
      </w:r>
      <w:proofErr w:type="spellStart"/>
      <w:r w:rsidR="00F13043" w:rsidRPr="00D72E11">
        <w:rPr>
          <w:rFonts w:ascii="Arial Narrow" w:hAnsi="Arial Narrow" w:cs="Arial"/>
        </w:rPr>
        <w:t>Mattew</w:t>
      </w:r>
      <w:proofErr w:type="spellEnd"/>
      <w:r w:rsidR="00F13043" w:rsidRPr="00D72E11">
        <w:rPr>
          <w:rFonts w:ascii="Arial Narrow" w:hAnsi="Arial Narrow" w:cs="Arial"/>
        </w:rPr>
        <w:t xml:space="preserve">, que causaron </w:t>
      </w:r>
      <w:r w:rsidRPr="00D72E11">
        <w:rPr>
          <w:rFonts w:ascii="Arial Narrow" w:hAnsi="Arial Narrow" w:cs="Arial"/>
        </w:rPr>
        <w:t xml:space="preserve">la suspensión del crucero del Caribe; el cual fue </w:t>
      </w:r>
      <w:proofErr w:type="spellStart"/>
      <w:r w:rsidRPr="00D72E11">
        <w:rPr>
          <w:rFonts w:ascii="Arial Narrow" w:hAnsi="Arial Narrow" w:cs="Arial"/>
        </w:rPr>
        <w:t>reprogramdo</w:t>
      </w:r>
      <w:proofErr w:type="spellEnd"/>
      <w:r w:rsidRPr="00D72E11">
        <w:rPr>
          <w:rFonts w:ascii="Arial Narrow" w:hAnsi="Arial Narrow" w:cs="Arial"/>
        </w:rPr>
        <w:t xml:space="preserve"> y realizado durante el mes de diciembre.</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jc w:val="both"/>
        <w:rPr>
          <w:rFonts w:ascii="Arial Narrow" w:hAnsi="Arial Narrow" w:cs="Arial"/>
          <w:lang w:val="es-CO"/>
        </w:rPr>
      </w:pPr>
      <w:r w:rsidRPr="00D72E11">
        <w:rPr>
          <w:rFonts w:ascii="Arial Narrow" w:hAnsi="Arial Narrow" w:cs="Arial"/>
          <w:lang w:val="es-CO"/>
        </w:rPr>
        <w:t xml:space="preserve">Convenio No. </w:t>
      </w:r>
      <w:r w:rsidRPr="00D72E11">
        <w:rPr>
          <w:rFonts w:ascii="Arial Narrow" w:hAnsi="Arial Narrow" w:cs="Arial"/>
          <w:b/>
          <w:lang w:val="es-CO"/>
        </w:rPr>
        <w:t>197</w:t>
      </w:r>
      <w:r w:rsidRPr="00D72E11">
        <w:rPr>
          <w:rFonts w:ascii="Arial Narrow" w:hAnsi="Arial Narrow" w:cs="Arial"/>
          <w:lang w:val="es-CO"/>
        </w:rPr>
        <w:t xml:space="preserve"> AUNAP - FFCC que tiene por objeto "Aunar esfuerzos de cooperación científica, tecnológica, administrativa, técnica, logística y financiera  entre la AUNAP y la FUNDACION FAUNA CARIBE COLOMBIANA,  para el fortalecimiento de acciones de monitoreo biológico-pesquero en puerto, zonas de pesca y a bordo de embarcaciones de los recursos pesqueros en las principales pesquerías  marinas industriales y artesanales de la costa Pacífica y Caribe continental, y  de la zona Continental en las cuencas Magdalena - Cauca - Sinú, Atrato, Catatumbo, Orinoco y Amazonas en Colombia, correspondientes a la implementación del Programa de Observadores Pesqueros de Colombia –POPC-</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6"/>
        </w:numPr>
        <w:spacing w:after="0" w:line="240" w:lineRule="auto"/>
        <w:jc w:val="both"/>
        <w:rPr>
          <w:rFonts w:ascii="Arial Narrow" w:hAnsi="Arial Narrow" w:cs="Arial"/>
          <w:i/>
        </w:rPr>
      </w:pPr>
      <w:r w:rsidRPr="00D72E11">
        <w:rPr>
          <w:rFonts w:ascii="Arial Narrow" w:hAnsi="Arial Narrow" w:cs="Arial"/>
          <w:b/>
          <w:i/>
        </w:rPr>
        <w:t>Tema estratégico</w:t>
      </w:r>
      <w:r w:rsidRPr="00D72E11">
        <w:rPr>
          <w:rFonts w:ascii="Arial Narrow" w:hAnsi="Arial Narrow" w:cs="Arial"/>
          <w:i/>
        </w:rPr>
        <w:t>: Implementación del programa de observadores pesqueros de Colombia con el fin de consolidar</w:t>
      </w:r>
      <w:r w:rsidR="00F13043" w:rsidRPr="00D72E11">
        <w:rPr>
          <w:rFonts w:ascii="Arial Narrow" w:hAnsi="Arial Narrow" w:cs="Arial"/>
          <w:i/>
        </w:rPr>
        <w:t xml:space="preserve"> información biológico pesquera</w:t>
      </w:r>
      <w:r w:rsidRPr="00D72E11">
        <w:rPr>
          <w:rFonts w:ascii="Arial Narrow" w:hAnsi="Arial Narrow" w:cs="Arial"/>
          <w:i/>
        </w:rPr>
        <w:t xml:space="preserve"> a nivel marino en el Caribe y Pacifico Colombiano y a nivel continental en las cuencas de  la Amazonía, Orinoquía, Atrato, Catatumbo, Magdalena – Cauca - Sinú y de esta manera aportar a la consolidación de información que permita determinar el estado de los recursos.    </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Logros alcanzados con el proyecto</w:t>
      </w:r>
      <w:r w:rsidRPr="00D72E11">
        <w:rPr>
          <w:rFonts w:ascii="Arial Narrow" w:hAnsi="Arial Narrow" w:cs="Arial"/>
          <w:i/>
        </w:rPr>
        <w:t xml:space="preserve">: </w:t>
      </w:r>
      <w:r w:rsidRPr="00D72E11">
        <w:rPr>
          <w:rFonts w:ascii="Arial Narrow" w:hAnsi="Arial Narrow" w:cs="Arial"/>
        </w:rPr>
        <w:t xml:space="preserve">Se realizó monitoreo biológico pesquero en 26 departamentos de Colombia, con 78 sitios de toma de información y 103 observadores pesqueros de puerto y de campo a cargo de la toma de información donde se tomó información biológico pesquera como distribución de frecuencia de tallas de captura y madurez sexual de las especies priorizadas, composición y cuantificación de las capturas, identificación del esfuerzo pesquero, duración de las faenas, etc.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ind w:left="709"/>
        <w:jc w:val="both"/>
        <w:rPr>
          <w:rFonts w:ascii="Arial Narrow" w:hAnsi="Arial Narrow" w:cs="Arial"/>
          <w:lang w:val="es-CO"/>
        </w:rPr>
      </w:pPr>
      <w:r w:rsidRPr="00D72E11">
        <w:rPr>
          <w:rFonts w:ascii="Arial Narrow" w:hAnsi="Arial Narrow" w:cs="Arial"/>
          <w:lang w:val="es-CO"/>
        </w:rPr>
        <w:t>100 Especies fueron priorizadas para el monitoreo, distribuidas en las diferentes cuencas marinas y continentales así: 15 especies en el Caribe continental, 16 especies en el Pacífico, 15 especies en la cuenca Magdalena, 6 especies en la cuenca del Sinú, 4 especies en la cuenca Catatumbo, 24 especies en la cuenca de la Orinoquia, 15 especies en la cuenca del amazonas y 5 especies en la cuenca del Atrato. 22.565 registros fueron tomados con la identificación de 587 especies de peces, crustáceos y moluscos en las siete cuencas monitoreadas (162 Caribe, 128 Pacífico, 96 Magdalena - Sinú, 15 Catatumbo, 47 Atrato, 46 Orinoco y 91 Amazonas.</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ind w:left="709"/>
        <w:jc w:val="both"/>
        <w:rPr>
          <w:rFonts w:ascii="Arial Narrow" w:hAnsi="Arial Narrow" w:cs="Arial"/>
          <w:lang w:val="es-CO"/>
        </w:rPr>
      </w:pPr>
      <w:r w:rsidRPr="00D72E11">
        <w:rPr>
          <w:rFonts w:ascii="Arial Narrow" w:hAnsi="Arial Narrow" w:cs="Arial"/>
          <w:lang w:val="es-CO"/>
        </w:rPr>
        <w:lastRenderedPageBreak/>
        <w:t xml:space="preserve">El estudio permitió identificar para cada cuenca y zona, las especies principales que soportan la pesquería, las artes más utilizadas, tipo de embarcaciones, número de pescadores en la Unidad Económica de Pesca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7"/>
        </w:numPr>
        <w:spacing w:after="0" w:line="240" w:lineRule="auto"/>
        <w:jc w:val="both"/>
      </w:pPr>
      <w:r w:rsidRPr="00D72E11">
        <w:rPr>
          <w:rFonts w:ascii="Arial Narrow" w:hAnsi="Arial Narrow" w:cs="Arial"/>
          <w:b/>
          <w:i/>
        </w:rPr>
        <w:t>Gestión realizada en el proyecto con énfasis en su impacto</w:t>
      </w:r>
      <w:r w:rsidRPr="00D72E11">
        <w:rPr>
          <w:rFonts w:ascii="Arial Narrow" w:hAnsi="Arial Narrow" w:cs="Arial"/>
          <w:i/>
        </w:rPr>
        <w:t xml:space="preserve">:  </w:t>
      </w:r>
      <w:r w:rsidRPr="00D72E11">
        <w:rPr>
          <w:rFonts w:ascii="Arial Narrow" w:hAnsi="Arial Narrow" w:cs="Arial"/>
        </w:rPr>
        <w:t xml:space="preserve">La información permitirá avanzar en la actualización de la normatividad pesquera, principalmente en lo relacionado con las tallas medias de captura y las épocas de reproducción de las principales especies; así mismo, avanzar en el conocimiento de las </w:t>
      </w:r>
      <w:proofErr w:type="spellStart"/>
      <w:r w:rsidRPr="00D72E11">
        <w:rPr>
          <w:rFonts w:ascii="Arial Narrow" w:hAnsi="Arial Narrow" w:cs="Arial"/>
        </w:rPr>
        <w:t>UEP´s</w:t>
      </w:r>
      <w:proofErr w:type="spellEnd"/>
      <w:r w:rsidRPr="00D72E11">
        <w:rPr>
          <w:rFonts w:ascii="Arial Narrow" w:hAnsi="Arial Narrow" w:cs="Arial"/>
        </w:rPr>
        <w:t xml:space="preserve"> (artes principales, embarcaciones, propulsión) y la participación de las especies en las capturas de cada región, lo cual priorizar la investigación sobre ellas y su pesquería.</w:t>
      </w:r>
    </w:p>
    <w:p w:rsidR="00A55830" w:rsidRPr="00D72E11" w:rsidRDefault="00A55830" w:rsidP="00A55830">
      <w:pPr>
        <w:spacing w:after="0" w:line="240" w:lineRule="auto"/>
        <w:jc w:val="both"/>
        <w:rPr>
          <w:rFonts w:ascii="Arial Narrow" w:hAnsi="Arial Narrow" w:cs="Arial"/>
          <w:i/>
        </w:rPr>
      </w:pPr>
    </w:p>
    <w:p w:rsidR="00A55830" w:rsidRPr="00D72E11" w:rsidRDefault="00A55830" w:rsidP="005A7340">
      <w:pPr>
        <w:pStyle w:val="Prrafodelista"/>
        <w:numPr>
          <w:ilvl w:val="0"/>
          <w:numId w:val="7"/>
        </w:numPr>
        <w:spacing w:after="0" w:line="240" w:lineRule="auto"/>
        <w:jc w:val="both"/>
        <w:rPr>
          <w:rFonts w:ascii="Arial Narrow" w:hAnsi="Arial Narrow" w:cs="Arial"/>
        </w:rPr>
      </w:pPr>
      <w:r w:rsidRPr="00D72E11">
        <w:rPr>
          <w:rFonts w:ascii="Arial Narrow" w:hAnsi="Arial Narrow" w:cs="Arial"/>
          <w:b/>
          <w:i/>
        </w:rPr>
        <w:t xml:space="preserve">Dificultades encontradas durante el desarrollo: </w:t>
      </w:r>
      <w:r w:rsidRPr="00D72E11">
        <w:rPr>
          <w:rFonts w:ascii="Arial Narrow" w:hAnsi="Arial Narrow" w:cs="Arial"/>
        </w:rPr>
        <w:t>No se puede cubrir un ciclo completo que permita tener información más confiable, dado que nuestras pesquerías son estacionales y la mayoría compuesta por especies migratorias con alta presencia en el primer semestre, época de lluvias y generalmente solo se puede evaluar el segundo semestre de cada año. Se requiere contar con vigencias futuras.</w:t>
      </w:r>
    </w:p>
    <w:p w:rsidR="00A55830" w:rsidRPr="00D72E11" w:rsidRDefault="00A55830" w:rsidP="00A55830">
      <w:pPr>
        <w:pStyle w:val="Prrafodelista"/>
        <w:spacing w:after="0" w:line="240" w:lineRule="auto"/>
        <w:jc w:val="both"/>
        <w:rPr>
          <w:rFonts w:ascii="Arial Narrow" w:hAnsi="Arial Narrow" w:cs="Arial"/>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Dificultades de comunicación entre el operador y las diferentes zonas de muestreo y la contratación y capacitación del personal que compone el grupo de observadores, y así mismo la resistencia de los pescadores y comunidades a apoyar este tipo de investigación</w:t>
      </w:r>
    </w:p>
    <w:p w:rsidR="00A55830" w:rsidRPr="00D72E11" w:rsidRDefault="00A55830" w:rsidP="00A55830">
      <w:pPr>
        <w:spacing w:after="0" w:line="240" w:lineRule="auto"/>
        <w:jc w:val="both"/>
        <w:rPr>
          <w:rFonts w:ascii="Arial Narrow" w:hAnsi="Arial Narrow" w:cs="Arial"/>
          <w:i/>
        </w:rPr>
      </w:pPr>
    </w:p>
    <w:p w:rsidR="00A55830" w:rsidRPr="00D72E11" w:rsidRDefault="00A55830" w:rsidP="00A55830">
      <w:pPr>
        <w:pStyle w:val="Prrafodelista"/>
        <w:spacing w:after="0" w:line="240" w:lineRule="auto"/>
        <w:jc w:val="both"/>
        <w:rPr>
          <w:rFonts w:ascii="Arial Narrow" w:hAnsi="Arial Narrow" w:cs="Arial"/>
        </w:rPr>
      </w:pPr>
    </w:p>
    <w:p w:rsidR="00A55830" w:rsidRPr="00D72E11" w:rsidRDefault="00A55830" w:rsidP="00A55830">
      <w:pPr>
        <w:spacing w:after="0" w:line="240" w:lineRule="auto"/>
        <w:jc w:val="both"/>
        <w:rPr>
          <w:rFonts w:ascii="Arial" w:hAnsi="Arial" w:cs="Arial"/>
          <w:lang w:val="es-CO"/>
        </w:rPr>
      </w:pPr>
      <w:r w:rsidRPr="00D72E11">
        <w:rPr>
          <w:rFonts w:ascii="Arial Narrow" w:hAnsi="Arial Narrow" w:cs="Arial"/>
          <w:lang w:val="es-CO"/>
        </w:rPr>
        <w:t xml:space="preserve">Convenio No. </w:t>
      </w:r>
      <w:r w:rsidRPr="00D72E11">
        <w:rPr>
          <w:rFonts w:ascii="Arial Narrow" w:hAnsi="Arial Narrow" w:cs="Arial"/>
          <w:b/>
          <w:lang w:val="es-CO"/>
        </w:rPr>
        <w:t>205</w:t>
      </w:r>
      <w:r w:rsidRPr="00D72E11">
        <w:rPr>
          <w:rFonts w:ascii="Arial Narrow" w:hAnsi="Arial Narrow" w:cs="Arial"/>
          <w:lang w:val="es-CO"/>
        </w:rPr>
        <w:t xml:space="preserve"> AUNAP - F. KVR que tiene por objeto "Aunar esfuerzos de cooperación científica, técnica, financiera, logística y </w:t>
      </w:r>
      <w:r w:rsidRPr="00D72E11">
        <w:rPr>
          <w:rFonts w:ascii="Arial" w:hAnsi="Arial" w:cs="Arial"/>
          <w:lang w:val="es-CO"/>
        </w:rPr>
        <w:t xml:space="preserve">financiera </w:t>
      </w:r>
      <w:r w:rsidRPr="00D72E11">
        <w:rPr>
          <w:rFonts w:ascii="Arial Narrow" w:hAnsi="Arial Narrow" w:cs="Arial"/>
          <w:lang w:val="es-CO"/>
        </w:rPr>
        <w:t>entre la AUNAP y la FUNDACIÓN KRISTOPH VAN HOUTEN ROMER, con el fin de desarrollar investigaciones con especies nativas y exóticas en acuicultura marina y continental y en el desarrollo de nuevas tecnologías de producción, en la zona Caribe, Pacífico y Continental.</w:t>
      </w:r>
    </w:p>
    <w:p w:rsidR="00A55830" w:rsidRPr="00D72E11" w:rsidRDefault="00A55830" w:rsidP="00A55830">
      <w:pPr>
        <w:spacing w:after="0" w:line="240" w:lineRule="auto"/>
        <w:jc w:val="both"/>
        <w:rPr>
          <w:rFonts w:ascii="Arial Narrow" w:hAnsi="Arial Narrow" w:cs="Arial"/>
          <w:i/>
          <w:lang w:val="es-CO"/>
        </w:rPr>
      </w:pPr>
    </w:p>
    <w:p w:rsidR="00A55830" w:rsidRPr="00D72E11" w:rsidRDefault="00A55830" w:rsidP="005A7340">
      <w:pPr>
        <w:pStyle w:val="Prrafodelista"/>
        <w:numPr>
          <w:ilvl w:val="0"/>
          <w:numId w:val="6"/>
        </w:numPr>
        <w:spacing w:after="0" w:line="240" w:lineRule="auto"/>
        <w:jc w:val="both"/>
        <w:rPr>
          <w:rFonts w:ascii="Arial Narrow" w:hAnsi="Arial Narrow" w:cs="Arial"/>
          <w:i/>
        </w:rPr>
      </w:pPr>
      <w:r w:rsidRPr="00D72E11">
        <w:rPr>
          <w:rFonts w:ascii="Arial Narrow" w:hAnsi="Arial Narrow" w:cs="Arial"/>
          <w:b/>
          <w:i/>
        </w:rPr>
        <w:t>Tema estratégico</w:t>
      </w:r>
      <w:r w:rsidRPr="00D72E11">
        <w:rPr>
          <w:rFonts w:ascii="Arial Narrow" w:hAnsi="Arial Narrow" w:cs="Arial"/>
          <w:i/>
        </w:rPr>
        <w:t xml:space="preserve">: implementar investigaciones con miras a fortalecer el desarrollo de la acuicultura en el país.   </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Logros alcanzados con el proyecto</w:t>
      </w:r>
      <w:r w:rsidRPr="00D72E11">
        <w:rPr>
          <w:rFonts w:ascii="Arial Narrow" w:hAnsi="Arial Narrow" w:cs="Arial"/>
          <w:i/>
        </w:rPr>
        <w:t xml:space="preserve">: </w:t>
      </w:r>
      <w:r w:rsidRPr="00D72E11">
        <w:rPr>
          <w:rFonts w:ascii="Arial Narrow" w:hAnsi="Arial Narrow" w:cs="Arial"/>
        </w:rPr>
        <w:t xml:space="preserve">Se realizó el convenio para desarrollar proyectos de investigación en acuicultura marina y continental, en las Estaciones de Acuicultura de la AUNAP como Gigante - Huila, Repelón - Atlántico y Bahía Málaga - Valle. Igualmente un trabajo con peces ornamentales en la Orinoquia y otro con </w:t>
      </w:r>
      <w:proofErr w:type="spellStart"/>
      <w:r w:rsidRPr="00D72E11">
        <w:rPr>
          <w:rFonts w:ascii="Arial Narrow" w:hAnsi="Arial Narrow" w:cs="Arial"/>
        </w:rPr>
        <w:t>biofloc</w:t>
      </w:r>
      <w:proofErr w:type="spellEnd"/>
      <w:r w:rsidRPr="00D72E11">
        <w:rPr>
          <w:rFonts w:ascii="Arial Narrow" w:hAnsi="Arial Narrow" w:cs="Arial"/>
        </w:rPr>
        <w:t xml:space="preserve"> con agua salobre en la casa del pescador en San Antero - Córdoba.</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De los proyectos de investigación realizados, En Bahía Málaga se logró avanzar en temas como desarrollo de protocolo y capacitación de funcionarios para la reproducción del mero guasa, producción de alimento vivo y evaluación del crecimiento del pargo lunarejo en jaulas flotantes. Se contó con el apoyo del experto internacional en acuicultura marina Sergio Álvarez </w:t>
      </w:r>
      <w:proofErr w:type="spellStart"/>
      <w:r w:rsidRPr="00D72E11">
        <w:rPr>
          <w:rFonts w:ascii="Arial Narrow" w:hAnsi="Arial Narrow" w:cs="Arial"/>
        </w:rPr>
        <w:t>Lajonchere</w:t>
      </w:r>
      <w:proofErr w:type="spellEnd"/>
      <w:r w:rsidRPr="00D72E11">
        <w:rPr>
          <w:rFonts w:ascii="Arial Narrow" w:hAnsi="Arial Narrow" w:cs="Arial"/>
        </w:rPr>
        <w:t xml:space="preserve"> quién permaneció en la Estación de Bahía Málaga realizando actividades de asesoría y capacitación en acuicultura marina.</w:t>
      </w:r>
    </w:p>
    <w:p w:rsidR="00A55830" w:rsidRPr="00D72E11" w:rsidRDefault="00A55830" w:rsidP="00A55830">
      <w:pPr>
        <w:spacing w:after="0" w:line="240" w:lineRule="auto"/>
        <w:ind w:firstLine="45"/>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Se avanzó con la caracterización genética del </w:t>
      </w:r>
      <w:proofErr w:type="spellStart"/>
      <w:r w:rsidRPr="00D72E11">
        <w:rPr>
          <w:rFonts w:ascii="Arial Narrow" w:hAnsi="Arial Narrow" w:cs="Arial"/>
        </w:rPr>
        <w:t>bocachico</w:t>
      </w:r>
      <w:proofErr w:type="spellEnd"/>
      <w:r w:rsidRPr="00D72E11">
        <w:rPr>
          <w:rFonts w:ascii="Arial Narrow" w:hAnsi="Arial Narrow" w:cs="Arial"/>
        </w:rPr>
        <w:t xml:space="preserve"> y de la tilapia roja en la Estación de Gigante. </w:t>
      </w: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En la Estación de Repelón, se realizaron ensayos con cultivo de tilapia roja en </w:t>
      </w:r>
      <w:proofErr w:type="spellStart"/>
      <w:r w:rsidRPr="00D72E11">
        <w:rPr>
          <w:rFonts w:ascii="Arial Narrow" w:hAnsi="Arial Narrow" w:cs="Arial"/>
        </w:rPr>
        <w:t>Biofloc</w:t>
      </w:r>
      <w:proofErr w:type="spellEnd"/>
      <w:r w:rsidRPr="00D72E11">
        <w:rPr>
          <w:rFonts w:ascii="Arial Narrow" w:hAnsi="Arial Narrow" w:cs="Arial"/>
        </w:rPr>
        <w:t xml:space="preserve">, evaluación de la </w:t>
      </w:r>
      <w:proofErr w:type="spellStart"/>
      <w:r w:rsidRPr="00D72E11">
        <w:rPr>
          <w:rFonts w:ascii="Arial Narrow" w:hAnsi="Arial Narrow" w:cs="Arial"/>
        </w:rPr>
        <w:t>artemia</w:t>
      </w:r>
      <w:proofErr w:type="spellEnd"/>
      <w:r w:rsidRPr="00D72E11">
        <w:rPr>
          <w:rFonts w:ascii="Arial Narrow" w:hAnsi="Arial Narrow" w:cs="Arial"/>
        </w:rPr>
        <w:t xml:space="preserve"> de agua dulce para alimentar larvas de peces nativos, </w:t>
      </w:r>
      <w:proofErr w:type="spellStart"/>
      <w:r w:rsidRPr="00D72E11">
        <w:rPr>
          <w:rFonts w:ascii="Arial Narrow" w:hAnsi="Arial Narrow" w:cs="Arial"/>
        </w:rPr>
        <w:t>acuaponía</w:t>
      </w:r>
      <w:proofErr w:type="spellEnd"/>
      <w:r w:rsidRPr="00D72E11">
        <w:rPr>
          <w:rFonts w:ascii="Arial Narrow" w:hAnsi="Arial Narrow" w:cs="Arial"/>
        </w:rPr>
        <w:t xml:space="preserve">, y </w:t>
      </w:r>
      <w:proofErr w:type="spellStart"/>
      <w:r w:rsidRPr="00D72E11">
        <w:rPr>
          <w:rFonts w:ascii="Arial Narrow" w:hAnsi="Arial Narrow" w:cs="Arial"/>
        </w:rPr>
        <w:t>biorremediación</w:t>
      </w:r>
      <w:proofErr w:type="spellEnd"/>
      <w:r w:rsidRPr="00D72E11">
        <w:rPr>
          <w:rFonts w:ascii="Arial Narrow" w:hAnsi="Arial Narrow" w:cs="Arial"/>
        </w:rPr>
        <w:t xml:space="preserve"> de suelos en estanques de tierra para cultivo del camarón, y caracterización de cianobacterias y sus toxinas en algunos cuerpos de agua del Caribe, que afectan calidad de aguas para la pesca y la acuicultura.</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 xml:space="preserve">Gestión realizada en el proyecto con énfasis en su impacto: </w:t>
      </w:r>
      <w:r w:rsidRPr="00D72E11">
        <w:rPr>
          <w:rFonts w:ascii="Arial Narrow" w:hAnsi="Arial Narrow" w:cs="Arial"/>
        </w:rPr>
        <w:t>En el marco de este convenio se desarrollaron 12 investigaciones, relacionadas con temas relevantes para el sector acuícola.</w:t>
      </w:r>
      <w:r w:rsidRPr="00D72E11">
        <w:rPr>
          <w:rFonts w:ascii="Arial Narrow" w:hAnsi="Arial Narrow" w:cs="Arial"/>
          <w:b/>
        </w:rPr>
        <w:t xml:space="preserve"> </w:t>
      </w:r>
      <w:r w:rsidRPr="00D72E11">
        <w:rPr>
          <w:rFonts w:ascii="Arial Narrow" w:hAnsi="Arial Narrow" w:cs="Arial"/>
        </w:rPr>
        <w:t xml:space="preserve">Los avances tecnológicos generados por la ejecución del convenio, están encaminados a fortalecer el </w:t>
      </w:r>
      <w:r w:rsidRPr="00D72E11">
        <w:rPr>
          <w:rFonts w:ascii="Arial Narrow" w:hAnsi="Arial Narrow" w:cs="Arial"/>
        </w:rPr>
        <w:lastRenderedPageBreak/>
        <w:t xml:space="preserve">desarrollo de la maricultura en el país y la consolidación de los sistemas de </w:t>
      </w:r>
      <w:proofErr w:type="spellStart"/>
      <w:r w:rsidRPr="00D72E11">
        <w:rPr>
          <w:rFonts w:ascii="Arial Narrow" w:hAnsi="Arial Narrow" w:cs="Arial"/>
        </w:rPr>
        <w:t>Acuaponía</w:t>
      </w:r>
      <w:proofErr w:type="spellEnd"/>
      <w:r w:rsidRPr="00D72E11">
        <w:rPr>
          <w:rFonts w:ascii="Arial Narrow" w:hAnsi="Arial Narrow" w:cs="Arial"/>
        </w:rPr>
        <w:t xml:space="preserve"> y los sistemas de </w:t>
      </w:r>
      <w:proofErr w:type="spellStart"/>
      <w:r w:rsidRPr="00D72E11">
        <w:rPr>
          <w:rFonts w:ascii="Arial Narrow" w:hAnsi="Arial Narrow" w:cs="Arial"/>
        </w:rPr>
        <w:t>Biofloc</w:t>
      </w:r>
      <w:proofErr w:type="spellEnd"/>
      <w:r w:rsidRPr="00D72E11">
        <w:rPr>
          <w:rFonts w:ascii="Arial Narrow" w:hAnsi="Arial Narrow" w:cs="Arial"/>
        </w:rPr>
        <w:t xml:space="preserve">, tanto en agua dulce como en agua de mar, enfocados hacia el engorde. Además la caracterización genética de dos especies ampliamente cultivadas y de importancia comercial en el país  (tilapia y </w:t>
      </w:r>
      <w:proofErr w:type="spellStart"/>
      <w:r w:rsidRPr="00D72E11">
        <w:rPr>
          <w:rFonts w:ascii="Arial Narrow" w:hAnsi="Arial Narrow" w:cs="Arial"/>
        </w:rPr>
        <w:t>bocachico</w:t>
      </w:r>
      <w:proofErr w:type="spellEnd"/>
      <w:r w:rsidRPr="00D72E11">
        <w:rPr>
          <w:rFonts w:ascii="Arial Narrow" w:hAnsi="Arial Narrow" w:cs="Arial"/>
        </w:rPr>
        <w:t>) constituye una herramienta para mejorar la producción de semilla distribuida desde las estaciones piscícolas de la autoridad.</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Dificultades encontradas durante el desarrollo</w:t>
      </w:r>
      <w:r w:rsidRPr="00D72E11">
        <w:rPr>
          <w:rFonts w:ascii="Arial Narrow" w:hAnsi="Arial Narrow" w:cs="Arial"/>
          <w:i/>
        </w:rPr>
        <w:t xml:space="preserve">: </w:t>
      </w:r>
      <w:r w:rsidRPr="00D72E11">
        <w:rPr>
          <w:rFonts w:ascii="Arial Narrow" w:hAnsi="Arial Narrow" w:cs="Arial"/>
        </w:rPr>
        <w:t>Fue necesario prorrogar 4 proyectos hasta el mes de marzo, con el fin de lograr terminarlos por algunas situaciones de fuerza mayor que se presentaron en su desarrollo.</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spacing w:after="0" w:line="240" w:lineRule="auto"/>
        <w:jc w:val="both"/>
        <w:rPr>
          <w:rFonts w:ascii="Arial Narrow" w:hAnsi="Arial Narrow" w:cs="Arial"/>
          <w:lang w:val="es-CO"/>
        </w:rPr>
      </w:pPr>
      <w:r w:rsidRPr="00D72E11">
        <w:rPr>
          <w:rFonts w:ascii="Arial Narrow" w:hAnsi="Arial Narrow" w:cs="Arial"/>
          <w:lang w:val="es-CO"/>
        </w:rPr>
        <w:t xml:space="preserve">Convenio No. </w:t>
      </w:r>
      <w:r w:rsidRPr="00D72E11">
        <w:rPr>
          <w:rFonts w:ascii="Arial Narrow" w:hAnsi="Arial Narrow" w:cs="Arial"/>
          <w:b/>
          <w:lang w:val="es-CO"/>
        </w:rPr>
        <w:t>215</w:t>
      </w:r>
      <w:r w:rsidRPr="00D72E11">
        <w:rPr>
          <w:rFonts w:ascii="Arial Narrow" w:hAnsi="Arial Narrow" w:cs="Arial"/>
          <w:lang w:val="es-CO"/>
        </w:rPr>
        <w:t xml:space="preserve"> AUNAP - ADOS que tiene por objeto “Aunar esfuerzos de cooperación té</w:t>
      </w:r>
      <w:r w:rsidR="00F13043" w:rsidRPr="00D72E11">
        <w:rPr>
          <w:rFonts w:ascii="Arial Narrow" w:hAnsi="Arial Narrow" w:cs="Arial"/>
          <w:lang w:val="es-CO"/>
        </w:rPr>
        <w:t xml:space="preserve">cnica, logística y financiera, </w:t>
      </w:r>
      <w:r w:rsidRPr="00D72E11">
        <w:rPr>
          <w:rFonts w:ascii="Arial Narrow" w:hAnsi="Arial Narrow" w:cs="Arial"/>
          <w:lang w:val="es-CO"/>
        </w:rPr>
        <w:t xml:space="preserve">entre la AUNAP y ASOCIACIÓN DEPARTAMENTAL DE OBRAS SOCIALES - ADOS con el fin de desarrollar investigaciones sobre los aspectos pesqueros y socioeconómicos de las pesquerías que se desarrollan en la Ciénaga de </w:t>
      </w:r>
      <w:proofErr w:type="spellStart"/>
      <w:r w:rsidRPr="00D72E11">
        <w:rPr>
          <w:rFonts w:ascii="Arial Narrow" w:hAnsi="Arial Narrow" w:cs="Arial"/>
          <w:lang w:val="es-CO"/>
        </w:rPr>
        <w:t>Ayapel</w:t>
      </w:r>
      <w:proofErr w:type="spellEnd"/>
      <w:r w:rsidRPr="00D72E11">
        <w:rPr>
          <w:rFonts w:ascii="Arial Narrow" w:hAnsi="Arial Narrow" w:cs="Arial"/>
          <w:lang w:val="es-CO"/>
        </w:rPr>
        <w:t xml:space="preserve"> y en la parte alta del río Meta y el río Arauca”.</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6"/>
        </w:numPr>
        <w:spacing w:after="0" w:line="240" w:lineRule="auto"/>
        <w:jc w:val="both"/>
        <w:rPr>
          <w:rFonts w:ascii="Arial Narrow" w:hAnsi="Arial Narrow" w:cs="Arial"/>
          <w:i/>
        </w:rPr>
      </w:pPr>
      <w:r w:rsidRPr="00D72E11">
        <w:rPr>
          <w:rFonts w:ascii="Arial Narrow" w:hAnsi="Arial Narrow" w:cs="Arial"/>
          <w:b/>
          <w:i/>
        </w:rPr>
        <w:t>Tema estratégico</w:t>
      </w:r>
      <w:r w:rsidRPr="00D72E11">
        <w:rPr>
          <w:rFonts w:ascii="Arial Narrow" w:hAnsi="Arial Narrow" w:cs="Arial"/>
          <w:i/>
        </w:rPr>
        <w:t xml:space="preserve">: Caracterización socioeconómica de la </w:t>
      </w:r>
      <w:proofErr w:type="spellStart"/>
      <w:r w:rsidRPr="00D72E11">
        <w:rPr>
          <w:rFonts w:ascii="Arial Narrow" w:hAnsi="Arial Narrow" w:cs="Arial"/>
          <w:i/>
        </w:rPr>
        <w:t>la</w:t>
      </w:r>
      <w:proofErr w:type="spellEnd"/>
      <w:r w:rsidRPr="00D72E11">
        <w:rPr>
          <w:rFonts w:ascii="Arial Narrow" w:hAnsi="Arial Narrow" w:cs="Arial"/>
          <w:i/>
        </w:rPr>
        <w:t xml:space="preserve"> Orinoquía colombiana y la ciénaga de </w:t>
      </w:r>
      <w:proofErr w:type="spellStart"/>
      <w:r w:rsidRPr="00D72E11">
        <w:rPr>
          <w:rFonts w:ascii="Arial Narrow" w:hAnsi="Arial Narrow" w:cs="Arial"/>
          <w:i/>
        </w:rPr>
        <w:t>ayapel</w:t>
      </w:r>
      <w:proofErr w:type="spellEnd"/>
      <w:r w:rsidRPr="00D72E11">
        <w:rPr>
          <w:rFonts w:ascii="Arial Narrow" w:hAnsi="Arial Narrow" w:cs="Arial"/>
          <w:i/>
        </w:rPr>
        <w:t xml:space="preserve"> con el fin de consolidar información necesaria para brindar la atención adecuada a esta población del país.   </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Logros alcanzados con el proyecto</w:t>
      </w:r>
      <w:r w:rsidRPr="00D72E11">
        <w:rPr>
          <w:rFonts w:ascii="Arial Narrow" w:hAnsi="Arial Narrow" w:cs="Arial"/>
        </w:rPr>
        <w:t xml:space="preserve">: Se realizó la caracterización socio-económica de la actividad pesquera en las comunidades de la Ciénaga de </w:t>
      </w:r>
      <w:proofErr w:type="spellStart"/>
      <w:r w:rsidRPr="00D72E11">
        <w:rPr>
          <w:rFonts w:ascii="Arial Narrow" w:hAnsi="Arial Narrow" w:cs="Arial"/>
        </w:rPr>
        <w:t>Ayapel</w:t>
      </w:r>
      <w:proofErr w:type="spellEnd"/>
      <w:r w:rsidRPr="00D72E11">
        <w:rPr>
          <w:rFonts w:ascii="Arial Narrow" w:hAnsi="Arial Narrow" w:cs="Arial"/>
        </w:rPr>
        <w:t xml:space="preserve">, en la parte alta del Río Meta y en el Río Arauca a través de encuestas para toma de información pesquera y socioeconómica del sector pesquero, utilizando el protocolo de toma de información socioeconómica del MADR. En total 2700 pescadores fueron encuestados, de los cuales 964 se hicieron en los municipios de Arauca, </w:t>
      </w:r>
      <w:proofErr w:type="spellStart"/>
      <w:r w:rsidRPr="00D72E11">
        <w:rPr>
          <w:rFonts w:ascii="Arial Narrow" w:hAnsi="Arial Narrow" w:cs="Arial"/>
        </w:rPr>
        <w:t>Arauquita</w:t>
      </w:r>
      <w:proofErr w:type="spellEnd"/>
      <w:r w:rsidRPr="00D72E11">
        <w:rPr>
          <w:rFonts w:ascii="Arial Narrow" w:hAnsi="Arial Narrow" w:cs="Arial"/>
        </w:rPr>
        <w:t xml:space="preserve">, </w:t>
      </w:r>
      <w:proofErr w:type="spellStart"/>
      <w:r w:rsidRPr="00D72E11">
        <w:rPr>
          <w:rFonts w:ascii="Arial Narrow" w:hAnsi="Arial Narrow" w:cs="Arial"/>
        </w:rPr>
        <w:t>Cravo</w:t>
      </w:r>
      <w:proofErr w:type="spellEnd"/>
      <w:r w:rsidRPr="00D72E11">
        <w:rPr>
          <w:rFonts w:ascii="Arial Narrow" w:hAnsi="Arial Narrow" w:cs="Arial"/>
        </w:rPr>
        <w:t xml:space="preserve"> Norte y </w:t>
      </w:r>
      <w:proofErr w:type="spellStart"/>
      <w:r w:rsidRPr="00D72E11">
        <w:rPr>
          <w:rFonts w:ascii="Arial Narrow" w:hAnsi="Arial Narrow" w:cs="Arial"/>
        </w:rPr>
        <w:t>Saravena</w:t>
      </w:r>
      <w:proofErr w:type="spellEnd"/>
      <w:r w:rsidRPr="00D72E11">
        <w:rPr>
          <w:rFonts w:ascii="Arial Narrow" w:hAnsi="Arial Narrow" w:cs="Arial"/>
        </w:rPr>
        <w:t xml:space="preserve"> en el río Arauca; 484 en Puerto Gaitán, Puerto López y </w:t>
      </w:r>
      <w:proofErr w:type="spellStart"/>
      <w:r w:rsidRPr="00D72E11">
        <w:rPr>
          <w:rFonts w:ascii="Arial Narrow" w:hAnsi="Arial Narrow" w:cs="Arial"/>
        </w:rPr>
        <w:t>Cabuyaro</w:t>
      </w:r>
      <w:proofErr w:type="spellEnd"/>
      <w:r w:rsidRPr="00D72E11">
        <w:rPr>
          <w:rFonts w:ascii="Arial Narrow" w:hAnsi="Arial Narrow" w:cs="Arial"/>
        </w:rPr>
        <w:t xml:space="preserve"> en el alto río Meta, 99 en </w:t>
      </w:r>
      <w:proofErr w:type="spellStart"/>
      <w:r w:rsidRPr="00D72E11">
        <w:rPr>
          <w:rFonts w:ascii="Arial Narrow" w:hAnsi="Arial Narrow" w:cs="Arial"/>
        </w:rPr>
        <w:t>Orocué</w:t>
      </w:r>
      <w:proofErr w:type="spellEnd"/>
      <w:r w:rsidRPr="00D72E11">
        <w:rPr>
          <w:rFonts w:ascii="Arial Narrow" w:hAnsi="Arial Narrow" w:cs="Arial"/>
        </w:rPr>
        <w:t xml:space="preserve"> y 11 en Villanueva en el departamento de Casanare sobre el río Meta. En </w:t>
      </w:r>
      <w:proofErr w:type="spellStart"/>
      <w:r w:rsidRPr="00D72E11">
        <w:rPr>
          <w:rFonts w:ascii="Arial Narrow" w:hAnsi="Arial Narrow" w:cs="Arial"/>
        </w:rPr>
        <w:t>Ayapel</w:t>
      </w:r>
      <w:proofErr w:type="spellEnd"/>
      <w:r w:rsidRPr="00D72E11">
        <w:rPr>
          <w:rFonts w:ascii="Arial Narrow" w:hAnsi="Arial Narrow" w:cs="Arial"/>
        </w:rPr>
        <w:t xml:space="preserve"> se cuantificaron y encuestaron 1.000 pescadores </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Se construyeron con todos los grupos, los mapas de brechas sociales y económicas de la población, a través de un mapeo participativo bajo la metodología de mapa de actores claves (MAC), donde se establecieron mesas de trabajo que permitieron identificar sus posiciones frente a la situación actual, articulaciones que se han realizado, logros y dificultades y finalmente se indagó sobre sus intereses y expectativas frente al sector pesquero desde el rol que cada uno desempeña. La identificación de actores, la Identificación de funciones y roles de cada actor para reconocer las principales funciones de los actores sociales e institucionales, el análisis de los actores siguiendo las categorías de “las relaciones predominantes y los niveles de poder”, el reconocimiento de las relaciones sociales cuyo propósito era identificar y analizar el tipo de relaciones que puede existir entre los diferentes actores y el reconocimiento de las redes sociales existentes</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 xml:space="preserve">Se produjo un video informativo que documenta el estado socioeconómico de las comunidades de pescadores de la Ciénaga de </w:t>
      </w:r>
      <w:proofErr w:type="spellStart"/>
      <w:r w:rsidRPr="00D72E11">
        <w:rPr>
          <w:rFonts w:ascii="Arial Narrow" w:hAnsi="Arial Narrow" w:cs="Arial"/>
        </w:rPr>
        <w:t>Ayapel</w:t>
      </w:r>
      <w:proofErr w:type="spellEnd"/>
      <w:r w:rsidRPr="00D72E11">
        <w:rPr>
          <w:rFonts w:ascii="Arial Narrow" w:hAnsi="Arial Narrow" w:cs="Arial"/>
        </w:rPr>
        <w:t>, la parte alta de río Meta, y el río Arauca y una cartilla de divulgación con el contenido técnico del proyecto</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 xml:space="preserve">Gestión realizada en el proyecto con énfasis en su impacto: </w:t>
      </w:r>
      <w:r w:rsidRPr="00D72E11">
        <w:rPr>
          <w:rFonts w:ascii="Arial Narrow" w:hAnsi="Arial Narrow" w:cs="Arial"/>
        </w:rPr>
        <w:t>Se cuenta con información de más del 90% de los pescadores del Alto Meta y Arauca, así como sus necesites y relación con la institucionalidad, lo que permitirá implementar programas de desarrollo para las comunidades y avanzar hacia la ordenación del recurso pesquero complementado con la información del POPC.</w:t>
      </w:r>
    </w:p>
    <w:p w:rsidR="00A55830" w:rsidRPr="00D72E11" w:rsidRDefault="00A55830" w:rsidP="00A55830">
      <w:pPr>
        <w:pStyle w:val="Prrafodelista"/>
        <w:spacing w:after="0" w:line="240" w:lineRule="auto"/>
        <w:jc w:val="both"/>
        <w:rPr>
          <w:rFonts w:ascii="Arial Narrow" w:hAnsi="Arial Narrow" w:cs="Arial"/>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lastRenderedPageBreak/>
        <w:t>Está pendiente la caracterización de Puerto Carreño, Puerto Inírida y Mitú para completar la caracterización de la pesca de la Orinoquia y contar con un panorama real de la situación pesquera de la región.</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Dificultades encontradas durante el desarrollo</w:t>
      </w:r>
      <w:r w:rsidRPr="00D72E11">
        <w:rPr>
          <w:rFonts w:ascii="Arial Narrow" w:hAnsi="Arial Narrow" w:cs="Arial"/>
          <w:i/>
        </w:rPr>
        <w:t xml:space="preserve">: </w:t>
      </w:r>
      <w:r w:rsidRPr="00D72E11">
        <w:rPr>
          <w:rFonts w:ascii="Arial Narrow" w:hAnsi="Arial Narrow" w:cs="Arial"/>
        </w:rPr>
        <w:t xml:space="preserve">Cambio de actividad de los pescadores por la disminución de las capturas y las oportunidades que ofrecen otras actividades como la minería ilegal en la zona de </w:t>
      </w:r>
      <w:proofErr w:type="spellStart"/>
      <w:r w:rsidRPr="00D72E11">
        <w:rPr>
          <w:rFonts w:ascii="Arial Narrow" w:hAnsi="Arial Narrow" w:cs="Arial"/>
        </w:rPr>
        <w:t>Ayapel</w:t>
      </w:r>
      <w:proofErr w:type="spellEnd"/>
      <w:r w:rsidRPr="00D72E11">
        <w:rPr>
          <w:rFonts w:ascii="Arial Narrow" w:hAnsi="Arial Narrow" w:cs="Arial"/>
        </w:rPr>
        <w:t xml:space="preserve"> y las petroleras o monocultivos como la palma y el arroz en los llanos o desplazamiento por violencia, ha disminuido la cantidad de pescadores en las regiones, e igualmente ha provocado que la tradición pesquera se pierda y los jóvenes busque otras oportunidades en otras áreas de producción y otros poblados.</w:t>
      </w:r>
    </w:p>
    <w:p w:rsidR="00A55830" w:rsidRPr="00D72E11" w:rsidRDefault="00A55830" w:rsidP="00A55830">
      <w:pPr>
        <w:pStyle w:val="Prrafodelista"/>
        <w:spacing w:after="0" w:line="240" w:lineRule="auto"/>
        <w:jc w:val="both"/>
        <w:rPr>
          <w:rFonts w:ascii="Arial Narrow" w:hAnsi="Arial Narrow" w:cs="Arial"/>
        </w:rPr>
      </w:pPr>
    </w:p>
    <w:p w:rsidR="00A55830" w:rsidRPr="00D72E11" w:rsidRDefault="00A55830" w:rsidP="00A55830">
      <w:pPr>
        <w:pStyle w:val="Prrafodelista"/>
        <w:spacing w:after="0" w:line="240" w:lineRule="auto"/>
        <w:jc w:val="both"/>
        <w:rPr>
          <w:rFonts w:ascii="Arial Narrow" w:hAnsi="Arial Narrow" w:cs="Arial"/>
        </w:rPr>
      </w:pPr>
      <w:r w:rsidRPr="00D72E11">
        <w:rPr>
          <w:rFonts w:ascii="Arial Narrow" w:hAnsi="Arial Narrow" w:cs="Arial"/>
        </w:rPr>
        <w:t>El deterioro de las zonas para crianza, reproducción y sustento de especies, causada principalmente por fumigaciones aéreas, explotación minera, tala de bosques, industrias petroleras y el desarrollo de cultivos agropecuarios como palma y arroz ha provocado desplazamiento de pescadores</w:t>
      </w:r>
    </w:p>
    <w:p w:rsidR="00A55830" w:rsidRPr="00D72E11" w:rsidRDefault="00A55830" w:rsidP="00A55830">
      <w:pPr>
        <w:pStyle w:val="Prrafodelista"/>
        <w:spacing w:after="0" w:line="240" w:lineRule="auto"/>
        <w:jc w:val="both"/>
        <w:rPr>
          <w:rFonts w:ascii="Arial Narrow" w:hAnsi="Arial Narrow" w:cs="Arial"/>
          <w:i/>
        </w:rPr>
      </w:pP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A55830">
      <w:pPr>
        <w:tabs>
          <w:tab w:val="left" w:pos="5460"/>
        </w:tabs>
        <w:spacing w:after="0" w:line="240" w:lineRule="auto"/>
        <w:jc w:val="both"/>
        <w:rPr>
          <w:rFonts w:ascii="Arial Narrow" w:hAnsi="Arial Narrow" w:cs="Arial"/>
          <w:lang w:val="es-CO"/>
        </w:rPr>
      </w:pPr>
      <w:r w:rsidRPr="00D72E11">
        <w:rPr>
          <w:rFonts w:ascii="Arial Narrow" w:hAnsi="Arial Narrow" w:cs="Arial"/>
          <w:lang w:val="es-CO"/>
        </w:rPr>
        <w:t xml:space="preserve">Convenio No. </w:t>
      </w:r>
      <w:r w:rsidRPr="00D72E11">
        <w:rPr>
          <w:rFonts w:ascii="Arial Narrow" w:hAnsi="Arial Narrow" w:cs="Arial"/>
          <w:b/>
          <w:lang w:val="es-CO"/>
        </w:rPr>
        <w:t>241</w:t>
      </w:r>
      <w:r w:rsidR="00F13043" w:rsidRPr="00D72E11">
        <w:rPr>
          <w:rFonts w:ascii="Arial Narrow" w:hAnsi="Arial Narrow" w:cs="Arial"/>
          <w:lang w:val="es-CO"/>
        </w:rPr>
        <w:t xml:space="preserve"> AUNAP – F. SQUALUS</w:t>
      </w:r>
      <w:r w:rsidRPr="00D72E11">
        <w:rPr>
          <w:rFonts w:ascii="Arial Narrow" w:hAnsi="Arial Narrow" w:cs="Arial"/>
          <w:lang w:val="es-CO"/>
        </w:rPr>
        <w:t xml:space="preserve"> que tiene por objeto "Aunar esfuerzos de cooperación técnica, financiera, logística y administrativa entre la AUNAP y la FUNDACIÓN SQUALUS para realizar una evaluación de riesgo y vulneración de elasmobranquios, análisis de la cadena productiva de tiburones y efecto de la Zona Exclusiva de Pesca Artesanal ZEPA sobre la conservación de recursos pesqueros”.</w:t>
      </w:r>
    </w:p>
    <w:p w:rsidR="00A55830" w:rsidRPr="00D72E11" w:rsidRDefault="00A55830" w:rsidP="00A55830">
      <w:pPr>
        <w:spacing w:after="0" w:line="240" w:lineRule="auto"/>
        <w:jc w:val="both"/>
        <w:rPr>
          <w:rFonts w:ascii="Arial Narrow" w:hAnsi="Arial Narrow" w:cs="Arial"/>
        </w:rPr>
      </w:pP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i/>
        </w:rPr>
        <w:t>Tema estratégico</w:t>
      </w:r>
      <w:r w:rsidRPr="00D72E11">
        <w:rPr>
          <w:rFonts w:ascii="Arial Narrow" w:hAnsi="Arial Narrow" w:cs="Arial"/>
          <w:i/>
        </w:rPr>
        <w:t xml:space="preserve">: Desarrollo de investigaciones acerca de la vulnerabilidad de los </w:t>
      </w:r>
      <w:proofErr w:type="spellStart"/>
      <w:r w:rsidRPr="00D72E11">
        <w:rPr>
          <w:rFonts w:ascii="Arial Narrow" w:hAnsi="Arial Narrow" w:cs="Arial"/>
          <w:i/>
        </w:rPr>
        <w:t>elamosbranquios</w:t>
      </w:r>
      <w:proofErr w:type="spellEnd"/>
      <w:r w:rsidRPr="00D72E11">
        <w:rPr>
          <w:rFonts w:ascii="Arial Narrow" w:hAnsi="Arial Narrow" w:cs="Arial"/>
          <w:i/>
        </w:rPr>
        <w:t xml:space="preserve"> y el efecto de la ZEPA sobre la conservación de los recursos.</w:t>
      </w:r>
    </w:p>
    <w:p w:rsidR="00A55830" w:rsidRPr="00D72E11" w:rsidRDefault="00A55830" w:rsidP="00A55830">
      <w:pPr>
        <w:pStyle w:val="Prrafodelista"/>
        <w:spacing w:after="0" w:line="240" w:lineRule="auto"/>
        <w:jc w:val="both"/>
        <w:rPr>
          <w:rFonts w:ascii="Arial Narrow" w:hAnsi="Arial Narrow" w:cs="Arial"/>
          <w:i/>
        </w:rPr>
      </w:pPr>
      <w:r w:rsidRPr="00D72E11">
        <w:rPr>
          <w:rFonts w:ascii="Arial Narrow" w:hAnsi="Arial Narrow" w:cs="Arial"/>
          <w:i/>
        </w:rPr>
        <w:t xml:space="preserve"> </w:t>
      </w:r>
    </w:p>
    <w:p w:rsidR="00A55830" w:rsidRPr="00D72E11" w:rsidRDefault="00A55830" w:rsidP="005A7340">
      <w:pPr>
        <w:pStyle w:val="Prrafodelista"/>
        <w:numPr>
          <w:ilvl w:val="0"/>
          <w:numId w:val="6"/>
        </w:numPr>
        <w:spacing w:after="0" w:line="240" w:lineRule="auto"/>
        <w:jc w:val="both"/>
        <w:rPr>
          <w:rFonts w:ascii="Arial Narrow" w:hAnsi="Arial Narrow" w:cs="Arial"/>
        </w:rPr>
      </w:pPr>
      <w:r w:rsidRPr="00D72E11">
        <w:rPr>
          <w:rFonts w:ascii="Arial Narrow" w:hAnsi="Arial Narrow" w:cs="Arial"/>
          <w:b/>
        </w:rPr>
        <w:t>Logros alcanzados con el proyecto</w:t>
      </w:r>
      <w:r w:rsidRPr="00D72E11">
        <w:rPr>
          <w:rFonts w:ascii="Arial Narrow" w:hAnsi="Arial Narrow" w:cs="Arial"/>
        </w:rPr>
        <w:t>: Referente a la evaluación del riesgo ecológico y la vulnerabilidad de las especies de tiburones y rayas asociadas a las diferentes pesquerías del Archipiélago de San Andrés, Providencia y Santa Catalina, se alcanzaron los siguientes logros:</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8"/>
        </w:numPr>
        <w:spacing w:after="0" w:line="240" w:lineRule="auto"/>
        <w:ind w:firstLine="131"/>
        <w:jc w:val="both"/>
        <w:rPr>
          <w:rFonts w:ascii="Arial Narrow" w:hAnsi="Arial Narrow" w:cs="Arial"/>
        </w:rPr>
      </w:pPr>
      <w:r w:rsidRPr="00D72E11">
        <w:rPr>
          <w:rFonts w:ascii="Arial Narrow" w:hAnsi="Arial Narrow" w:cs="Arial"/>
        </w:rPr>
        <w:t xml:space="preserve">Se identificaron las especies de tiburones y rayas asociadas a las diferentes pesquerías del Archipiélago. </w:t>
      </w:r>
    </w:p>
    <w:p w:rsidR="00A55830" w:rsidRPr="00D72E11" w:rsidRDefault="00A55830" w:rsidP="005A7340">
      <w:pPr>
        <w:pStyle w:val="Prrafodelista"/>
        <w:numPr>
          <w:ilvl w:val="0"/>
          <w:numId w:val="8"/>
        </w:numPr>
        <w:spacing w:after="0" w:line="240" w:lineRule="auto"/>
        <w:ind w:firstLine="131"/>
        <w:jc w:val="both"/>
        <w:rPr>
          <w:rFonts w:ascii="Arial Narrow" w:hAnsi="Arial Narrow" w:cs="Arial"/>
        </w:rPr>
      </w:pPr>
      <w:r w:rsidRPr="00D72E11">
        <w:rPr>
          <w:rFonts w:ascii="Arial Narrow" w:hAnsi="Arial Narrow" w:cs="Arial"/>
        </w:rPr>
        <w:t xml:space="preserve">Se estimaron los parámetros necesarios para los modelos de evaluación de riesgo y susceptibilidad. </w:t>
      </w:r>
    </w:p>
    <w:p w:rsidR="00A55830" w:rsidRPr="00D72E11" w:rsidRDefault="00A55830" w:rsidP="005A7340">
      <w:pPr>
        <w:pStyle w:val="Prrafodelista"/>
        <w:numPr>
          <w:ilvl w:val="0"/>
          <w:numId w:val="8"/>
        </w:numPr>
        <w:spacing w:after="0" w:line="240" w:lineRule="auto"/>
        <w:ind w:firstLine="131"/>
        <w:jc w:val="both"/>
        <w:rPr>
          <w:rFonts w:ascii="Arial Narrow" w:hAnsi="Arial Narrow" w:cs="Arial"/>
        </w:rPr>
      </w:pPr>
      <w:r w:rsidRPr="00D72E11">
        <w:rPr>
          <w:rFonts w:ascii="Arial Narrow" w:hAnsi="Arial Narrow" w:cs="Arial"/>
        </w:rPr>
        <w:t>Se evaluó el riesgo ecológico de cada especie a las diferentes pesquerías del Archipiélago.</w:t>
      </w:r>
    </w:p>
    <w:p w:rsidR="00A55830" w:rsidRPr="00D72E11" w:rsidRDefault="00A55830" w:rsidP="00A55830">
      <w:pPr>
        <w:pStyle w:val="Prrafodelista"/>
        <w:spacing w:after="0" w:line="240" w:lineRule="auto"/>
        <w:ind w:firstLine="131"/>
        <w:jc w:val="both"/>
        <w:rPr>
          <w:rFonts w:ascii="Arial Narrow" w:hAnsi="Arial Narrow" w:cs="Arial"/>
        </w:rPr>
      </w:pP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9"/>
        </w:numPr>
        <w:spacing w:after="0" w:line="240" w:lineRule="auto"/>
        <w:jc w:val="both"/>
        <w:rPr>
          <w:rFonts w:ascii="Arial Narrow" w:hAnsi="Arial Narrow" w:cs="Arial"/>
        </w:rPr>
      </w:pPr>
      <w:r w:rsidRPr="00D72E11">
        <w:rPr>
          <w:rFonts w:ascii="Arial Narrow" w:hAnsi="Arial Narrow" w:cs="Arial"/>
          <w:b/>
          <w:i/>
        </w:rPr>
        <w:t>Logros alcanzados con el proyecto</w:t>
      </w:r>
      <w:r w:rsidRPr="00D72E11">
        <w:rPr>
          <w:rFonts w:ascii="Arial Narrow" w:hAnsi="Arial Narrow" w:cs="Arial"/>
        </w:rPr>
        <w:t xml:space="preserve"> :Con relación a la caracterización de la dinámica pesquera y la cadena productiva del recurso tiburón en las costas Pacífica y Caribe de Colombia, se alcanzaron los siguientes logros:</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10"/>
        </w:numPr>
        <w:spacing w:after="0" w:line="240" w:lineRule="auto"/>
        <w:ind w:hanging="11"/>
        <w:jc w:val="both"/>
        <w:rPr>
          <w:rFonts w:ascii="Arial Narrow" w:hAnsi="Arial Narrow" w:cs="Arial"/>
        </w:rPr>
      </w:pPr>
      <w:r w:rsidRPr="00D72E11">
        <w:rPr>
          <w:rFonts w:ascii="Arial Narrow" w:hAnsi="Arial Narrow" w:cs="Arial"/>
        </w:rPr>
        <w:t>Se caracterizó espacialmente la actividad pesquera de las flotas industrial y artesanal que extraen el recurso tiburón en el Pacífico y el Caribe colombiano.</w:t>
      </w:r>
    </w:p>
    <w:p w:rsidR="00A55830" w:rsidRPr="00D72E11" w:rsidRDefault="00A55830" w:rsidP="005A7340">
      <w:pPr>
        <w:pStyle w:val="Prrafodelista"/>
        <w:numPr>
          <w:ilvl w:val="0"/>
          <w:numId w:val="10"/>
        </w:numPr>
        <w:spacing w:after="0" w:line="240" w:lineRule="auto"/>
        <w:ind w:hanging="11"/>
        <w:jc w:val="both"/>
        <w:rPr>
          <w:rFonts w:ascii="Arial Narrow" w:hAnsi="Arial Narrow" w:cs="Arial"/>
        </w:rPr>
      </w:pPr>
      <w:r w:rsidRPr="00D72E11">
        <w:rPr>
          <w:rFonts w:ascii="Arial Narrow" w:hAnsi="Arial Narrow" w:cs="Arial"/>
        </w:rPr>
        <w:t>Se evaluó la dinámica social, económica y cultural asociada a la cadena productiva del recurso tiburón.</w:t>
      </w:r>
    </w:p>
    <w:p w:rsidR="00A55830" w:rsidRPr="00D72E11" w:rsidRDefault="00A55830" w:rsidP="005A7340">
      <w:pPr>
        <w:pStyle w:val="Prrafodelista"/>
        <w:numPr>
          <w:ilvl w:val="0"/>
          <w:numId w:val="10"/>
        </w:numPr>
        <w:spacing w:after="0" w:line="240" w:lineRule="auto"/>
        <w:ind w:hanging="11"/>
        <w:jc w:val="both"/>
        <w:rPr>
          <w:rFonts w:ascii="Arial Narrow" w:hAnsi="Arial Narrow" w:cs="Arial"/>
        </w:rPr>
      </w:pPr>
      <w:r w:rsidRPr="00D72E11">
        <w:rPr>
          <w:rFonts w:ascii="Arial Narrow" w:hAnsi="Arial Narrow" w:cs="Arial"/>
        </w:rPr>
        <w:t>Se identificaron las debilidades, oportunidades, fortalezas y amenazas de la cadena productiva del recurso tiburón y generar recomendaciones para la conservación y aprovechamiento sostenible de dicho recurso.</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9"/>
        </w:numPr>
        <w:spacing w:after="0" w:line="240" w:lineRule="auto"/>
        <w:jc w:val="both"/>
        <w:rPr>
          <w:rFonts w:ascii="Arial Narrow" w:hAnsi="Arial Narrow" w:cs="Arial"/>
          <w:b/>
          <w:i/>
        </w:rPr>
      </w:pPr>
      <w:r w:rsidRPr="00D72E11">
        <w:rPr>
          <w:rFonts w:ascii="Arial Narrow" w:hAnsi="Arial Narrow" w:cs="Arial"/>
          <w:b/>
          <w:i/>
        </w:rPr>
        <w:t xml:space="preserve">Gestión con énfasis en impacto a través del convenio: </w:t>
      </w:r>
      <w:r w:rsidRPr="00D72E11">
        <w:rPr>
          <w:rFonts w:ascii="Arial Narrow" w:hAnsi="Arial Narrow" w:cs="Arial"/>
        </w:rPr>
        <w:t xml:space="preserve">se resalta que los esfuerzos de investigación de recursos pesqueros se han gestionado con énfasis al impacto a nivel </w:t>
      </w:r>
      <w:proofErr w:type="spellStart"/>
      <w:r w:rsidRPr="00D72E11">
        <w:rPr>
          <w:rFonts w:ascii="Arial Narrow" w:hAnsi="Arial Narrow" w:cs="Arial"/>
        </w:rPr>
        <w:t>bio</w:t>
      </w:r>
      <w:proofErr w:type="spellEnd"/>
      <w:r w:rsidRPr="00D72E11">
        <w:rPr>
          <w:rFonts w:ascii="Arial Narrow" w:hAnsi="Arial Narrow" w:cs="Arial"/>
        </w:rPr>
        <w:t xml:space="preserve">-ecológico y pesquero y </w:t>
      </w:r>
      <w:r w:rsidRPr="00D72E11">
        <w:rPr>
          <w:rFonts w:ascii="Arial Narrow" w:hAnsi="Arial Narrow" w:cs="Arial"/>
        </w:rPr>
        <w:lastRenderedPageBreak/>
        <w:t>socio-económico, a fin de contribuir a la definición de lineamientos para realizar un aprovechamiento sostenible de los mismos. Se ha gestionado el manejo pesquero del país con énfasis igualmente en tener información sobre la historia de vida, distribución, captura y vulnerabilidad de las especies, así como el comercio de los recursos marinos en las costas colombianas, con el fin de disponer de la mejor información científica posible para soportar las decisiones para su manejo y aprovechamiento sostenible. Lo anterior, le permitirá a la AUNAP el planteamiento de medidas para el manejo y ordenamiento de recursos importantes para la seguridad alimentaria y sustento económico de las comunidades ribereñas.</w:t>
      </w:r>
    </w:p>
    <w:p w:rsidR="00A55830" w:rsidRPr="00D72E11" w:rsidRDefault="00A55830" w:rsidP="00A55830">
      <w:pPr>
        <w:spacing w:after="0" w:line="240" w:lineRule="auto"/>
        <w:jc w:val="both"/>
        <w:rPr>
          <w:rFonts w:ascii="Arial Narrow" w:hAnsi="Arial Narrow" w:cs="Arial"/>
          <w:lang w:val="es-CO"/>
        </w:rPr>
      </w:pPr>
    </w:p>
    <w:p w:rsidR="00A55830" w:rsidRPr="00D72E11" w:rsidRDefault="00A55830" w:rsidP="005A7340">
      <w:pPr>
        <w:pStyle w:val="Prrafodelista"/>
        <w:numPr>
          <w:ilvl w:val="0"/>
          <w:numId w:val="11"/>
        </w:numPr>
        <w:spacing w:after="0" w:line="240" w:lineRule="auto"/>
        <w:jc w:val="both"/>
        <w:rPr>
          <w:rFonts w:ascii="Arial Narrow" w:hAnsi="Arial Narrow" w:cs="Arial"/>
        </w:rPr>
      </w:pPr>
      <w:r w:rsidRPr="00D72E11">
        <w:rPr>
          <w:rFonts w:ascii="Arial Narrow" w:hAnsi="Arial Narrow" w:cs="Arial"/>
          <w:b/>
          <w:i/>
        </w:rPr>
        <w:t>Dificultades encontradas durante el desarrollo</w:t>
      </w:r>
      <w:r w:rsidRPr="00D72E11">
        <w:rPr>
          <w:rFonts w:ascii="Arial Narrow" w:hAnsi="Arial Narrow" w:cs="Arial"/>
          <w:i/>
        </w:rPr>
        <w:t>:</w:t>
      </w:r>
      <w:r w:rsidRPr="00D72E11">
        <w:rPr>
          <w:rFonts w:ascii="Arial Narrow" w:hAnsi="Arial Narrow" w:cs="Arial"/>
        </w:rPr>
        <w:t xml:space="preserve"> se requirió efectuar una prórroga debido a una situación ambiental anómala que resultó en fuerte incremento de las lluvias, declarándose calamidad pública en diferentes puntos de la zona de estudio. Dichas condiciones climáticas, afectaron a un elevado número de familias de pescadores, que tuvieron que dedicarse a la reconstrucción de sus viviendas abandonando temporalmente la actividad pesquera.  Esta situación generó que la prórroga del objetivo específico No. 3 “Evaluación biológico – pesquera de la importancia de la ZEPA como un área para la protección de especies </w:t>
      </w:r>
      <w:proofErr w:type="spellStart"/>
      <w:r w:rsidRPr="00D72E11">
        <w:rPr>
          <w:rFonts w:ascii="Arial Narrow" w:hAnsi="Arial Narrow" w:cs="Arial"/>
        </w:rPr>
        <w:t>ícticas</w:t>
      </w:r>
      <w:proofErr w:type="spellEnd"/>
      <w:r w:rsidRPr="00D72E11">
        <w:rPr>
          <w:rFonts w:ascii="Arial Narrow" w:hAnsi="Arial Narrow" w:cs="Arial"/>
        </w:rPr>
        <w:t xml:space="preserve"> de importancia comercial para las comunidades de pescadores artesanales” </w:t>
      </w:r>
    </w:p>
    <w:p w:rsidR="00A55830" w:rsidRPr="00D72E11" w:rsidRDefault="00A55830" w:rsidP="00A55830">
      <w:pPr>
        <w:spacing w:after="0" w:line="240" w:lineRule="auto"/>
        <w:jc w:val="both"/>
        <w:rPr>
          <w:rFonts w:ascii="Arial Narrow" w:hAnsi="Arial Narrow" w:cs="Arial"/>
          <w:lang w:val="es-CO"/>
        </w:rPr>
      </w:pPr>
    </w:p>
    <w:p w:rsidR="00A55830" w:rsidRPr="00D72E11" w:rsidRDefault="00F13043" w:rsidP="00F13043">
      <w:pPr>
        <w:pStyle w:val="NoSpacing1"/>
        <w:rPr>
          <w:rFonts w:ascii="Arial Narrow" w:hAnsi="Arial Narrow" w:cstheme="majorBidi"/>
          <w:lang w:val="es-ES"/>
        </w:rPr>
      </w:pPr>
      <w:r w:rsidRPr="00CD6DA9">
        <w:rPr>
          <w:lang w:val="es-CO"/>
        </w:rPr>
        <w:t xml:space="preserve">COMPONENTE </w:t>
      </w:r>
      <w:r w:rsidR="00A55830" w:rsidRPr="00CD6DA9">
        <w:rPr>
          <w:lang w:val="es-CO"/>
        </w:rPr>
        <w:t>TECNOLÓGICO</w:t>
      </w:r>
      <w:r w:rsidR="00A55830" w:rsidRPr="00CD6DA9">
        <w:rPr>
          <w:color w:val="FF0000"/>
          <w:lang w:val="es-CO"/>
        </w:rPr>
        <w:t xml:space="preserve"> </w:t>
      </w:r>
    </w:p>
    <w:p w:rsidR="00A55830" w:rsidRPr="00D72E11" w:rsidRDefault="00A55830" w:rsidP="00A55830">
      <w:pPr>
        <w:spacing w:after="0" w:line="240" w:lineRule="auto"/>
        <w:jc w:val="both"/>
        <w:rPr>
          <w:rFonts w:ascii="Arial Narrow" w:hAnsi="Arial Narrow" w:cs="Arial"/>
          <w:b/>
        </w:rPr>
      </w:pPr>
    </w:p>
    <w:p w:rsidR="00A55830" w:rsidRPr="00D72E11" w:rsidRDefault="00A55830" w:rsidP="00A55830">
      <w:pPr>
        <w:spacing w:after="0" w:line="240" w:lineRule="auto"/>
        <w:jc w:val="both"/>
        <w:rPr>
          <w:rFonts w:ascii="Arial Narrow" w:hAnsi="Arial Narrow" w:cs="Arial"/>
        </w:rPr>
      </w:pPr>
      <w:r w:rsidRPr="00D72E11">
        <w:rPr>
          <w:rFonts w:ascii="Arial Narrow" w:hAnsi="Arial Narrow" w:cs="Arial"/>
        </w:rPr>
        <w:t>De acuerdo a las competencias asignadas a la OGCI en el siguiente cuadro se muestra la inversión histórica en materia de Tecnologías de la Información y la Comunicación que se ha realizado desde la mencionada dependencia.</w:t>
      </w:r>
    </w:p>
    <w:p w:rsidR="00A55830" w:rsidRPr="00D72E11" w:rsidRDefault="00A55830" w:rsidP="00A55830">
      <w:pPr>
        <w:spacing w:after="0" w:line="240" w:lineRule="auto"/>
        <w:jc w:val="both"/>
        <w:rPr>
          <w:rFonts w:ascii="Arial Narrow" w:hAnsi="Arial Narrow" w:cs="Arial"/>
          <w:b/>
          <w:i/>
          <w:u w:val="single"/>
          <w:lang w:val="es-CO"/>
        </w:rPr>
      </w:pPr>
    </w:p>
    <w:tbl>
      <w:tblPr>
        <w:tblW w:w="8300" w:type="dxa"/>
        <w:jc w:val="center"/>
        <w:tblCellMar>
          <w:left w:w="70" w:type="dxa"/>
          <w:right w:w="70" w:type="dxa"/>
        </w:tblCellMar>
        <w:tblLook w:val="04A0" w:firstRow="1" w:lastRow="0" w:firstColumn="1" w:lastColumn="0" w:noHBand="0" w:noVBand="1"/>
      </w:tblPr>
      <w:tblGrid>
        <w:gridCol w:w="1134"/>
        <w:gridCol w:w="2410"/>
        <w:gridCol w:w="2556"/>
        <w:gridCol w:w="2200"/>
      </w:tblGrid>
      <w:tr w:rsidR="00A55830" w:rsidRPr="00D72E11" w:rsidTr="00F13043">
        <w:trPr>
          <w:trHeight w:val="675"/>
          <w:jc w:val="center"/>
        </w:trPr>
        <w:tc>
          <w:tcPr>
            <w:tcW w:w="1134" w:type="dxa"/>
            <w:tcBorders>
              <w:top w:val="single" w:sz="8" w:space="0" w:color="auto"/>
              <w:left w:val="single" w:sz="8" w:space="0" w:color="auto"/>
              <w:bottom w:val="single" w:sz="4" w:space="0" w:color="auto"/>
              <w:right w:val="single" w:sz="4" w:space="0" w:color="auto"/>
            </w:tcBorders>
            <w:shd w:val="clear" w:color="auto" w:fill="AEAAAA"/>
            <w:vAlign w:val="center"/>
            <w:hideMark/>
          </w:tcPr>
          <w:p w:rsidR="00A55830" w:rsidRPr="00D72E11" w:rsidRDefault="00A55830">
            <w:pPr>
              <w:spacing w:after="0" w:line="240" w:lineRule="auto"/>
              <w:jc w:val="center"/>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VIGENCIA</w:t>
            </w:r>
          </w:p>
        </w:tc>
        <w:tc>
          <w:tcPr>
            <w:tcW w:w="2410" w:type="dxa"/>
            <w:tcBorders>
              <w:top w:val="single" w:sz="8" w:space="0" w:color="auto"/>
              <w:left w:val="nil"/>
              <w:bottom w:val="single" w:sz="4" w:space="0" w:color="auto"/>
              <w:right w:val="single" w:sz="4" w:space="0" w:color="auto"/>
            </w:tcBorders>
            <w:shd w:val="clear" w:color="auto" w:fill="AEAAAA"/>
            <w:vAlign w:val="center"/>
            <w:hideMark/>
          </w:tcPr>
          <w:p w:rsidR="00A55830" w:rsidRPr="00D72E11" w:rsidRDefault="00A55830">
            <w:pPr>
              <w:spacing w:after="0" w:line="240" w:lineRule="auto"/>
              <w:jc w:val="center"/>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 xml:space="preserve">PRESUPUESTO ASIGNADO </w:t>
            </w:r>
          </w:p>
        </w:tc>
        <w:tc>
          <w:tcPr>
            <w:tcW w:w="2556" w:type="dxa"/>
            <w:tcBorders>
              <w:top w:val="single" w:sz="8" w:space="0" w:color="auto"/>
              <w:left w:val="nil"/>
              <w:bottom w:val="single" w:sz="4" w:space="0" w:color="auto"/>
              <w:right w:val="single" w:sz="4" w:space="0" w:color="auto"/>
            </w:tcBorders>
            <w:shd w:val="clear" w:color="auto" w:fill="AEAAAA"/>
            <w:vAlign w:val="center"/>
            <w:hideMark/>
          </w:tcPr>
          <w:p w:rsidR="00A55830" w:rsidRPr="00D72E11" w:rsidRDefault="00A55830">
            <w:pPr>
              <w:spacing w:after="0" w:line="240" w:lineRule="auto"/>
              <w:jc w:val="center"/>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PRESUPUESTO ASIGNADO A TICS</w:t>
            </w:r>
          </w:p>
        </w:tc>
        <w:tc>
          <w:tcPr>
            <w:tcW w:w="2200" w:type="dxa"/>
            <w:tcBorders>
              <w:top w:val="single" w:sz="8" w:space="0" w:color="auto"/>
              <w:left w:val="nil"/>
              <w:bottom w:val="single" w:sz="4" w:space="0" w:color="auto"/>
              <w:right w:val="single" w:sz="8" w:space="0" w:color="auto"/>
            </w:tcBorders>
            <w:shd w:val="clear" w:color="auto" w:fill="AEAAAA"/>
            <w:vAlign w:val="center"/>
            <w:hideMark/>
          </w:tcPr>
          <w:p w:rsidR="00A55830" w:rsidRPr="00D72E11" w:rsidRDefault="00A55830">
            <w:pPr>
              <w:spacing w:after="0" w:line="240" w:lineRule="auto"/>
              <w:jc w:val="center"/>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 SOBRE PRESUPUESTO ASIGNADO A OGCI</w:t>
            </w:r>
          </w:p>
        </w:tc>
      </w:tr>
      <w:tr w:rsidR="00A55830" w:rsidRPr="00D72E11" w:rsidTr="00F13043">
        <w:trPr>
          <w:trHeight w:val="300"/>
          <w:jc w:val="center"/>
        </w:trPr>
        <w:tc>
          <w:tcPr>
            <w:tcW w:w="1134"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jc w:val="both"/>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2013</w:t>
            </w:r>
          </w:p>
        </w:tc>
        <w:tc>
          <w:tcPr>
            <w:tcW w:w="241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 xml:space="preserve"> $                3,000,000,000.00 </w:t>
            </w:r>
          </w:p>
        </w:tc>
        <w:tc>
          <w:tcPr>
            <w:tcW w:w="2556"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 xml:space="preserve"> $                 28,000,000.00 </w:t>
            </w:r>
          </w:p>
        </w:tc>
        <w:tc>
          <w:tcPr>
            <w:tcW w:w="220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0.93%</w:t>
            </w:r>
          </w:p>
        </w:tc>
      </w:tr>
      <w:tr w:rsidR="00A55830" w:rsidRPr="00D72E11" w:rsidTr="00F13043">
        <w:trPr>
          <w:trHeight w:val="300"/>
          <w:jc w:val="center"/>
        </w:trPr>
        <w:tc>
          <w:tcPr>
            <w:tcW w:w="1134"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jc w:val="both"/>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2014</w:t>
            </w:r>
          </w:p>
        </w:tc>
        <w:tc>
          <w:tcPr>
            <w:tcW w:w="241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 xml:space="preserve"> $                7,266,666,667.00 </w:t>
            </w:r>
          </w:p>
        </w:tc>
        <w:tc>
          <w:tcPr>
            <w:tcW w:w="2556"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 xml:space="preserve"> $               206,000,000.00 </w:t>
            </w:r>
          </w:p>
        </w:tc>
        <w:tc>
          <w:tcPr>
            <w:tcW w:w="220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2.83%</w:t>
            </w:r>
          </w:p>
        </w:tc>
      </w:tr>
      <w:tr w:rsidR="00A55830" w:rsidRPr="00D72E11" w:rsidTr="00F13043">
        <w:trPr>
          <w:trHeight w:val="300"/>
          <w:jc w:val="center"/>
        </w:trPr>
        <w:tc>
          <w:tcPr>
            <w:tcW w:w="1134"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jc w:val="both"/>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eastAsia="es-CO"/>
              </w:rPr>
              <w:t>2015</w:t>
            </w:r>
          </w:p>
        </w:tc>
        <w:tc>
          <w:tcPr>
            <w:tcW w:w="241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 xml:space="preserve"> $                8,000,000,000.00 </w:t>
            </w:r>
          </w:p>
        </w:tc>
        <w:tc>
          <w:tcPr>
            <w:tcW w:w="2556"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 xml:space="preserve"> $               307,262,553.00 </w:t>
            </w:r>
          </w:p>
        </w:tc>
        <w:tc>
          <w:tcPr>
            <w:tcW w:w="220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eastAsia="es-CO"/>
              </w:rPr>
              <w:t>3.84%</w:t>
            </w:r>
          </w:p>
        </w:tc>
      </w:tr>
      <w:tr w:rsidR="00A55830" w:rsidRPr="00D72E11" w:rsidTr="00F13043">
        <w:trPr>
          <w:trHeight w:val="315"/>
          <w:jc w:val="center"/>
        </w:trPr>
        <w:tc>
          <w:tcPr>
            <w:tcW w:w="1134" w:type="dxa"/>
            <w:tcBorders>
              <w:top w:val="nil"/>
              <w:left w:val="single" w:sz="8" w:space="0" w:color="auto"/>
              <w:bottom w:val="single" w:sz="8" w:space="0" w:color="auto"/>
              <w:right w:val="single" w:sz="4" w:space="0" w:color="auto"/>
            </w:tcBorders>
            <w:vAlign w:val="center"/>
            <w:hideMark/>
          </w:tcPr>
          <w:p w:rsidR="00A55830" w:rsidRPr="00D72E11" w:rsidRDefault="00A55830">
            <w:pPr>
              <w:spacing w:after="0" w:line="240" w:lineRule="auto"/>
              <w:jc w:val="both"/>
              <w:rPr>
                <w:rFonts w:ascii="Arial Narrow" w:eastAsia="Times New Roman" w:hAnsi="Arial Narrow" w:cs="Times New Roman"/>
                <w:b/>
                <w:bCs/>
                <w:color w:val="000000"/>
                <w:lang w:val="es-CO" w:eastAsia="es-CO"/>
              </w:rPr>
            </w:pPr>
            <w:r w:rsidRPr="00D72E11">
              <w:rPr>
                <w:rFonts w:ascii="Arial Narrow" w:eastAsia="Times New Roman" w:hAnsi="Arial Narrow" w:cs="Times New Roman"/>
                <w:b/>
                <w:bCs/>
                <w:color w:val="000000"/>
                <w:lang w:val="es-CO" w:eastAsia="es-CO"/>
              </w:rPr>
              <w:t>2016</w:t>
            </w:r>
          </w:p>
        </w:tc>
        <w:tc>
          <w:tcPr>
            <w:tcW w:w="2410" w:type="dxa"/>
            <w:tcBorders>
              <w:top w:val="nil"/>
              <w:left w:val="nil"/>
              <w:bottom w:val="single" w:sz="8"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val="es-CO" w:eastAsia="es-CO"/>
              </w:rPr>
              <w:t xml:space="preserve"> $                7,000,000,000.00 </w:t>
            </w:r>
          </w:p>
        </w:tc>
        <w:tc>
          <w:tcPr>
            <w:tcW w:w="2556" w:type="dxa"/>
            <w:tcBorders>
              <w:top w:val="nil"/>
              <w:left w:val="nil"/>
              <w:bottom w:val="single" w:sz="8" w:space="0" w:color="auto"/>
              <w:right w:val="single" w:sz="4"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val="es-CO" w:eastAsia="es-CO"/>
              </w:rPr>
              <w:t xml:space="preserve"> $               630,800,000.00 </w:t>
            </w:r>
          </w:p>
        </w:tc>
        <w:tc>
          <w:tcPr>
            <w:tcW w:w="2200" w:type="dxa"/>
            <w:tcBorders>
              <w:top w:val="nil"/>
              <w:left w:val="nil"/>
              <w:bottom w:val="single" w:sz="8" w:space="0" w:color="auto"/>
              <w:right w:val="single" w:sz="8" w:space="0" w:color="auto"/>
            </w:tcBorders>
            <w:vAlign w:val="center"/>
            <w:hideMark/>
          </w:tcPr>
          <w:p w:rsidR="00A55830" w:rsidRPr="00D72E11" w:rsidRDefault="00A55830">
            <w:pPr>
              <w:spacing w:after="0" w:line="240" w:lineRule="auto"/>
              <w:jc w:val="center"/>
              <w:rPr>
                <w:rFonts w:ascii="Arial Narrow" w:eastAsia="Times New Roman" w:hAnsi="Arial Narrow" w:cs="Times New Roman"/>
                <w:color w:val="000000"/>
                <w:lang w:val="es-CO" w:eastAsia="es-CO"/>
              </w:rPr>
            </w:pPr>
            <w:r w:rsidRPr="00D72E11">
              <w:rPr>
                <w:rFonts w:ascii="Arial Narrow" w:eastAsia="Times New Roman" w:hAnsi="Arial Narrow" w:cs="Times New Roman"/>
                <w:color w:val="000000"/>
                <w:lang w:val="es-CO" w:eastAsia="es-CO"/>
              </w:rPr>
              <w:t>9.01%</w:t>
            </w:r>
          </w:p>
        </w:tc>
      </w:tr>
    </w:tbl>
    <w:p w:rsidR="00A55830" w:rsidRPr="00D72E11" w:rsidRDefault="00A55830" w:rsidP="00A55830">
      <w:pPr>
        <w:spacing w:after="0" w:line="240" w:lineRule="auto"/>
        <w:jc w:val="both"/>
        <w:rPr>
          <w:rFonts w:ascii="Arial Narrow" w:hAnsi="Arial Narrow" w:cs="Arial"/>
          <w:b/>
          <w:i/>
          <w:u w:val="single"/>
          <w:lang w:val="es-CO"/>
        </w:rPr>
      </w:pPr>
    </w:p>
    <w:p w:rsidR="00A55830" w:rsidRPr="00D72E11" w:rsidRDefault="00A55830" w:rsidP="00A55830">
      <w:pPr>
        <w:spacing w:after="0" w:line="240" w:lineRule="auto"/>
        <w:jc w:val="both"/>
        <w:rPr>
          <w:rFonts w:ascii="Arial Narrow" w:hAnsi="Arial Narrow" w:cs="Arial"/>
          <w:b/>
          <w:i/>
          <w:u w:val="single"/>
          <w:lang w:val="es-CO"/>
        </w:rPr>
      </w:pPr>
    </w:p>
    <w:p w:rsidR="00A55830" w:rsidRPr="00D72E11" w:rsidRDefault="00A55830" w:rsidP="00A55830">
      <w:pPr>
        <w:spacing w:after="0" w:line="240" w:lineRule="auto"/>
        <w:jc w:val="center"/>
        <w:rPr>
          <w:rFonts w:ascii="Arial Narrow" w:hAnsi="Arial Narrow" w:cs="Arial"/>
          <w:b/>
          <w:i/>
          <w:u w:val="single"/>
          <w:lang w:val="es-CO"/>
        </w:rPr>
      </w:pPr>
      <w:r w:rsidRPr="00D72E11">
        <w:rPr>
          <w:noProof/>
          <w:lang w:val="es-CO" w:eastAsia="es-CO"/>
        </w:rPr>
        <w:lastRenderedPageBreak/>
        <w:drawing>
          <wp:inline distT="0" distB="0" distL="0" distR="0" wp14:anchorId="2ECC8427" wp14:editId="76F69572">
            <wp:extent cx="4580255" cy="2751455"/>
            <wp:effectExtent l="0" t="0" r="10795" b="1079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55830" w:rsidRPr="00D72E11" w:rsidRDefault="00A55830" w:rsidP="00A55830">
      <w:pPr>
        <w:spacing w:after="0" w:line="240" w:lineRule="auto"/>
        <w:jc w:val="both"/>
        <w:rPr>
          <w:rFonts w:ascii="Arial Narrow" w:hAnsi="Arial Narrow" w:cs="Arial"/>
          <w:b/>
          <w:i/>
          <w:u w:val="single"/>
          <w:lang w:val="es-CO"/>
        </w:rPr>
      </w:pPr>
    </w:p>
    <w:p w:rsidR="00A55830" w:rsidRPr="00D72E11" w:rsidRDefault="00A55830" w:rsidP="005A7340">
      <w:pPr>
        <w:pStyle w:val="Prrafodelista"/>
        <w:numPr>
          <w:ilvl w:val="0"/>
          <w:numId w:val="12"/>
        </w:numPr>
        <w:shd w:val="clear" w:color="auto" w:fill="FFFFFF"/>
        <w:spacing w:after="0" w:line="240" w:lineRule="auto"/>
        <w:jc w:val="both"/>
        <w:rPr>
          <w:rFonts w:ascii="Arial" w:hAnsi="Arial" w:cs="Arial"/>
        </w:rPr>
      </w:pPr>
      <w:r w:rsidRPr="00D72E11">
        <w:rPr>
          <w:rFonts w:ascii="Arial" w:hAnsi="Arial" w:cs="Arial"/>
        </w:rPr>
        <w:t>Se logró mantener la plataforma tecnológica en óptimas condiciones para brindar herramientas al funcionamiento de la entidad y dar de manera permanente el soporte en cuanto a solicitudes de tipo tecnológico e informático.</w:t>
      </w:r>
    </w:p>
    <w:p w:rsidR="00A55830" w:rsidRPr="00D72E11" w:rsidRDefault="00A55830" w:rsidP="005A7340">
      <w:pPr>
        <w:pStyle w:val="Prrafodelista"/>
        <w:numPr>
          <w:ilvl w:val="0"/>
          <w:numId w:val="12"/>
        </w:numPr>
        <w:jc w:val="both"/>
        <w:rPr>
          <w:rFonts w:ascii="Arial" w:hAnsi="Arial" w:cs="Arial"/>
        </w:rPr>
      </w:pPr>
      <w:r w:rsidRPr="00D72E11">
        <w:rPr>
          <w:rFonts w:ascii="Arial" w:hAnsi="Arial" w:cs="Arial"/>
        </w:rPr>
        <w:t>Certificación en interoperabilidad proyecto del ministerio TICS</w:t>
      </w:r>
    </w:p>
    <w:p w:rsidR="00A55830" w:rsidRPr="00D72E11" w:rsidRDefault="00A55830" w:rsidP="005A7340">
      <w:pPr>
        <w:pStyle w:val="Prrafodelista"/>
        <w:numPr>
          <w:ilvl w:val="0"/>
          <w:numId w:val="12"/>
        </w:numPr>
        <w:jc w:val="both"/>
        <w:rPr>
          <w:rFonts w:ascii="Arial" w:hAnsi="Arial" w:cs="Arial"/>
        </w:rPr>
      </w:pPr>
      <w:r w:rsidRPr="00D72E11">
        <w:rPr>
          <w:rFonts w:ascii="Arial" w:hAnsi="Arial" w:cs="Arial"/>
        </w:rPr>
        <w:t>Se empezaron las mesas de trabajo GEL (Gobierno en Línea)</w:t>
      </w:r>
    </w:p>
    <w:p w:rsidR="00A55830" w:rsidRPr="00D72E11" w:rsidRDefault="00A55830" w:rsidP="005A7340">
      <w:pPr>
        <w:pStyle w:val="Prrafodelista"/>
        <w:numPr>
          <w:ilvl w:val="0"/>
          <w:numId w:val="12"/>
        </w:numPr>
        <w:jc w:val="both"/>
        <w:rPr>
          <w:rFonts w:ascii="Arial" w:hAnsi="Arial" w:cs="Arial"/>
        </w:rPr>
      </w:pPr>
      <w:r w:rsidRPr="00D72E11">
        <w:rPr>
          <w:rFonts w:ascii="Arial" w:hAnsi="Arial" w:cs="Arial"/>
        </w:rPr>
        <w:t xml:space="preserve">Se empezaron a modelar las políticas de seguridad de la información para su implementación. </w:t>
      </w:r>
    </w:p>
    <w:p w:rsidR="00A55830" w:rsidRPr="00D72E11" w:rsidRDefault="00A55830" w:rsidP="005A7340">
      <w:pPr>
        <w:pStyle w:val="Prrafodelista"/>
        <w:numPr>
          <w:ilvl w:val="0"/>
          <w:numId w:val="12"/>
        </w:numPr>
        <w:jc w:val="both"/>
        <w:rPr>
          <w:rFonts w:ascii="Arial" w:hAnsi="Arial" w:cs="Arial"/>
        </w:rPr>
      </w:pPr>
      <w:r w:rsidRPr="00D72E11">
        <w:rPr>
          <w:rFonts w:ascii="Arial" w:hAnsi="Arial" w:cs="Arial"/>
        </w:rPr>
        <w:t>Se adelantaron los procesos de adquisición correspondientes a las herramientas de uso de la AUNAP las cuales estaban en vencimiento.</w:t>
      </w:r>
    </w:p>
    <w:p w:rsidR="00A55830" w:rsidRPr="00D72E11" w:rsidRDefault="00A55830" w:rsidP="005A7340">
      <w:pPr>
        <w:pStyle w:val="Prrafodelista"/>
        <w:numPr>
          <w:ilvl w:val="0"/>
          <w:numId w:val="12"/>
        </w:numPr>
        <w:jc w:val="both"/>
        <w:rPr>
          <w:rFonts w:ascii="Arial" w:hAnsi="Arial" w:cs="Arial"/>
        </w:rPr>
      </w:pPr>
      <w:r w:rsidRPr="00D72E11">
        <w:rPr>
          <w:rFonts w:ascii="Arial" w:hAnsi="Arial" w:cs="Arial"/>
        </w:rPr>
        <w:t>Se adelantó la adquisición de los servicios para los servidores dedicados de las aplicaciones web de la AUNAP</w:t>
      </w:r>
    </w:p>
    <w:p w:rsidR="00A55830" w:rsidRPr="00D72E11" w:rsidRDefault="00A55830" w:rsidP="005A7340">
      <w:pPr>
        <w:pStyle w:val="Prrafodelista"/>
        <w:numPr>
          <w:ilvl w:val="0"/>
          <w:numId w:val="12"/>
        </w:numPr>
        <w:shd w:val="clear" w:color="auto" w:fill="FFFFFF"/>
        <w:spacing w:after="0" w:line="240" w:lineRule="auto"/>
        <w:jc w:val="both"/>
        <w:rPr>
          <w:rFonts w:ascii="Arial" w:hAnsi="Arial" w:cs="Arial"/>
        </w:rPr>
      </w:pPr>
      <w:r w:rsidRPr="00D72E11">
        <w:rPr>
          <w:rFonts w:ascii="Arial" w:hAnsi="Arial" w:cs="Arial"/>
        </w:rPr>
        <w:t>A nivel Regional se realizó mantenimientos preventivos y correctivos, logrando optimizar el recurso tecnológico de las oficinas.</w:t>
      </w:r>
    </w:p>
    <w:p w:rsidR="00A55830" w:rsidRPr="00D72E11" w:rsidRDefault="00A55830" w:rsidP="005A7340">
      <w:pPr>
        <w:pStyle w:val="Prrafodelista"/>
        <w:numPr>
          <w:ilvl w:val="0"/>
          <w:numId w:val="12"/>
        </w:numPr>
        <w:shd w:val="clear" w:color="auto" w:fill="FFFFFF"/>
        <w:spacing w:after="0" w:line="240" w:lineRule="auto"/>
        <w:jc w:val="both"/>
        <w:rPr>
          <w:rFonts w:ascii="Arial" w:hAnsi="Arial" w:cs="Arial"/>
        </w:rPr>
      </w:pPr>
      <w:r w:rsidRPr="00D72E11">
        <w:rPr>
          <w:rFonts w:ascii="Arial" w:hAnsi="Arial" w:cs="Arial"/>
        </w:rPr>
        <w:t>Se adelantó el proceso para la adquisición del servidor dedicado para el aplicativo de Servicio Estadístico Pesquero –SEPEC- .</w:t>
      </w:r>
    </w:p>
    <w:p w:rsidR="00A55830" w:rsidRPr="00D72E11" w:rsidRDefault="00A55830" w:rsidP="005A7340">
      <w:pPr>
        <w:pStyle w:val="Prrafodelista"/>
        <w:numPr>
          <w:ilvl w:val="0"/>
          <w:numId w:val="12"/>
        </w:numPr>
        <w:shd w:val="clear" w:color="auto" w:fill="FFFFFF"/>
        <w:spacing w:after="0" w:line="240" w:lineRule="auto"/>
        <w:jc w:val="both"/>
        <w:rPr>
          <w:rFonts w:ascii="Arial" w:hAnsi="Arial" w:cs="Arial"/>
        </w:rPr>
      </w:pPr>
      <w:r w:rsidRPr="00D72E11">
        <w:rPr>
          <w:rFonts w:ascii="Arial" w:hAnsi="Arial" w:cs="Arial"/>
        </w:rPr>
        <w:t xml:space="preserve">Se apoyó la adquisición de recursos tecnológicos como escáner, licenciamiento de office, licencias de antivirus, licencias para correos electrónicos institucionales con </w:t>
      </w:r>
      <w:proofErr w:type="spellStart"/>
      <w:r w:rsidRPr="00D72E11">
        <w:rPr>
          <w:rFonts w:ascii="Arial" w:hAnsi="Arial" w:cs="Arial"/>
        </w:rPr>
        <w:t>backup</w:t>
      </w:r>
      <w:proofErr w:type="spellEnd"/>
      <w:r w:rsidRPr="00D72E11">
        <w:rPr>
          <w:rFonts w:ascii="Arial" w:hAnsi="Arial" w:cs="Arial"/>
        </w:rPr>
        <w:t>, control de acceso oficina 1501 y 1502, el hospedaje de la página web y mantenimiento y reparación de los equipos de impresión y escáner mantenimiento Preventivo y Correctivo de hardware y software de la entidad. Además se instalaron cámaras en la oficina 1501.</w:t>
      </w:r>
    </w:p>
    <w:p w:rsidR="00A55830" w:rsidRPr="00D72E11" w:rsidRDefault="00A55830" w:rsidP="005A7340">
      <w:pPr>
        <w:pStyle w:val="Prrafodelista"/>
        <w:widowControl w:val="0"/>
        <w:numPr>
          <w:ilvl w:val="0"/>
          <w:numId w:val="12"/>
        </w:numPr>
        <w:shd w:val="clear" w:color="auto" w:fill="FFFFFF"/>
        <w:spacing w:after="0" w:line="240" w:lineRule="auto"/>
        <w:jc w:val="both"/>
        <w:rPr>
          <w:rFonts w:ascii="Arial" w:hAnsi="Arial" w:cs="Arial"/>
        </w:rPr>
      </w:pPr>
      <w:r w:rsidRPr="00D72E11">
        <w:rPr>
          <w:rFonts w:ascii="Arial" w:hAnsi="Arial" w:cs="Arial"/>
        </w:rPr>
        <w:t xml:space="preserve">Participación de la AUNAP en procesos liderados por el Ministerio de las Tecnologías de la Información y la Comunicación con el fin de consolidar procesos para el sector agropecuario, por ejemplo la construcción del Plan Estratégico de TIC del sector AGRO- PETIC y el Plan Estratégico de Ciencia, Tecnología e Innovación Agroindustrial –PECTIA. </w:t>
      </w:r>
    </w:p>
    <w:p w:rsidR="00A55830" w:rsidRPr="00D72E11" w:rsidRDefault="00A55830" w:rsidP="00A55830">
      <w:pPr>
        <w:spacing w:after="0" w:line="240" w:lineRule="auto"/>
        <w:jc w:val="both"/>
        <w:rPr>
          <w:rFonts w:ascii="Arial" w:hAnsi="Arial" w:cs="Arial"/>
          <w:lang w:val="es-CO"/>
        </w:rPr>
      </w:pPr>
    </w:p>
    <w:p w:rsidR="00A55830" w:rsidRPr="00D72E11" w:rsidRDefault="00A55830" w:rsidP="00A55830">
      <w:pPr>
        <w:spacing w:after="0" w:line="240" w:lineRule="auto"/>
        <w:jc w:val="both"/>
        <w:rPr>
          <w:rFonts w:ascii="Arial" w:hAnsi="Arial" w:cs="Arial"/>
          <w:lang w:val="es-CO"/>
        </w:rPr>
      </w:pPr>
    </w:p>
    <w:p w:rsidR="00A55830" w:rsidRPr="00D72E11" w:rsidRDefault="00A55830" w:rsidP="005A7340">
      <w:pPr>
        <w:pStyle w:val="Prrafodelista"/>
        <w:numPr>
          <w:ilvl w:val="0"/>
          <w:numId w:val="13"/>
        </w:numPr>
        <w:spacing w:after="0" w:line="240" w:lineRule="auto"/>
        <w:jc w:val="both"/>
        <w:rPr>
          <w:rFonts w:ascii="Arial" w:hAnsi="Arial" w:cs="Arial"/>
        </w:rPr>
      </w:pPr>
      <w:r w:rsidRPr="00D72E11">
        <w:rPr>
          <w:rFonts w:ascii="Arial" w:hAnsi="Arial" w:cs="Arial"/>
        </w:rPr>
        <w:t>Ejecución presupuestal</w:t>
      </w:r>
    </w:p>
    <w:p w:rsidR="00A55830" w:rsidRPr="00D72E11" w:rsidRDefault="00A55830" w:rsidP="00A55830">
      <w:pPr>
        <w:spacing w:after="0" w:line="240" w:lineRule="auto"/>
        <w:rPr>
          <w:rFonts w:ascii="Arial" w:hAnsi="Arial" w:cs="Arial"/>
          <w:lang w:val="es-CO"/>
        </w:rPr>
      </w:pPr>
    </w:p>
    <w:p w:rsidR="00A55830" w:rsidRPr="00D72E11" w:rsidRDefault="00A55830" w:rsidP="00A55830">
      <w:pPr>
        <w:widowControl w:val="0"/>
        <w:spacing w:after="0" w:line="240" w:lineRule="auto"/>
        <w:jc w:val="both"/>
        <w:rPr>
          <w:rFonts w:ascii="Arial" w:hAnsi="Arial" w:cs="Arial"/>
          <w:lang w:val="es-CO"/>
        </w:rPr>
      </w:pPr>
      <w:r w:rsidRPr="00D72E11">
        <w:rPr>
          <w:rFonts w:ascii="Arial" w:hAnsi="Arial" w:cs="Arial"/>
          <w:lang w:val="es-CO"/>
        </w:rPr>
        <w:t xml:space="preserve">Desde la OGCI la Ejecución Presupuestal fue de seis mil cuatrocientos cincuenta y siete millones, trescientos dos mil, setecientos cincuenta y siete pesos ($6,457,302,757.36) </w:t>
      </w:r>
      <w:r w:rsidRPr="00D72E11">
        <w:rPr>
          <w:rFonts w:ascii="Arial" w:hAnsi="Arial" w:cs="Arial"/>
          <w:lang w:val="es-CO"/>
        </w:rPr>
        <w:lastRenderedPageBreak/>
        <w:t>equivalentes a 92,25% del presupuesto asignado y los compromisos presupuestales fueron de seis mil ochocientos cuarenta y seis millones, ochocientos un mil, quinientos diez pesos ($6,846,801,510.59) equivalentes a 97.81 % del presupuesto asignado.</w:t>
      </w:r>
    </w:p>
    <w:p w:rsidR="00A55830" w:rsidRPr="00D72E11" w:rsidRDefault="00A55830" w:rsidP="00A55830">
      <w:pPr>
        <w:widowControl w:val="0"/>
        <w:spacing w:after="0" w:line="240" w:lineRule="auto"/>
        <w:jc w:val="both"/>
        <w:rPr>
          <w:rFonts w:ascii="Arial Narrow" w:hAnsi="Arial Narrow" w:cs="Arial"/>
          <w:lang w:val="es-CO"/>
        </w:rPr>
      </w:pPr>
    </w:p>
    <w:p w:rsidR="00A55830" w:rsidRPr="00D72E11" w:rsidRDefault="00A55830" w:rsidP="00A55830">
      <w:pPr>
        <w:widowControl w:val="0"/>
        <w:spacing w:after="0" w:line="240" w:lineRule="auto"/>
        <w:jc w:val="both"/>
        <w:rPr>
          <w:rFonts w:ascii="Arial" w:hAnsi="Arial" w:cs="Arial"/>
          <w:lang w:val="es-CO"/>
        </w:rPr>
      </w:pPr>
      <w:r w:rsidRPr="00D72E11">
        <w:rPr>
          <w:rFonts w:ascii="Arial" w:hAnsi="Arial" w:cs="Arial"/>
          <w:lang w:val="es-CO"/>
        </w:rPr>
        <w:t xml:space="preserve">El proyecto de investigación y las actividades desarrolladas durante el mismo se consideraron adecuados, cabe resaltar que se tuvieron algunos inconvenientes en la parte técnico administrativa de algunos de los socios con quienes se trabajó, sin embargo en el transcurso del año se fueron resolviendo. </w:t>
      </w:r>
    </w:p>
    <w:p w:rsidR="00A55830" w:rsidRPr="00D72E11" w:rsidRDefault="00A55830" w:rsidP="00A55830">
      <w:pPr>
        <w:widowControl w:val="0"/>
        <w:spacing w:after="0" w:line="240" w:lineRule="auto"/>
        <w:jc w:val="both"/>
        <w:rPr>
          <w:rFonts w:ascii="Arial" w:hAnsi="Arial" w:cs="Arial"/>
          <w:lang w:val="es-CO"/>
        </w:rPr>
      </w:pPr>
    </w:p>
    <w:p w:rsidR="00A55830" w:rsidRPr="00D72E11" w:rsidRDefault="00A55830" w:rsidP="00A55830">
      <w:pPr>
        <w:widowControl w:val="0"/>
        <w:spacing w:after="0" w:line="240" w:lineRule="auto"/>
        <w:jc w:val="both"/>
        <w:rPr>
          <w:rFonts w:ascii="Arial" w:hAnsi="Arial" w:cs="Arial"/>
          <w:lang w:val="es-CO"/>
        </w:rPr>
      </w:pPr>
      <w:r w:rsidRPr="00D72E11">
        <w:rPr>
          <w:rFonts w:ascii="Arial" w:hAnsi="Arial" w:cs="Arial"/>
          <w:lang w:val="es-CO"/>
        </w:rPr>
        <w:t xml:space="preserve">Algunos proyectos no pudieron terminarse en el curso de la vigencia por razones de caso fortuito o fuerza mayor, los cuales de manera general tuvieron que ver con cambios o modificaciones en los patrones climáticos, oceanográficos, hidrológicos de las cuencas donde se desarrollaron las diferentes actividades de investigación.  </w:t>
      </w:r>
    </w:p>
    <w:p w:rsidR="00A55830" w:rsidRPr="00D72E11" w:rsidRDefault="00A55830" w:rsidP="00A55830">
      <w:pPr>
        <w:widowControl w:val="0"/>
        <w:spacing w:after="0" w:line="240" w:lineRule="auto"/>
        <w:jc w:val="both"/>
        <w:rPr>
          <w:rFonts w:ascii="Arial" w:hAnsi="Arial" w:cs="Arial"/>
          <w:lang w:val="es-CO"/>
        </w:rPr>
      </w:pPr>
    </w:p>
    <w:p w:rsidR="00A55830" w:rsidRPr="00D72E11" w:rsidRDefault="00A55830" w:rsidP="00A55830">
      <w:pPr>
        <w:widowControl w:val="0"/>
        <w:spacing w:after="0" w:line="240" w:lineRule="auto"/>
        <w:jc w:val="both"/>
        <w:rPr>
          <w:rFonts w:ascii="Arial" w:hAnsi="Arial" w:cs="Arial"/>
          <w:lang w:val="es-CO"/>
        </w:rPr>
      </w:pPr>
      <w:r w:rsidRPr="00D72E11">
        <w:rPr>
          <w:rFonts w:ascii="Arial" w:hAnsi="Arial" w:cs="Arial"/>
          <w:lang w:val="es-CO"/>
        </w:rPr>
        <w:t>EJECUCION PRESUPUESTAL</w:t>
      </w:r>
    </w:p>
    <w:p w:rsidR="00A55830" w:rsidRPr="00D72E11" w:rsidRDefault="00A55830" w:rsidP="00A55830">
      <w:pPr>
        <w:widowControl w:val="0"/>
        <w:spacing w:after="0" w:line="240" w:lineRule="auto"/>
        <w:jc w:val="both"/>
        <w:rPr>
          <w:rFonts w:ascii="Arial" w:hAnsi="Arial" w:cs="Arial"/>
          <w:lang w:val="es-CO"/>
        </w:rPr>
      </w:pPr>
    </w:p>
    <w:tbl>
      <w:tblPr>
        <w:tblW w:w="6100" w:type="dxa"/>
        <w:jc w:val="center"/>
        <w:tblCellMar>
          <w:left w:w="70" w:type="dxa"/>
          <w:right w:w="70" w:type="dxa"/>
        </w:tblCellMar>
        <w:tblLook w:val="04A0" w:firstRow="1" w:lastRow="0" w:firstColumn="1" w:lastColumn="0" w:noHBand="0" w:noVBand="1"/>
      </w:tblPr>
      <w:tblGrid>
        <w:gridCol w:w="1780"/>
        <w:gridCol w:w="2260"/>
        <w:gridCol w:w="2060"/>
      </w:tblGrid>
      <w:tr w:rsidR="00A55830" w:rsidRPr="00D72E11" w:rsidTr="00A55830">
        <w:trPr>
          <w:trHeight w:val="330"/>
          <w:jc w:val="center"/>
        </w:trPr>
        <w:tc>
          <w:tcPr>
            <w:tcW w:w="1780" w:type="dxa"/>
            <w:tcBorders>
              <w:top w:val="single" w:sz="8" w:space="0" w:color="auto"/>
              <w:left w:val="single" w:sz="8" w:space="0" w:color="auto"/>
              <w:bottom w:val="single" w:sz="4" w:space="0" w:color="auto"/>
              <w:right w:val="single" w:sz="4" w:space="0" w:color="auto"/>
            </w:tcBorders>
            <w:shd w:val="clear" w:color="auto" w:fill="E7E6E6"/>
            <w:vAlign w:val="center"/>
            <w:hideMark/>
          </w:tcPr>
          <w:p w:rsidR="00A55830" w:rsidRPr="00D72E11" w:rsidRDefault="00A55830">
            <w:pPr>
              <w:spacing w:after="0" w:line="240" w:lineRule="auto"/>
              <w:jc w:val="center"/>
              <w:rPr>
                <w:rFonts w:ascii="Arial" w:hAnsi="Arial" w:cs="Arial"/>
                <w:lang w:val="es-CO"/>
              </w:rPr>
            </w:pPr>
            <w:r w:rsidRPr="00D72E11">
              <w:rPr>
                <w:rFonts w:ascii="Arial" w:hAnsi="Arial" w:cs="Arial"/>
                <w:lang w:val="es-CO"/>
              </w:rPr>
              <w:t>Ítem</w:t>
            </w:r>
          </w:p>
        </w:tc>
        <w:tc>
          <w:tcPr>
            <w:tcW w:w="2260" w:type="dxa"/>
            <w:tcBorders>
              <w:top w:val="single" w:sz="8" w:space="0" w:color="auto"/>
              <w:left w:val="nil"/>
              <w:bottom w:val="single" w:sz="4" w:space="0" w:color="auto"/>
              <w:right w:val="single" w:sz="4" w:space="0" w:color="auto"/>
            </w:tcBorders>
            <w:shd w:val="clear" w:color="auto" w:fill="E7E6E6"/>
            <w:vAlign w:val="center"/>
            <w:hideMark/>
          </w:tcPr>
          <w:p w:rsidR="00A55830" w:rsidRPr="00D72E11" w:rsidRDefault="00A55830">
            <w:pPr>
              <w:spacing w:after="0" w:line="240" w:lineRule="auto"/>
              <w:jc w:val="center"/>
              <w:rPr>
                <w:rFonts w:ascii="Arial" w:hAnsi="Arial" w:cs="Arial"/>
                <w:lang w:val="es-CO"/>
              </w:rPr>
            </w:pPr>
            <w:r w:rsidRPr="00D72E11">
              <w:rPr>
                <w:rFonts w:ascii="Arial" w:hAnsi="Arial" w:cs="Arial"/>
                <w:lang w:val="es-CO"/>
              </w:rPr>
              <w:t>Valor</w:t>
            </w:r>
          </w:p>
        </w:tc>
        <w:tc>
          <w:tcPr>
            <w:tcW w:w="2060" w:type="dxa"/>
            <w:tcBorders>
              <w:top w:val="single" w:sz="8" w:space="0" w:color="auto"/>
              <w:left w:val="nil"/>
              <w:bottom w:val="single" w:sz="4" w:space="0" w:color="auto"/>
              <w:right w:val="single" w:sz="8" w:space="0" w:color="auto"/>
            </w:tcBorders>
            <w:shd w:val="clear" w:color="auto" w:fill="E7E6E6"/>
            <w:vAlign w:val="center"/>
            <w:hideMark/>
          </w:tcPr>
          <w:p w:rsidR="00A55830" w:rsidRPr="00D72E11" w:rsidRDefault="00A55830">
            <w:pPr>
              <w:spacing w:after="0" w:line="240" w:lineRule="auto"/>
              <w:jc w:val="center"/>
              <w:rPr>
                <w:rFonts w:ascii="Arial" w:hAnsi="Arial" w:cs="Arial"/>
                <w:lang w:val="es-CO"/>
              </w:rPr>
            </w:pPr>
            <w:r w:rsidRPr="00D72E11">
              <w:rPr>
                <w:rFonts w:ascii="Arial" w:hAnsi="Arial" w:cs="Arial"/>
                <w:lang w:val="es-CO"/>
              </w:rPr>
              <w:t>%</w:t>
            </w:r>
          </w:p>
        </w:tc>
      </w:tr>
      <w:tr w:rsidR="00A55830" w:rsidRPr="00D72E11" w:rsidTr="00A55830">
        <w:trPr>
          <w:trHeight w:val="330"/>
          <w:jc w:val="center"/>
        </w:trPr>
        <w:tc>
          <w:tcPr>
            <w:tcW w:w="1780"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rPr>
                <w:rFonts w:ascii="Arial" w:hAnsi="Arial" w:cs="Arial"/>
                <w:lang w:val="es-CO"/>
              </w:rPr>
            </w:pPr>
            <w:r w:rsidRPr="00D72E11">
              <w:rPr>
                <w:rFonts w:ascii="Arial" w:hAnsi="Arial" w:cs="Arial"/>
                <w:lang w:val="es-CO"/>
              </w:rPr>
              <w:t>Apropiación vigente</w:t>
            </w:r>
          </w:p>
        </w:tc>
        <w:tc>
          <w:tcPr>
            <w:tcW w:w="226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 xml:space="preserve">$ 7,000,000,000.00 </w:t>
            </w:r>
          </w:p>
        </w:tc>
        <w:tc>
          <w:tcPr>
            <w:tcW w:w="206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100.00%</w:t>
            </w:r>
          </w:p>
        </w:tc>
      </w:tr>
      <w:tr w:rsidR="00A55830" w:rsidRPr="00D72E11" w:rsidTr="00A55830">
        <w:trPr>
          <w:trHeight w:val="330"/>
          <w:jc w:val="center"/>
        </w:trPr>
        <w:tc>
          <w:tcPr>
            <w:tcW w:w="1780"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rPr>
                <w:rFonts w:ascii="Arial" w:hAnsi="Arial" w:cs="Arial"/>
                <w:lang w:val="es-CO"/>
              </w:rPr>
            </w:pPr>
            <w:r w:rsidRPr="00D72E11">
              <w:rPr>
                <w:rFonts w:ascii="Arial" w:hAnsi="Arial" w:cs="Arial"/>
                <w:lang w:val="es-CO"/>
              </w:rPr>
              <w:t>CDP</w:t>
            </w:r>
          </w:p>
        </w:tc>
        <w:tc>
          <w:tcPr>
            <w:tcW w:w="226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 xml:space="preserve">$ 6,887,472,895.04 </w:t>
            </w:r>
          </w:p>
        </w:tc>
        <w:tc>
          <w:tcPr>
            <w:tcW w:w="206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98.39%</w:t>
            </w:r>
          </w:p>
        </w:tc>
      </w:tr>
      <w:tr w:rsidR="00A55830" w:rsidRPr="00D72E11" w:rsidTr="00A55830">
        <w:trPr>
          <w:trHeight w:val="330"/>
          <w:jc w:val="center"/>
        </w:trPr>
        <w:tc>
          <w:tcPr>
            <w:tcW w:w="1780"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rPr>
                <w:rFonts w:ascii="Arial" w:hAnsi="Arial" w:cs="Arial"/>
                <w:lang w:val="es-CO"/>
              </w:rPr>
            </w:pPr>
            <w:r w:rsidRPr="00D72E11">
              <w:rPr>
                <w:rFonts w:ascii="Arial" w:hAnsi="Arial" w:cs="Arial"/>
                <w:lang w:val="es-CO"/>
              </w:rPr>
              <w:t>Compromiso</w:t>
            </w:r>
          </w:p>
        </w:tc>
        <w:tc>
          <w:tcPr>
            <w:tcW w:w="226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 xml:space="preserve">$ 6,846,801,510.59 </w:t>
            </w:r>
          </w:p>
        </w:tc>
        <w:tc>
          <w:tcPr>
            <w:tcW w:w="206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97.81%</w:t>
            </w:r>
          </w:p>
        </w:tc>
      </w:tr>
      <w:tr w:rsidR="00A55830" w:rsidRPr="00D72E11" w:rsidTr="00A55830">
        <w:trPr>
          <w:trHeight w:val="330"/>
          <w:jc w:val="center"/>
        </w:trPr>
        <w:tc>
          <w:tcPr>
            <w:tcW w:w="1780"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rPr>
                <w:rFonts w:ascii="Arial" w:hAnsi="Arial" w:cs="Arial"/>
                <w:lang w:val="es-CO"/>
              </w:rPr>
            </w:pPr>
            <w:r w:rsidRPr="00D72E11">
              <w:rPr>
                <w:rFonts w:ascii="Arial" w:hAnsi="Arial" w:cs="Arial"/>
                <w:lang w:val="es-CO"/>
              </w:rPr>
              <w:t>Obligación</w:t>
            </w:r>
          </w:p>
        </w:tc>
        <w:tc>
          <w:tcPr>
            <w:tcW w:w="2260" w:type="dxa"/>
            <w:tcBorders>
              <w:top w:val="nil"/>
              <w:left w:val="nil"/>
              <w:bottom w:val="single" w:sz="4" w:space="0" w:color="auto"/>
              <w:right w:val="single" w:sz="4"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 xml:space="preserve">$ 6,457,302,757.36 </w:t>
            </w:r>
          </w:p>
        </w:tc>
        <w:tc>
          <w:tcPr>
            <w:tcW w:w="2060" w:type="dxa"/>
            <w:tcBorders>
              <w:top w:val="nil"/>
              <w:left w:val="nil"/>
              <w:bottom w:val="single" w:sz="4" w:space="0" w:color="auto"/>
              <w:right w:val="single" w:sz="8" w:space="0" w:color="auto"/>
            </w:tcBorders>
            <w:vAlign w:val="center"/>
            <w:hideMark/>
          </w:tcPr>
          <w:p w:rsidR="00A55830" w:rsidRPr="00D72E11" w:rsidRDefault="00A55830">
            <w:pPr>
              <w:spacing w:after="0" w:line="240" w:lineRule="auto"/>
              <w:jc w:val="right"/>
              <w:rPr>
                <w:rFonts w:ascii="Arial" w:hAnsi="Arial" w:cs="Arial"/>
                <w:lang w:val="es-CO"/>
              </w:rPr>
            </w:pPr>
            <w:r w:rsidRPr="00D72E11">
              <w:rPr>
                <w:rFonts w:ascii="Arial" w:hAnsi="Arial" w:cs="Arial"/>
                <w:lang w:val="es-CO"/>
              </w:rPr>
              <w:t>92.25%</w:t>
            </w:r>
          </w:p>
        </w:tc>
      </w:tr>
      <w:tr w:rsidR="00A55830" w:rsidRPr="00D72E11" w:rsidTr="00A55830">
        <w:trPr>
          <w:trHeight w:val="330"/>
          <w:jc w:val="center"/>
        </w:trPr>
        <w:tc>
          <w:tcPr>
            <w:tcW w:w="1780" w:type="dxa"/>
            <w:tcBorders>
              <w:top w:val="nil"/>
              <w:left w:val="single" w:sz="8" w:space="0" w:color="auto"/>
              <w:bottom w:val="single" w:sz="4" w:space="0" w:color="auto"/>
              <w:right w:val="single" w:sz="4" w:space="0" w:color="auto"/>
            </w:tcBorders>
            <w:vAlign w:val="center"/>
            <w:hideMark/>
          </w:tcPr>
          <w:p w:rsidR="00A55830" w:rsidRPr="00D72E11" w:rsidRDefault="00A55830">
            <w:pPr>
              <w:spacing w:after="0" w:line="240" w:lineRule="auto"/>
              <w:rPr>
                <w:rFonts w:ascii="Arial" w:hAnsi="Arial" w:cs="Arial"/>
                <w:lang w:val="es-CO"/>
              </w:rPr>
            </w:pPr>
            <w:r w:rsidRPr="00D72E11">
              <w:rPr>
                <w:rFonts w:ascii="Arial" w:hAnsi="Arial" w:cs="Arial"/>
                <w:lang w:val="es-CO"/>
              </w:rPr>
              <w:t>Pago</w:t>
            </w:r>
          </w:p>
        </w:tc>
        <w:tc>
          <w:tcPr>
            <w:tcW w:w="2260" w:type="dxa"/>
            <w:tcBorders>
              <w:top w:val="nil"/>
              <w:left w:val="nil"/>
              <w:bottom w:val="single" w:sz="4" w:space="0" w:color="auto"/>
              <w:right w:val="single" w:sz="4" w:space="0" w:color="auto"/>
            </w:tcBorders>
            <w:vAlign w:val="center"/>
            <w:hideMark/>
          </w:tcPr>
          <w:p w:rsidR="00A55830" w:rsidRPr="00D72E11" w:rsidRDefault="00F13043" w:rsidP="00F13043">
            <w:pPr>
              <w:spacing w:after="0" w:line="240" w:lineRule="auto"/>
              <w:rPr>
                <w:rFonts w:ascii="Arial" w:hAnsi="Arial" w:cs="Arial"/>
                <w:lang w:val="es-CO"/>
              </w:rPr>
            </w:pPr>
            <w:r w:rsidRPr="00D72E11">
              <w:rPr>
                <w:rFonts w:ascii="Arial" w:hAnsi="Arial" w:cs="Arial"/>
                <w:lang w:val="es-CO"/>
              </w:rPr>
              <w:t>$ 6,171,133,065.59</w:t>
            </w:r>
          </w:p>
        </w:tc>
        <w:tc>
          <w:tcPr>
            <w:tcW w:w="2060" w:type="dxa"/>
            <w:tcBorders>
              <w:top w:val="nil"/>
              <w:left w:val="nil"/>
              <w:bottom w:val="single" w:sz="4" w:space="0" w:color="auto"/>
              <w:right w:val="single" w:sz="8" w:space="0" w:color="auto"/>
            </w:tcBorders>
            <w:vAlign w:val="center"/>
            <w:hideMark/>
          </w:tcPr>
          <w:p w:rsidR="00A55830" w:rsidRPr="00D72E11" w:rsidRDefault="00A55830" w:rsidP="00F13043">
            <w:pPr>
              <w:spacing w:after="0" w:line="240" w:lineRule="auto"/>
              <w:jc w:val="right"/>
              <w:rPr>
                <w:rFonts w:ascii="Arial" w:hAnsi="Arial" w:cs="Arial"/>
                <w:lang w:val="es-CO"/>
              </w:rPr>
            </w:pPr>
            <w:r w:rsidRPr="00D72E11">
              <w:rPr>
                <w:rFonts w:ascii="Arial" w:hAnsi="Arial" w:cs="Arial"/>
                <w:lang w:val="es-CO"/>
              </w:rPr>
              <w:t>88.16%</w:t>
            </w:r>
          </w:p>
        </w:tc>
      </w:tr>
      <w:tr w:rsidR="00A55830" w:rsidRPr="00D72E11" w:rsidTr="00A55830">
        <w:trPr>
          <w:trHeight w:val="345"/>
          <w:jc w:val="center"/>
        </w:trPr>
        <w:tc>
          <w:tcPr>
            <w:tcW w:w="1780" w:type="dxa"/>
            <w:tcBorders>
              <w:top w:val="nil"/>
              <w:left w:val="single" w:sz="8" w:space="0" w:color="auto"/>
              <w:bottom w:val="single" w:sz="8" w:space="0" w:color="auto"/>
              <w:right w:val="single" w:sz="4" w:space="0" w:color="auto"/>
            </w:tcBorders>
            <w:vAlign w:val="center"/>
            <w:hideMark/>
          </w:tcPr>
          <w:p w:rsidR="00A55830" w:rsidRPr="00D72E11" w:rsidRDefault="00A55830">
            <w:pPr>
              <w:spacing w:after="0" w:line="240" w:lineRule="auto"/>
              <w:rPr>
                <w:rFonts w:ascii="Arial" w:hAnsi="Arial" w:cs="Arial"/>
                <w:lang w:val="es-CO"/>
              </w:rPr>
            </w:pPr>
            <w:r w:rsidRPr="00D72E11">
              <w:rPr>
                <w:rFonts w:ascii="Arial" w:hAnsi="Arial" w:cs="Arial"/>
                <w:lang w:val="es-CO"/>
              </w:rPr>
              <w:t>Reserva*</w:t>
            </w:r>
          </w:p>
        </w:tc>
        <w:tc>
          <w:tcPr>
            <w:tcW w:w="2260" w:type="dxa"/>
            <w:tcBorders>
              <w:top w:val="nil"/>
              <w:left w:val="nil"/>
              <w:bottom w:val="single" w:sz="8" w:space="0" w:color="auto"/>
              <w:right w:val="single" w:sz="4" w:space="0" w:color="auto"/>
            </w:tcBorders>
            <w:vAlign w:val="center"/>
            <w:hideMark/>
          </w:tcPr>
          <w:p w:rsidR="00A55830" w:rsidRPr="00D72E11" w:rsidRDefault="00F13043" w:rsidP="00F13043">
            <w:pPr>
              <w:spacing w:after="0" w:line="240" w:lineRule="auto"/>
              <w:rPr>
                <w:rFonts w:ascii="Arial" w:hAnsi="Arial" w:cs="Arial"/>
                <w:lang w:val="es-CO"/>
              </w:rPr>
            </w:pPr>
            <w:r w:rsidRPr="00D72E11">
              <w:rPr>
                <w:rFonts w:ascii="Arial" w:hAnsi="Arial" w:cs="Arial"/>
                <w:lang w:val="es-CO"/>
              </w:rPr>
              <w:t>$ 384,858,753.23</w:t>
            </w:r>
          </w:p>
        </w:tc>
        <w:tc>
          <w:tcPr>
            <w:tcW w:w="2060" w:type="dxa"/>
            <w:tcBorders>
              <w:top w:val="nil"/>
              <w:left w:val="nil"/>
              <w:bottom w:val="single" w:sz="8" w:space="0" w:color="auto"/>
              <w:right w:val="single" w:sz="8" w:space="0" w:color="auto"/>
            </w:tcBorders>
            <w:vAlign w:val="center"/>
            <w:hideMark/>
          </w:tcPr>
          <w:p w:rsidR="00A55830" w:rsidRPr="00D72E11" w:rsidRDefault="00A55830" w:rsidP="00F13043">
            <w:pPr>
              <w:spacing w:after="0" w:line="240" w:lineRule="auto"/>
              <w:jc w:val="right"/>
              <w:rPr>
                <w:rFonts w:ascii="Arial" w:hAnsi="Arial" w:cs="Arial"/>
                <w:lang w:val="es-CO"/>
              </w:rPr>
            </w:pPr>
            <w:r w:rsidRPr="00D72E11">
              <w:rPr>
                <w:rFonts w:ascii="Arial" w:hAnsi="Arial" w:cs="Arial"/>
                <w:lang w:val="es-CO"/>
              </w:rPr>
              <w:t>5.50%</w:t>
            </w:r>
          </w:p>
        </w:tc>
      </w:tr>
    </w:tbl>
    <w:p w:rsidR="00A55830" w:rsidRPr="00D72E11" w:rsidRDefault="00A55830" w:rsidP="00F13043">
      <w:pPr>
        <w:spacing w:after="0" w:line="240" w:lineRule="auto"/>
        <w:rPr>
          <w:rFonts w:ascii="Arial" w:hAnsi="Arial" w:cs="Arial"/>
          <w:lang w:val="es-CO"/>
        </w:rPr>
      </w:pPr>
    </w:p>
    <w:p w:rsidR="00A55830" w:rsidRPr="00D72E11" w:rsidRDefault="00A55830" w:rsidP="00A55830">
      <w:pPr>
        <w:spacing w:after="0" w:line="240" w:lineRule="auto"/>
        <w:rPr>
          <w:rFonts w:ascii="Arial" w:hAnsi="Arial" w:cs="Arial"/>
          <w:lang w:val="es-CO"/>
        </w:rPr>
      </w:pPr>
      <w:r w:rsidRPr="00D72E11">
        <w:rPr>
          <w:rFonts w:ascii="Arial" w:hAnsi="Arial" w:cs="Arial"/>
          <w:lang w:val="es-CO"/>
        </w:rPr>
        <w:t xml:space="preserve">* El porcentaje de la reserva presupuestal se calculó sobre el compromiso presupuestal de la vigencia. </w:t>
      </w:r>
    </w:p>
    <w:p w:rsidR="00DB113B" w:rsidRPr="00D72E11" w:rsidRDefault="00DB113B" w:rsidP="00DB113B">
      <w:pPr>
        <w:spacing w:after="0" w:line="240" w:lineRule="auto"/>
        <w:jc w:val="both"/>
        <w:rPr>
          <w:rFonts w:ascii="Arial" w:hAnsi="Arial" w:cs="Arial"/>
          <w:lang w:val="es-CO"/>
        </w:rPr>
      </w:pPr>
    </w:p>
    <w:p w:rsidR="00DC062C" w:rsidRPr="00D72E11" w:rsidRDefault="00DC062C" w:rsidP="00464D9E">
      <w:pPr>
        <w:pStyle w:val="1Titulo1Congreso"/>
        <w:numPr>
          <w:ilvl w:val="1"/>
          <w:numId w:val="1"/>
        </w:numPr>
        <w:spacing w:line="240" w:lineRule="auto"/>
        <w:rPr>
          <w:sz w:val="22"/>
          <w:szCs w:val="22"/>
        </w:rPr>
      </w:pPr>
      <w:bookmarkStart w:id="5" w:name="_Toc473700185"/>
      <w:r w:rsidRPr="00D72E11">
        <w:rPr>
          <w:sz w:val="22"/>
          <w:szCs w:val="22"/>
        </w:rPr>
        <w:t>Desarrollo de actividades de inspección y vigilancia de los recursos pesqueros y de la acuicultura nivel nacional</w:t>
      </w:r>
      <w:bookmarkEnd w:id="5"/>
    </w:p>
    <w:p w:rsidR="009D1A06" w:rsidRPr="00D72E11" w:rsidRDefault="009D1A06" w:rsidP="009D1A06">
      <w:pPr>
        <w:pStyle w:val="Prrafodelista"/>
        <w:spacing w:before="240" w:line="240" w:lineRule="auto"/>
        <w:rPr>
          <w:rFonts w:ascii="Arial" w:hAnsi="Arial" w:cs="Arial"/>
          <w:b/>
        </w:rPr>
      </w:pPr>
    </w:p>
    <w:p w:rsidR="00F13043" w:rsidRPr="00D72E11" w:rsidRDefault="00F13043" w:rsidP="00F13043">
      <w:pPr>
        <w:jc w:val="both"/>
        <w:rPr>
          <w:rFonts w:ascii="Arial" w:hAnsi="Arial" w:cs="Arial"/>
          <w:lang w:val="es-CO"/>
        </w:rPr>
      </w:pPr>
      <w:r w:rsidRPr="00D72E11">
        <w:rPr>
          <w:rFonts w:ascii="Arial" w:hAnsi="Arial" w:cs="Arial"/>
        </w:rPr>
        <w:t>Para la vigencia 2016 se llevó a cabo por parte de la Dirección Técnica de Inspección y Vigilancia el proyecto de inversión “DESARROLLO DE LAS ACTIVIDADES DE INSPECCIÓN Y VIGILANCIA PARA EL CUMPLIMIENTO DE LAS MEDIDAS DE ORDENACIÓN DEL RECURSO PESQUERO Y DE LA ACUICULTURA EN EL TERRITORIO NACIONAL”, el cual cuenta en su estructura con los siguientes objetivos específicos:</w:t>
      </w:r>
    </w:p>
    <w:p w:rsidR="00F13043" w:rsidRPr="00D72E11" w:rsidRDefault="00F13043" w:rsidP="005A7340">
      <w:pPr>
        <w:numPr>
          <w:ilvl w:val="0"/>
          <w:numId w:val="14"/>
        </w:numPr>
        <w:autoSpaceDE w:val="0"/>
        <w:adjustRightInd w:val="0"/>
        <w:spacing w:after="0" w:line="240" w:lineRule="auto"/>
        <w:jc w:val="both"/>
        <w:rPr>
          <w:rFonts w:ascii="Arial" w:hAnsi="Arial" w:cs="Arial"/>
        </w:rPr>
      </w:pPr>
      <w:r w:rsidRPr="00D72E11">
        <w:rPr>
          <w:rFonts w:ascii="Arial" w:hAnsi="Arial" w:cs="Arial"/>
        </w:rPr>
        <w:t xml:space="preserve">Sensibilizar a la población para el conocimiento de la normatividad y de las medidas de ordenación sobre el recurso pesquero y acuícola del país. </w:t>
      </w:r>
    </w:p>
    <w:p w:rsidR="00F13043" w:rsidRPr="00D72E11" w:rsidRDefault="00F13043" w:rsidP="005A7340">
      <w:pPr>
        <w:numPr>
          <w:ilvl w:val="0"/>
          <w:numId w:val="14"/>
        </w:numPr>
        <w:autoSpaceDE w:val="0"/>
        <w:adjustRightInd w:val="0"/>
        <w:spacing w:after="0" w:line="240" w:lineRule="auto"/>
        <w:jc w:val="both"/>
        <w:rPr>
          <w:rFonts w:ascii="Arial" w:hAnsi="Arial" w:cs="Arial"/>
        </w:rPr>
      </w:pPr>
      <w:r w:rsidRPr="00D72E11">
        <w:rPr>
          <w:rFonts w:ascii="Arial" w:hAnsi="Arial" w:cs="Arial"/>
        </w:rPr>
        <w:t xml:space="preserve">Definir mecanismos eficientes de seguimiento y control para combatir la pesca ilegal no declara y no reglamentada - (INN) en el territorio nacional. </w:t>
      </w:r>
    </w:p>
    <w:p w:rsidR="00F13043" w:rsidRPr="00D72E11" w:rsidRDefault="00F13043" w:rsidP="005A7340">
      <w:pPr>
        <w:numPr>
          <w:ilvl w:val="0"/>
          <w:numId w:val="14"/>
        </w:numPr>
        <w:autoSpaceDE w:val="0"/>
        <w:adjustRightInd w:val="0"/>
        <w:spacing w:after="0" w:line="240" w:lineRule="auto"/>
        <w:jc w:val="both"/>
        <w:rPr>
          <w:rFonts w:ascii="Arial" w:hAnsi="Arial" w:cs="Arial"/>
        </w:rPr>
      </w:pPr>
      <w:r w:rsidRPr="00D72E11">
        <w:rPr>
          <w:rFonts w:ascii="Arial" w:hAnsi="Arial" w:cs="Arial"/>
        </w:rPr>
        <w:t xml:space="preserve">Ajustar y aplicar los procesos sancionatorios por infracciones a las normas para lograr una mayor observancia en su implementación a nivel nacional. </w:t>
      </w:r>
    </w:p>
    <w:p w:rsidR="00F13043" w:rsidRPr="00D72E11" w:rsidRDefault="00F13043" w:rsidP="005A7340">
      <w:pPr>
        <w:numPr>
          <w:ilvl w:val="0"/>
          <w:numId w:val="14"/>
        </w:numPr>
        <w:autoSpaceDE w:val="0"/>
        <w:adjustRightInd w:val="0"/>
        <w:spacing w:after="0" w:line="240" w:lineRule="auto"/>
        <w:jc w:val="both"/>
        <w:rPr>
          <w:rFonts w:ascii="Arial" w:hAnsi="Arial" w:cs="Arial"/>
        </w:rPr>
      </w:pPr>
      <w:r w:rsidRPr="00D72E11">
        <w:rPr>
          <w:rFonts w:ascii="Arial" w:hAnsi="Arial" w:cs="Arial"/>
        </w:rPr>
        <w:lastRenderedPageBreak/>
        <w:t xml:space="preserve">Actualizar las bases de datos de la producción pesquera desembarcada para permitir la generación de medidas de ordenamiento a nivel nacional. </w:t>
      </w:r>
    </w:p>
    <w:p w:rsidR="00F13043" w:rsidRPr="00D72E11" w:rsidRDefault="00F13043" w:rsidP="00F13043">
      <w:pPr>
        <w:autoSpaceDE w:val="0"/>
        <w:adjustRightInd w:val="0"/>
        <w:ind w:left="720"/>
        <w:jc w:val="both"/>
        <w:rPr>
          <w:rFonts w:ascii="Arial" w:hAnsi="Arial" w:cs="Arial"/>
        </w:rPr>
      </w:pPr>
    </w:p>
    <w:p w:rsidR="00F13043" w:rsidRPr="00D72E11" w:rsidRDefault="00F13043" w:rsidP="00F13043">
      <w:pPr>
        <w:jc w:val="both"/>
        <w:rPr>
          <w:rFonts w:ascii="Arial" w:hAnsi="Arial" w:cs="Arial"/>
          <w:lang w:val="es-CO"/>
        </w:rPr>
      </w:pPr>
      <w:r w:rsidRPr="00D72E11">
        <w:rPr>
          <w:rFonts w:ascii="Arial" w:hAnsi="Arial" w:cs="Arial"/>
        </w:rPr>
        <w:t>Para llevar a cabo las metas establecidas en este proyecto de inversión, se realizó una apropiación 8.000 Millones de pesos.</w:t>
      </w:r>
    </w:p>
    <w:p w:rsidR="00F13043" w:rsidRPr="00D72E11" w:rsidRDefault="00F13043" w:rsidP="00F13043">
      <w:pPr>
        <w:jc w:val="both"/>
        <w:rPr>
          <w:rFonts w:ascii="Arial" w:hAnsi="Arial" w:cs="Arial"/>
          <w:b/>
          <w:u w:val="single"/>
        </w:rPr>
      </w:pPr>
      <w:r w:rsidRPr="00D72E11">
        <w:rPr>
          <w:rFonts w:ascii="Arial" w:hAnsi="Arial" w:cs="Arial"/>
          <w:b/>
          <w:u w:val="single"/>
        </w:rPr>
        <w:t xml:space="preserve">Sensibilizar a la población para el conocimiento de la normatividad y de las medidas de ordenación sobre el recurso pesquero y acuícola del país. </w:t>
      </w:r>
    </w:p>
    <w:p w:rsidR="00F13043" w:rsidRPr="00D72E11" w:rsidRDefault="00F13043" w:rsidP="00F13043">
      <w:pPr>
        <w:jc w:val="both"/>
        <w:rPr>
          <w:rFonts w:ascii="Arial" w:hAnsi="Arial" w:cs="Arial"/>
        </w:rPr>
      </w:pPr>
      <w:r w:rsidRPr="00D72E11">
        <w:rPr>
          <w:rFonts w:ascii="Arial" w:hAnsi="Arial" w:cs="Arial"/>
        </w:rPr>
        <w:t>Para el desarrollo de este objetivo la AUNAP suscribió dos convenios:</w:t>
      </w:r>
    </w:p>
    <w:p w:rsidR="00F13043" w:rsidRPr="00D72E11" w:rsidRDefault="00F13043" w:rsidP="005A7340">
      <w:pPr>
        <w:pStyle w:val="Prrafodelista"/>
        <w:numPr>
          <w:ilvl w:val="0"/>
          <w:numId w:val="15"/>
        </w:numPr>
        <w:autoSpaceDN w:val="0"/>
        <w:spacing w:after="0" w:line="240" w:lineRule="auto"/>
        <w:jc w:val="both"/>
        <w:rPr>
          <w:rFonts w:ascii="Arial" w:hAnsi="Arial" w:cs="Arial"/>
        </w:rPr>
      </w:pPr>
      <w:r w:rsidRPr="00D72E11">
        <w:rPr>
          <w:rFonts w:ascii="Arial" w:hAnsi="Arial" w:cs="Arial"/>
          <w:b/>
        </w:rPr>
        <w:t>CONVENIO 201 2016</w:t>
      </w:r>
      <w:r w:rsidRPr="00D72E11">
        <w:rPr>
          <w:rFonts w:ascii="Arial" w:hAnsi="Arial" w:cs="Arial"/>
        </w:rPr>
        <w:t xml:space="preserve"> </w:t>
      </w:r>
      <w:r w:rsidRPr="00D72E11">
        <w:rPr>
          <w:rFonts w:ascii="Arial" w:hAnsi="Arial" w:cs="Arial"/>
          <w:b/>
        </w:rPr>
        <w:t>AUNAP – FUNCESIA</w:t>
      </w:r>
      <w:r w:rsidRPr="00D72E11">
        <w:rPr>
          <w:rFonts w:ascii="Arial" w:hAnsi="Arial" w:cs="Arial"/>
        </w:rPr>
        <w:t>: cuyo objeto fue la de Aunar esfuerzos y cooperación técnica, financiera y administrativa encaminados a fortalecer desde la gobernanza el sistema de control y vigilancia mediante acciones de sensibilización y divulgación de las medidas de ordenación, administración y control.</w:t>
      </w:r>
    </w:p>
    <w:p w:rsidR="00F13043" w:rsidRPr="00D72E11" w:rsidRDefault="00F13043" w:rsidP="00F13043">
      <w:pPr>
        <w:ind w:left="708"/>
        <w:jc w:val="both"/>
        <w:rPr>
          <w:rFonts w:ascii="Arial" w:hAnsi="Arial" w:cs="Arial"/>
        </w:rPr>
      </w:pPr>
      <w:r w:rsidRPr="00D72E11">
        <w:rPr>
          <w:rFonts w:ascii="Arial" w:hAnsi="Arial" w:cs="Arial"/>
        </w:rPr>
        <w:t xml:space="preserve">A través del citado convenio de desarrollaron 34 talleres, 3 ferias y un foro institucional, el aforo por taller era de alrededor de 60 personas de la comunidad de pescadores, espacios estratégicos cuyo objetivo era llevar a las comunidades pesqueras las medidas de sensibilizaron y divulgación de la normatividad, a través de espacios participativos, lúdicos y dinámicos los cuales han sido desarrollados a través de actividades bajo la temática de medidas de ordenación, administración y control del sector pesquero. </w:t>
      </w:r>
    </w:p>
    <w:p w:rsidR="00F13043" w:rsidRPr="00D72E11" w:rsidRDefault="00F13043" w:rsidP="00F13043">
      <w:pPr>
        <w:ind w:left="708"/>
        <w:jc w:val="both"/>
        <w:rPr>
          <w:rFonts w:ascii="Arial" w:hAnsi="Arial" w:cs="Arial"/>
        </w:rPr>
      </w:pPr>
      <w:r w:rsidRPr="00D72E11">
        <w:rPr>
          <w:rFonts w:ascii="Arial" w:hAnsi="Arial" w:cs="Arial"/>
        </w:rPr>
        <w:t>Dichos espacios participativos fueron desarrollados así:</w:t>
      </w:r>
    </w:p>
    <w:p w:rsidR="00F13043" w:rsidRPr="00D72E11" w:rsidRDefault="00F13043" w:rsidP="00F13043">
      <w:pPr>
        <w:ind w:left="708"/>
        <w:jc w:val="both"/>
        <w:rPr>
          <w:rFonts w:ascii="Arial" w:hAnsi="Arial" w:cs="Arial"/>
        </w:rPr>
      </w:pPr>
    </w:p>
    <w:tbl>
      <w:tblPr>
        <w:tblStyle w:val="Tablaconcuadrcula"/>
        <w:tblW w:w="0" w:type="auto"/>
        <w:tblInd w:w="817" w:type="dxa"/>
        <w:tblLayout w:type="fixed"/>
        <w:tblLook w:val="04A0" w:firstRow="1" w:lastRow="0" w:firstColumn="1" w:lastColumn="0" w:noHBand="0" w:noVBand="1"/>
      </w:tblPr>
      <w:tblGrid>
        <w:gridCol w:w="1843"/>
        <w:gridCol w:w="1417"/>
        <w:gridCol w:w="4753"/>
      </w:tblGrid>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jc w:val="center"/>
              <w:rPr>
                <w:rFonts w:ascii="Arial" w:eastAsia="Arial Unicode MS" w:hAnsi="Arial" w:cs="Arial"/>
                <w:b/>
                <w:kern w:val="3"/>
              </w:rPr>
            </w:pPr>
            <w:r w:rsidRPr="00D72E11">
              <w:rPr>
                <w:rFonts w:ascii="Arial" w:hAnsi="Arial" w:cs="Arial"/>
                <w:b/>
              </w:rPr>
              <w:t>REGIONAL</w:t>
            </w:r>
          </w:p>
        </w:tc>
        <w:tc>
          <w:tcPr>
            <w:tcW w:w="1417"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jc w:val="center"/>
              <w:rPr>
                <w:rFonts w:ascii="Arial" w:hAnsi="Arial" w:cs="Arial"/>
                <w:b/>
              </w:rPr>
            </w:pPr>
            <w:r w:rsidRPr="00D72E11">
              <w:rPr>
                <w:rFonts w:ascii="Arial" w:hAnsi="Arial" w:cs="Arial"/>
                <w:b/>
              </w:rPr>
              <w:t>ACTIVIDAD</w:t>
            </w: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jc w:val="center"/>
              <w:rPr>
                <w:rFonts w:ascii="Arial" w:hAnsi="Arial" w:cs="Arial"/>
                <w:b/>
              </w:rPr>
            </w:pPr>
            <w:r w:rsidRPr="00D72E11">
              <w:rPr>
                <w:rFonts w:ascii="Arial" w:hAnsi="Arial" w:cs="Arial"/>
                <w:b/>
              </w:rPr>
              <w:t>LUGARES</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Bogotá</w:t>
            </w: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F13043" w:rsidRPr="00D72E11" w:rsidRDefault="00F13043">
            <w:pPr>
              <w:rPr>
                <w:rFonts w:ascii="Arial" w:hAnsi="Arial" w:cs="Arial"/>
              </w:rPr>
            </w:pPr>
          </w:p>
          <w:p w:rsidR="00F13043" w:rsidRPr="00D72E11" w:rsidRDefault="00F13043">
            <w:pPr>
              <w:rPr>
                <w:rFonts w:ascii="Arial" w:hAnsi="Arial" w:cs="Arial"/>
              </w:rPr>
            </w:pPr>
          </w:p>
          <w:p w:rsidR="00F13043" w:rsidRPr="00D72E11" w:rsidRDefault="00F13043">
            <w:pPr>
              <w:rPr>
                <w:rFonts w:ascii="Arial" w:hAnsi="Arial" w:cs="Arial"/>
              </w:rPr>
            </w:pPr>
          </w:p>
          <w:p w:rsidR="00F13043" w:rsidRPr="00D72E11" w:rsidRDefault="00F13043">
            <w:pPr>
              <w:rPr>
                <w:rFonts w:ascii="Arial" w:hAnsi="Arial" w:cs="Arial"/>
              </w:rPr>
            </w:pPr>
          </w:p>
          <w:p w:rsidR="00F13043" w:rsidRPr="00D72E11" w:rsidRDefault="00F13043">
            <w:pPr>
              <w:rPr>
                <w:rFonts w:ascii="Arial" w:hAnsi="Arial" w:cs="Arial"/>
              </w:rPr>
            </w:pPr>
            <w:r w:rsidRPr="00D72E11">
              <w:rPr>
                <w:rFonts w:ascii="Arial" w:hAnsi="Arial" w:cs="Arial"/>
              </w:rPr>
              <w:t xml:space="preserve">TALLERES </w:t>
            </w: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Bogotá (Plaza de las Flores) y La Dorada. </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Medellín</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Jurisdicción de la Regional (Amalfi)</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Barranquilla</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El Banco, Sur del Atlántico (</w:t>
            </w:r>
            <w:proofErr w:type="spellStart"/>
            <w:r w:rsidRPr="00D72E11">
              <w:rPr>
                <w:rFonts w:ascii="Arial" w:hAnsi="Arial" w:cs="Arial"/>
              </w:rPr>
              <w:t>Suan</w:t>
            </w:r>
            <w:proofErr w:type="spellEnd"/>
            <w:r w:rsidRPr="00D72E11">
              <w:rPr>
                <w:rFonts w:ascii="Arial" w:hAnsi="Arial" w:cs="Arial"/>
              </w:rPr>
              <w:t xml:space="preserve">), Pueblos de la Ribera del Magdalena (Santo Tomás), San Marcos, San Antero, Barranquilla, Ciénaga (Ciénaga de </w:t>
            </w:r>
            <w:proofErr w:type="spellStart"/>
            <w:r w:rsidRPr="00D72E11">
              <w:rPr>
                <w:rFonts w:ascii="Arial" w:hAnsi="Arial" w:cs="Arial"/>
              </w:rPr>
              <w:t>Zapayán</w:t>
            </w:r>
            <w:proofErr w:type="spellEnd"/>
            <w:r w:rsidRPr="00D72E11">
              <w:rPr>
                <w:rFonts w:ascii="Arial" w:hAnsi="Arial" w:cs="Arial"/>
              </w:rPr>
              <w:t xml:space="preserve">), </w:t>
            </w:r>
            <w:proofErr w:type="spellStart"/>
            <w:r w:rsidRPr="00D72E11">
              <w:rPr>
                <w:rFonts w:ascii="Arial" w:hAnsi="Arial" w:cs="Arial"/>
              </w:rPr>
              <w:t>Dibulla</w:t>
            </w:r>
            <w:proofErr w:type="spellEnd"/>
            <w:r w:rsidRPr="00D72E11">
              <w:rPr>
                <w:rFonts w:ascii="Arial" w:hAnsi="Arial" w:cs="Arial"/>
              </w:rPr>
              <w:t xml:space="preserve"> (Guajira), Barranquilla, Campo de la Cruz, Sitio Nuevo, </w:t>
            </w:r>
            <w:proofErr w:type="spellStart"/>
            <w:r w:rsidRPr="00D72E11">
              <w:rPr>
                <w:rFonts w:ascii="Arial" w:hAnsi="Arial" w:cs="Arial"/>
              </w:rPr>
              <w:t>Tubará</w:t>
            </w:r>
            <w:proofErr w:type="spellEnd"/>
            <w:r w:rsidRPr="00D72E11">
              <w:rPr>
                <w:rFonts w:ascii="Arial" w:hAnsi="Arial" w:cs="Arial"/>
              </w:rPr>
              <w:t xml:space="preserve">, Riohacha, </w:t>
            </w:r>
            <w:proofErr w:type="spellStart"/>
            <w:r w:rsidRPr="00D72E11">
              <w:rPr>
                <w:rFonts w:ascii="Arial" w:hAnsi="Arial" w:cs="Arial"/>
              </w:rPr>
              <w:t>Uribia</w:t>
            </w:r>
            <w:proofErr w:type="spellEnd"/>
            <w:r w:rsidRPr="00D72E11">
              <w:rPr>
                <w:rFonts w:ascii="Arial" w:hAnsi="Arial" w:cs="Arial"/>
              </w:rPr>
              <w:t>, Maicao, Isla Fuerte.</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Magangué</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Magangué, Pinillos, </w:t>
            </w:r>
            <w:proofErr w:type="spellStart"/>
            <w:r w:rsidRPr="00D72E11">
              <w:rPr>
                <w:rFonts w:ascii="Arial" w:hAnsi="Arial" w:cs="Arial"/>
              </w:rPr>
              <w:t>Achí</w:t>
            </w:r>
            <w:proofErr w:type="spellEnd"/>
            <w:r w:rsidRPr="00D72E11">
              <w:rPr>
                <w:rFonts w:ascii="Arial" w:hAnsi="Arial" w:cs="Arial"/>
              </w:rPr>
              <w:t xml:space="preserve">, </w:t>
            </w:r>
            <w:proofErr w:type="spellStart"/>
            <w:r w:rsidRPr="00D72E11">
              <w:rPr>
                <w:rFonts w:ascii="Arial" w:hAnsi="Arial" w:cs="Arial"/>
              </w:rPr>
              <w:t>Mompox</w:t>
            </w:r>
            <w:proofErr w:type="spellEnd"/>
            <w:r w:rsidRPr="00D72E11">
              <w:rPr>
                <w:rFonts w:ascii="Arial" w:hAnsi="Arial" w:cs="Arial"/>
              </w:rPr>
              <w:t>, Guaranda y San Pablo</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Villavicencio </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Puerto Carreño y Villavicencio </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lastRenderedPageBreak/>
              <w:t xml:space="preserve">Barrancabermeja </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Barrancabermeja, </w:t>
            </w:r>
            <w:proofErr w:type="spellStart"/>
            <w:r w:rsidRPr="00D72E11">
              <w:rPr>
                <w:rFonts w:ascii="Arial" w:hAnsi="Arial" w:cs="Arial"/>
              </w:rPr>
              <w:t>Simití</w:t>
            </w:r>
            <w:proofErr w:type="spellEnd"/>
            <w:r w:rsidRPr="00D72E11">
              <w:rPr>
                <w:rFonts w:ascii="Arial" w:hAnsi="Arial" w:cs="Arial"/>
              </w:rPr>
              <w:t>, Aguachica, Cúcuta, Puerto Berrio, Bucaramanga, San Pablo y Puerto Boyacá</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MAGANGUÉ </w:t>
            </w: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F13043" w:rsidRPr="00D72E11" w:rsidRDefault="00F13043">
            <w:pPr>
              <w:rPr>
                <w:rFonts w:ascii="Arial" w:hAnsi="Arial" w:cs="Arial"/>
              </w:rPr>
            </w:pPr>
          </w:p>
          <w:p w:rsidR="00F13043" w:rsidRPr="00D72E11" w:rsidRDefault="00F13043">
            <w:pPr>
              <w:rPr>
                <w:rFonts w:ascii="Arial" w:hAnsi="Arial" w:cs="Arial"/>
              </w:rPr>
            </w:pPr>
            <w:r w:rsidRPr="00D72E11">
              <w:rPr>
                <w:rFonts w:ascii="Arial" w:hAnsi="Arial" w:cs="Arial"/>
              </w:rPr>
              <w:t xml:space="preserve">FERIAS </w:t>
            </w: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Magangué </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VILLAVICENCIO </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 xml:space="preserve">Villavicencio </w:t>
            </w:r>
          </w:p>
        </w:tc>
      </w:tr>
      <w:tr w:rsidR="00F13043" w:rsidRPr="00D72E11" w:rsidTr="00F13043">
        <w:tc>
          <w:tcPr>
            <w:tcW w:w="184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r w:rsidRPr="00D72E11">
              <w:rPr>
                <w:rFonts w:ascii="Arial" w:hAnsi="Arial" w:cs="Arial"/>
              </w:rPr>
              <w:t>BARRANQUILLA</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eastAsia="Arial Unicode MS" w:hAnsi="Arial" w:cs="Arial"/>
                <w:kern w:val="3"/>
              </w:rPr>
            </w:pPr>
          </w:p>
        </w:tc>
        <w:tc>
          <w:tcPr>
            <w:tcW w:w="4753" w:type="dxa"/>
            <w:tcBorders>
              <w:top w:val="single" w:sz="4" w:space="0" w:color="auto"/>
              <w:left w:val="single" w:sz="4" w:space="0" w:color="auto"/>
              <w:bottom w:val="single" w:sz="4" w:space="0" w:color="auto"/>
              <w:right w:val="single" w:sz="4" w:space="0" w:color="auto"/>
            </w:tcBorders>
            <w:vAlign w:val="center"/>
            <w:hideMark/>
          </w:tcPr>
          <w:p w:rsidR="00F13043" w:rsidRPr="00D72E11" w:rsidRDefault="00F13043">
            <w:pPr>
              <w:rPr>
                <w:rFonts w:ascii="Arial" w:hAnsi="Arial" w:cs="Arial"/>
              </w:rPr>
            </w:pPr>
            <w:proofErr w:type="spellStart"/>
            <w:r w:rsidRPr="00D72E11">
              <w:rPr>
                <w:rFonts w:ascii="Arial" w:hAnsi="Arial" w:cs="Arial"/>
              </w:rPr>
              <w:t>Usicuari</w:t>
            </w:r>
            <w:proofErr w:type="spellEnd"/>
          </w:p>
        </w:tc>
      </w:tr>
    </w:tbl>
    <w:p w:rsidR="00F13043" w:rsidRPr="00D72E11" w:rsidRDefault="00F13043" w:rsidP="00F13043">
      <w:pPr>
        <w:ind w:left="708"/>
        <w:jc w:val="both"/>
        <w:rPr>
          <w:rFonts w:ascii="Arial" w:hAnsi="Arial" w:cs="Arial"/>
        </w:rPr>
      </w:pPr>
    </w:p>
    <w:p w:rsidR="00F13043" w:rsidRPr="00D72E11" w:rsidRDefault="00F13043" w:rsidP="005A7340">
      <w:pPr>
        <w:pStyle w:val="Prrafodelista"/>
        <w:numPr>
          <w:ilvl w:val="0"/>
          <w:numId w:val="15"/>
        </w:numPr>
        <w:autoSpaceDN w:val="0"/>
        <w:spacing w:after="0" w:line="240" w:lineRule="auto"/>
        <w:jc w:val="both"/>
        <w:rPr>
          <w:rFonts w:ascii="Arial" w:hAnsi="Arial" w:cs="Arial"/>
        </w:rPr>
      </w:pPr>
      <w:r w:rsidRPr="00D72E11">
        <w:rPr>
          <w:rFonts w:ascii="Arial" w:hAnsi="Arial" w:cs="Arial"/>
          <w:b/>
        </w:rPr>
        <w:t>CONVENIO 233 2016</w:t>
      </w:r>
      <w:r w:rsidRPr="00D72E11">
        <w:rPr>
          <w:rFonts w:ascii="Arial" w:hAnsi="Arial" w:cs="Arial"/>
        </w:rPr>
        <w:t xml:space="preserve"> </w:t>
      </w:r>
      <w:r w:rsidRPr="00D72E11">
        <w:rPr>
          <w:rFonts w:ascii="Arial" w:hAnsi="Arial" w:cs="Arial"/>
          <w:b/>
        </w:rPr>
        <w:t xml:space="preserve">AUNAP – ADOS: </w:t>
      </w:r>
      <w:r w:rsidRPr="00D72E11">
        <w:rPr>
          <w:rFonts w:ascii="Arial" w:hAnsi="Arial" w:cs="Arial"/>
        </w:rPr>
        <w:t>El objeto desarrollado en la ejecución del convenio era la de establecer lazos de cooperación técnica, financiera, administrativa y legal para sensibilizar, informar y orientar a la comunidad involucrada en toda la cadena del ejercicio de la pesca en el pacífico colombiano, departamentos de Chocó, Cauca, Valle del Cauca y Nariño, mediante una metodología participativa, incluyente, social y pedagógica en el conocimiento y difusión de las normas de administración, control y vigilancia con énfasis en procesos lúdicos psicosociales para el cumplimiento de la veda del camarón de aguas someras y profundas en el pacífico colombiano, sistema de alertas tempranas y otras normativas asociadas a esta pesquería.</w:t>
      </w:r>
    </w:p>
    <w:p w:rsidR="00F13043" w:rsidRPr="00D72E11" w:rsidRDefault="00F13043" w:rsidP="00F13043">
      <w:pPr>
        <w:ind w:left="708"/>
        <w:jc w:val="both"/>
        <w:rPr>
          <w:rFonts w:ascii="Arial" w:eastAsia="Arial Unicode MS" w:hAnsi="Arial" w:cs="Arial"/>
          <w:kern w:val="3"/>
          <w:lang w:eastAsia="es-CO"/>
        </w:rPr>
      </w:pPr>
      <w:r w:rsidRPr="00D72E11">
        <w:rPr>
          <w:rFonts w:ascii="Arial" w:hAnsi="Arial" w:cs="Arial"/>
        </w:rPr>
        <w:t xml:space="preserve">El Convenio antes mencionado abarcó actividades enmarcadas en la </w:t>
      </w:r>
      <w:proofErr w:type="spellStart"/>
      <w:r w:rsidRPr="00D72E11">
        <w:rPr>
          <w:rFonts w:ascii="Arial" w:hAnsi="Arial" w:cs="Arial"/>
        </w:rPr>
        <w:t>preveda</w:t>
      </w:r>
      <w:proofErr w:type="spellEnd"/>
      <w:r w:rsidRPr="00D72E11">
        <w:rPr>
          <w:rFonts w:ascii="Arial" w:hAnsi="Arial" w:cs="Arial"/>
        </w:rPr>
        <w:t xml:space="preserve"> del Camarón de aguas someras y profundas en la Región Pacífica Colombiana, así como la participación en talleres encaminados a sensibilizar a la población en las diferentes maneras de formalizar denuncias de actividades de pesca ilegal en la ZEPA con ocasión al Sistema de Alertas Tempranas en el norte Chocoano, se destacó del convenio en el énfasis realizado en los Talleres y Visitas de Sensibilización sobre la Resolución No. 1889 de 2016 por medio de la cual se modificó la veda del Camarón CAS y CAP, con una fecha comprendida entre el 15 de enero al 15 de marzo.</w:t>
      </w:r>
    </w:p>
    <w:p w:rsidR="00F13043" w:rsidRPr="00D72E11" w:rsidRDefault="00F13043" w:rsidP="00F13043">
      <w:pPr>
        <w:ind w:left="708"/>
        <w:jc w:val="both"/>
        <w:rPr>
          <w:rFonts w:ascii="Arial" w:hAnsi="Arial" w:cs="Arial"/>
        </w:rPr>
      </w:pPr>
      <w:r w:rsidRPr="00D72E11">
        <w:rPr>
          <w:rFonts w:ascii="Arial" w:hAnsi="Arial" w:cs="Arial"/>
        </w:rPr>
        <w:t xml:space="preserve">Organizar, diseñar y realizar talleres y visitas de sensibilización y divulgación de la actividad pesquera en municipios de los departamentos del Chocó, Cauca, Valle del Cauca y Nariño, pertenecientes a la región pacífica colombiana, priorizados en los estudios previos. </w:t>
      </w:r>
      <w:r w:rsidRPr="00D72E11">
        <w:rPr>
          <w:rFonts w:ascii="Arial" w:hAnsi="Arial" w:cs="Arial"/>
          <w:b/>
        </w:rPr>
        <w:t>TALLERES</w:t>
      </w:r>
      <w:r w:rsidRPr="00D72E11">
        <w:rPr>
          <w:rFonts w:ascii="Arial" w:hAnsi="Arial" w:cs="Arial"/>
        </w:rPr>
        <w:t xml:space="preserve">: CHOCÓ: (Bajo </w:t>
      </w:r>
      <w:proofErr w:type="spellStart"/>
      <w:r w:rsidRPr="00D72E11">
        <w:rPr>
          <w:rFonts w:ascii="Arial" w:hAnsi="Arial" w:cs="Arial"/>
        </w:rPr>
        <w:t>Baudó</w:t>
      </w:r>
      <w:proofErr w:type="spellEnd"/>
      <w:r w:rsidRPr="00D72E11">
        <w:rPr>
          <w:rFonts w:ascii="Arial" w:hAnsi="Arial" w:cs="Arial"/>
        </w:rPr>
        <w:t xml:space="preserve">, Litoral de San Juan y </w:t>
      </w:r>
      <w:proofErr w:type="spellStart"/>
      <w:r w:rsidRPr="00D72E11">
        <w:rPr>
          <w:rFonts w:ascii="Arial" w:hAnsi="Arial" w:cs="Arial"/>
        </w:rPr>
        <w:t>Juradó</w:t>
      </w:r>
      <w:proofErr w:type="spellEnd"/>
      <w:r w:rsidRPr="00D72E11">
        <w:rPr>
          <w:rFonts w:ascii="Arial" w:hAnsi="Arial" w:cs="Arial"/>
        </w:rPr>
        <w:t xml:space="preserve">). CAUCA:(Popayán, Guapi y López de </w:t>
      </w:r>
      <w:proofErr w:type="spellStart"/>
      <w:r w:rsidRPr="00D72E11">
        <w:rPr>
          <w:rFonts w:ascii="Arial" w:hAnsi="Arial" w:cs="Arial"/>
        </w:rPr>
        <w:t>Micay</w:t>
      </w:r>
      <w:proofErr w:type="spellEnd"/>
      <w:r w:rsidRPr="00D72E11">
        <w:rPr>
          <w:rFonts w:ascii="Arial" w:hAnsi="Arial" w:cs="Arial"/>
        </w:rPr>
        <w:t>). VALLE: (Golfo de Tortuga,</w:t>
      </w:r>
      <w:r w:rsidR="00642D95" w:rsidRPr="00D72E11">
        <w:rPr>
          <w:rFonts w:ascii="Arial" w:hAnsi="Arial" w:cs="Arial"/>
        </w:rPr>
        <w:t xml:space="preserve"> Cali y Buenaventura).</w:t>
      </w:r>
      <w:r w:rsidRPr="00D72E11">
        <w:rPr>
          <w:rFonts w:ascii="Arial" w:hAnsi="Arial" w:cs="Arial"/>
        </w:rPr>
        <w:t xml:space="preserve"> NARIÑO: (Tumaco, El Charco e Ipiales). </w:t>
      </w:r>
      <w:r w:rsidRPr="00D72E11">
        <w:rPr>
          <w:rFonts w:ascii="Arial" w:hAnsi="Arial" w:cs="Arial"/>
          <w:b/>
        </w:rPr>
        <w:t>VISITAS</w:t>
      </w:r>
      <w:r w:rsidRPr="00D72E11">
        <w:rPr>
          <w:rFonts w:ascii="Arial" w:hAnsi="Arial" w:cs="Arial"/>
        </w:rPr>
        <w:t xml:space="preserve">: BUENAVENTURA: (Punta soldado, </w:t>
      </w:r>
      <w:proofErr w:type="spellStart"/>
      <w:r w:rsidRPr="00D72E11">
        <w:rPr>
          <w:rFonts w:ascii="Arial" w:hAnsi="Arial" w:cs="Arial"/>
        </w:rPr>
        <w:t>Anchicaya-Umane</w:t>
      </w:r>
      <w:proofErr w:type="spellEnd"/>
      <w:r w:rsidRPr="00D72E11">
        <w:rPr>
          <w:rFonts w:ascii="Arial" w:hAnsi="Arial" w:cs="Arial"/>
        </w:rPr>
        <w:t xml:space="preserve"> mar, Raposo-Isla Pelada, Santa Ana, </w:t>
      </w:r>
      <w:proofErr w:type="spellStart"/>
      <w:r w:rsidRPr="00D72E11">
        <w:rPr>
          <w:rFonts w:ascii="Arial" w:hAnsi="Arial" w:cs="Arial"/>
        </w:rPr>
        <w:t>Yurumangui</w:t>
      </w:r>
      <w:proofErr w:type="spellEnd"/>
      <w:r w:rsidRPr="00D72E11">
        <w:rPr>
          <w:rFonts w:ascii="Arial" w:hAnsi="Arial" w:cs="Arial"/>
        </w:rPr>
        <w:t>-El encanto-Barranco, Naya-</w:t>
      </w:r>
      <w:proofErr w:type="spellStart"/>
      <w:r w:rsidRPr="00D72E11">
        <w:rPr>
          <w:rFonts w:ascii="Arial" w:hAnsi="Arial" w:cs="Arial"/>
        </w:rPr>
        <w:t>Merizale</w:t>
      </w:r>
      <w:proofErr w:type="spellEnd"/>
      <w:r w:rsidRPr="00D72E11">
        <w:rPr>
          <w:rFonts w:ascii="Arial" w:hAnsi="Arial" w:cs="Arial"/>
        </w:rPr>
        <w:t xml:space="preserve">-Santa Cruz-Betania). GUAPI: (Limones, </w:t>
      </w:r>
      <w:proofErr w:type="spellStart"/>
      <w:r w:rsidRPr="00D72E11">
        <w:rPr>
          <w:rFonts w:ascii="Arial" w:hAnsi="Arial" w:cs="Arial"/>
        </w:rPr>
        <w:t>Timbiquí</w:t>
      </w:r>
      <w:proofErr w:type="spellEnd"/>
      <w:r w:rsidRPr="00D72E11">
        <w:rPr>
          <w:rFonts w:ascii="Arial" w:hAnsi="Arial" w:cs="Arial"/>
        </w:rPr>
        <w:t xml:space="preserve">, Corozal, </w:t>
      </w:r>
      <w:proofErr w:type="spellStart"/>
      <w:r w:rsidRPr="00D72E11">
        <w:rPr>
          <w:rFonts w:ascii="Arial" w:hAnsi="Arial" w:cs="Arial"/>
        </w:rPr>
        <w:t>Noanamito</w:t>
      </w:r>
      <w:proofErr w:type="spellEnd"/>
      <w:r w:rsidRPr="00D72E11">
        <w:rPr>
          <w:rFonts w:ascii="Arial" w:hAnsi="Arial" w:cs="Arial"/>
        </w:rPr>
        <w:t>). TUMACO: (Chajal). FRANCISCO PIZARRO: (</w:t>
      </w:r>
      <w:proofErr w:type="spellStart"/>
      <w:r w:rsidRPr="00D72E11">
        <w:rPr>
          <w:rFonts w:ascii="Arial" w:hAnsi="Arial" w:cs="Arial"/>
        </w:rPr>
        <w:t>Salahonda</w:t>
      </w:r>
      <w:proofErr w:type="spellEnd"/>
      <w:r w:rsidRPr="00D72E11">
        <w:rPr>
          <w:rFonts w:ascii="Arial" w:hAnsi="Arial" w:cs="Arial"/>
        </w:rPr>
        <w:t xml:space="preserve">-Urbano).  NORTE DE NARIÑO: (Firme Cifuentes-Mosquera, </w:t>
      </w:r>
      <w:proofErr w:type="spellStart"/>
      <w:r w:rsidRPr="00D72E11">
        <w:rPr>
          <w:rFonts w:ascii="Arial" w:hAnsi="Arial" w:cs="Arial"/>
        </w:rPr>
        <w:t>Amarales</w:t>
      </w:r>
      <w:proofErr w:type="spellEnd"/>
      <w:r w:rsidRPr="00D72E11">
        <w:rPr>
          <w:rFonts w:ascii="Arial" w:hAnsi="Arial" w:cs="Arial"/>
        </w:rPr>
        <w:t xml:space="preserve">-La Tola, Quita Sol-Olaya Herrera, </w:t>
      </w:r>
      <w:proofErr w:type="spellStart"/>
      <w:r w:rsidRPr="00D72E11">
        <w:rPr>
          <w:rFonts w:ascii="Arial" w:hAnsi="Arial" w:cs="Arial"/>
        </w:rPr>
        <w:t>Cuerval</w:t>
      </w:r>
      <w:proofErr w:type="spellEnd"/>
      <w:r w:rsidRPr="00D72E11">
        <w:rPr>
          <w:rFonts w:ascii="Arial" w:hAnsi="Arial" w:cs="Arial"/>
        </w:rPr>
        <w:t xml:space="preserve"> y Ensenada-</w:t>
      </w:r>
      <w:proofErr w:type="spellStart"/>
      <w:r w:rsidRPr="00D72E11">
        <w:rPr>
          <w:rFonts w:ascii="Arial" w:hAnsi="Arial" w:cs="Arial"/>
        </w:rPr>
        <w:t>Iscuande</w:t>
      </w:r>
      <w:proofErr w:type="spellEnd"/>
      <w:r w:rsidRPr="00D72E11">
        <w:rPr>
          <w:rFonts w:ascii="Arial" w:hAnsi="Arial" w:cs="Arial"/>
        </w:rPr>
        <w:t>).</w:t>
      </w:r>
    </w:p>
    <w:p w:rsidR="00F13043" w:rsidRPr="00D72E11" w:rsidRDefault="00F13043" w:rsidP="00F13043">
      <w:pPr>
        <w:ind w:left="708"/>
        <w:jc w:val="both"/>
        <w:rPr>
          <w:rFonts w:ascii="Arial" w:hAnsi="Arial" w:cs="Arial"/>
        </w:rPr>
      </w:pPr>
      <w:r w:rsidRPr="00D72E11">
        <w:rPr>
          <w:rFonts w:ascii="Arial" w:hAnsi="Arial" w:cs="Arial"/>
        </w:rPr>
        <w:t xml:space="preserve">Durante el desarrollo del convenio se contó con la asistencia de miembros de la comunidad pesquera entre pescadores, comerciantes, mujeres, jóvenes y niños de </w:t>
      </w:r>
      <w:r w:rsidRPr="00D72E11">
        <w:rPr>
          <w:rFonts w:ascii="Arial" w:hAnsi="Arial" w:cs="Arial"/>
        </w:rPr>
        <w:lastRenderedPageBreak/>
        <w:t>alrededor de 50 personas por taller y 40 personas por visita de sensibilización, desarrollando espacios participativos y el desarrollo de estrategias lúdicas que garantizaran la apropiación del conocimiento para garantizar la sostenibilidad de los recursos en especial la del camarón CAS – CAP.</w:t>
      </w:r>
    </w:p>
    <w:p w:rsidR="00F13043" w:rsidRPr="00D72E11" w:rsidRDefault="00F13043" w:rsidP="00642D95">
      <w:pPr>
        <w:ind w:left="708"/>
        <w:jc w:val="both"/>
        <w:rPr>
          <w:rFonts w:ascii="Arial" w:hAnsi="Arial" w:cs="Arial"/>
        </w:rPr>
      </w:pPr>
      <w:r w:rsidRPr="00D72E11">
        <w:rPr>
          <w:rFonts w:ascii="Arial" w:hAnsi="Arial" w:cs="Arial"/>
        </w:rPr>
        <w:t xml:space="preserve"> Cabe resaltar que a comparación del año 2015 donde se realizaron 13 talleres con la comunidad y donde se impactaron 1736 miembros de la comunidad pesquera para el año 2016 se amplió la cobertura geográfica no solo en la parte continental de nuestra geografía sino en la parte marina en el pacifico colombiano y donde se logró atender alrededor de 3400 personas entre pescadores, comerciantes, mujeres, niños y jóvenes.  </w:t>
      </w:r>
    </w:p>
    <w:p w:rsidR="00F13043" w:rsidRPr="00D72E11" w:rsidRDefault="00F13043" w:rsidP="00F13043">
      <w:pPr>
        <w:autoSpaceDE w:val="0"/>
        <w:adjustRightInd w:val="0"/>
        <w:jc w:val="both"/>
        <w:rPr>
          <w:rFonts w:ascii="Arial" w:hAnsi="Arial" w:cs="Arial"/>
          <w:b/>
          <w:u w:val="single"/>
        </w:rPr>
      </w:pPr>
      <w:r w:rsidRPr="00D72E11">
        <w:rPr>
          <w:rFonts w:ascii="Arial" w:hAnsi="Arial" w:cs="Arial"/>
          <w:b/>
          <w:u w:val="single"/>
        </w:rPr>
        <w:t xml:space="preserve">Definir mecanismos eficientes de seguimiento y control para combatir la pesca ilegal no declarada y no reglamentada - (INN) en el territorio nacional. </w:t>
      </w:r>
    </w:p>
    <w:p w:rsidR="00F13043" w:rsidRPr="00D72E11" w:rsidRDefault="00F13043" w:rsidP="00F13043">
      <w:pPr>
        <w:autoSpaceDE w:val="0"/>
        <w:adjustRightInd w:val="0"/>
        <w:jc w:val="both"/>
        <w:rPr>
          <w:rFonts w:ascii="Arial" w:hAnsi="Arial" w:cs="Arial"/>
          <w:b/>
          <w:color w:val="000000"/>
          <w:u w:val="single"/>
        </w:rPr>
      </w:pPr>
      <w:r w:rsidRPr="00D72E11">
        <w:rPr>
          <w:rFonts w:ascii="Arial" w:hAnsi="Arial" w:cs="Arial"/>
          <w:b/>
          <w:color w:val="000000"/>
          <w:u w:val="single"/>
        </w:rPr>
        <w:t>Operativos</w:t>
      </w:r>
    </w:p>
    <w:p w:rsidR="00F13043" w:rsidRPr="00D72E11" w:rsidRDefault="00F13043" w:rsidP="00F13043">
      <w:pPr>
        <w:jc w:val="both"/>
        <w:rPr>
          <w:rFonts w:ascii="Arial" w:hAnsi="Arial" w:cs="Arial"/>
          <w:lang w:val="es-CO"/>
        </w:rPr>
      </w:pPr>
      <w:r w:rsidRPr="00D72E11">
        <w:rPr>
          <w:rFonts w:ascii="Arial" w:hAnsi="Arial" w:cs="Arial"/>
        </w:rPr>
        <w:t xml:space="preserve">En desarrollo de las actividades programadas en el plan de acción 2016, a 31 de diciembre de 2016, se visitaron un total de 14814 personas o puntos a nivel nacional. De igual forma, se realizaron un total de 356 decomisos preventivos por infracciones al estatuto general de pesca, en los cuales se decomisaron </w:t>
      </w:r>
      <w:r w:rsidRPr="00D72E11">
        <w:rPr>
          <w:rFonts w:ascii="Arial" w:eastAsia="Times New Roman" w:hAnsi="Arial" w:cs="Arial"/>
          <w:color w:val="000000"/>
        </w:rPr>
        <w:t>50.530</w:t>
      </w:r>
      <w:r w:rsidRPr="00D72E11">
        <w:rPr>
          <w:rFonts w:ascii="Arial" w:hAnsi="Arial" w:cs="Arial"/>
        </w:rPr>
        <w:t xml:space="preserve"> kilogramos aproximadamente de productos pesqueros.</w:t>
      </w:r>
    </w:p>
    <w:p w:rsidR="00F13043" w:rsidRPr="00D72E11" w:rsidRDefault="00F13043" w:rsidP="00F13043">
      <w:pPr>
        <w:jc w:val="both"/>
        <w:rPr>
          <w:rFonts w:ascii="Arial" w:eastAsia="Times New Roman" w:hAnsi="Arial" w:cs="Arial"/>
          <w:b/>
          <w:color w:val="000000"/>
        </w:rPr>
      </w:pPr>
      <w:r w:rsidRPr="00D72E11">
        <w:rPr>
          <w:rFonts w:ascii="Arial" w:eastAsia="Times New Roman" w:hAnsi="Arial" w:cs="Arial"/>
          <w:b/>
          <w:color w:val="000000"/>
        </w:rPr>
        <w:t>Registro General de Pesca – RGP</w:t>
      </w:r>
    </w:p>
    <w:p w:rsidR="00F13043" w:rsidRPr="00D72E11" w:rsidRDefault="00F13043" w:rsidP="00F13043">
      <w:pPr>
        <w:jc w:val="both"/>
        <w:rPr>
          <w:rFonts w:ascii="Arial" w:hAnsi="Arial" w:cs="Arial"/>
        </w:rPr>
      </w:pPr>
      <w:r w:rsidRPr="00D72E11">
        <w:rPr>
          <w:rFonts w:ascii="Arial" w:hAnsi="Arial" w:cs="Arial"/>
        </w:rPr>
        <w:t>Se realizó la publicación del registro en la página web de la Entidad, con información actualizada de permisionarios a 30 de noviembre de 2016.</w:t>
      </w:r>
    </w:p>
    <w:p w:rsidR="00F13043" w:rsidRPr="00D72E11" w:rsidRDefault="00F13043" w:rsidP="00F13043">
      <w:pPr>
        <w:jc w:val="both"/>
        <w:rPr>
          <w:rFonts w:ascii="Arial" w:hAnsi="Arial" w:cs="Arial"/>
        </w:rPr>
      </w:pPr>
      <w:r w:rsidRPr="00D72E11">
        <w:rPr>
          <w:noProof/>
          <w:lang w:val="es-CO" w:eastAsia="es-CO"/>
        </w:rPr>
        <w:drawing>
          <wp:inline distT="0" distB="0" distL="0" distR="0" wp14:anchorId="6CD028FA" wp14:editId="08C0F4B0">
            <wp:extent cx="5613400" cy="2926080"/>
            <wp:effectExtent l="0" t="0" r="635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3400" cy="2926080"/>
                    </a:xfrm>
                    <a:prstGeom prst="rect">
                      <a:avLst/>
                    </a:prstGeom>
                    <a:noFill/>
                    <a:ln>
                      <a:noFill/>
                    </a:ln>
                  </pic:spPr>
                </pic:pic>
              </a:graphicData>
            </a:graphic>
          </wp:inline>
        </w:drawing>
      </w:r>
    </w:p>
    <w:p w:rsidR="00F13043" w:rsidRPr="00D72E11" w:rsidRDefault="00F13043" w:rsidP="00F13043">
      <w:pPr>
        <w:autoSpaceDE w:val="0"/>
        <w:adjustRightInd w:val="0"/>
        <w:jc w:val="both"/>
        <w:rPr>
          <w:rFonts w:ascii="Arial" w:hAnsi="Arial" w:cs="Arial"/>
          <w:b/>
          <w:u w:val="single"/>
        </w:rPr>
      </w:pPr>
    </w:p>
    <w:p w:rsidR="00F13043" w:rsidRPr="00D72E11" w:rsidRDefault="00F13043" w:rsidP="00F13043">
      <w:pPr>
        <w:autoSpaceDE w:val="0"/>
        <w:adjustRightInd w:val="0"/>
        <w:jc w:val="both"/>
        <w:rPr>
          <w:rFonts w:ascii="Arial" w:hAnsi="Arial" w:cs="Arial"/>
          <w:b/>
          <w:u w:val="single"/>
        </w:rPr>
      </w:pPr>
      <w:r w:rsidRPr="00D72E11">
        <w:rPr>
          <w:noProof/>
          <w:lang w:val="es-CO" w:eastAsia="es-CO"/>
        </w:rPr>
        <w:lastRenderedPageBreak/>
        <w:drawing>
          <wp:inline distT="0" distB="0" distL="0" distR="0" wp14:anchorId="6D77ACC5" wp14:editId="232C018C">
            <wp:extent cx="5613400" cy="2886075"/>
            <wp:effectExtent l="0" t="0" r="635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3400" cy="2886075"/>
                    </a:xfrm>
                    <a:prstGeom prst="rect">
                      <a:avLst/>
                    </a:prstGeom>
                    <a:noFill/>
                    <a:ln>
                      <a:noFill/>
                    </a:ln>
                  </pic:spPr>
                </pic:pic>
              </a:graphicData>
            </a:graphic>
          </wp:inline>
        </w:drawing>
      </w:r>
    </w:p>
    <w:p w:rsidR="00F13043" w:rsidRPr="00D72E11" w:rsidRDefault="00F13043" w:rsidP="00F13043">
      <w:pPr>
        <w:autoSpaceDE w:val="0"/>
        <w:adjustRightInd w:val="0"/>
        <w:jc w:val="both"/>
        <w:rPr>
          <w:rFonts w:ascii="Arial" w:hAnsi="Arial" w:cs="Arial"/>
          <w:b/>
          <w:u w:val="single"/>
        </w:rPr>
      </w:pPr>
      <w:r w:rsidRPr="00D72E11">
        <w:rPr>
          <w:rFonts w:ascii="Arial" w:hAnsi="Arial" w:cs="Arial"/>
          <w:b/>
          <w:u w:val="single"/>
        </w:rPr>
        <w:t xml:space="preserve">Ajustar y aplicar los procesos sancionatorios por infracciones a las normas para lograr una mayor observancia en su implementación a nivel nacional. </w:t>
      </w:r>
    </w:p>
    <w:p w:rsidR="00F13043" w:rsidRPr="00D72E11" w:rsidRDefault="00F13043" w:rsidP="00F13043">
      <w:pPr>
        <w:autoSpaceDE w:val="0"/>
        <w:adjustRightInd w:val="0"/>
        <w:jc w:val="both"/>
        <w:rPr>
          <w:rFonts w:ascii="Arial" w:hAnsi="Arial" w:cs="Arial"/>
          <w:lang w:val="es-CO"/>
        </w:rPr>
      </w:pPr>
      <w:r w:rsidRPr="00D72E11">
        <w:rPr>
          <w:rFonts w:ascii="Arial" w:hAnsi="Arial" w:cs="Arial"/>
        </w:rPr>
        <w:t xml:space="preserve">Como consecuencia de las acciones anteriormente desarrolladas, la Dirección Técnica de Inspección y Vigilancia al mes de diciembre de 2016 realizó la apertura de 499 investigaciones administrativas. De igual forma, en desarrollo de los procesos administrativos que están a cargo a esta Dirección Técnica, se han realizado: </w:t>
      </w:r>
    </w:p>
    <w:tbl>
      <w:tblPr>
        <w:tblW w:w="4668" w:type="dxa"/>
        <w:jc w:val="center"/>
        <w:tblCellMar>
          <w:left w:w="0" w:type="dxa"/>
          <w:right w:w="0" w:type="dxa"/>
        </w:tblCellMar>
        <w:tblLook w:val="04A0" w:firstRow="1" w:lastRow="0" w:firstColumn="1" w:lastColumn="0" w:noHBand="0" w:noVBand="1"/>
      </w:tblPr>
      <w:tblGrid>
        <w:gridCol w:w="3676"/>
        <w:gridCol w:w="992"/>
      </w:tblGrid>
      <w:tr w:rsidR="00F13043" w:rsidRPr="00D72E11" w:rsidTr="00F13043">
        <w:trPr>
          <w:trHeight w:val="301"/>
          <w:jc w:val="center"/>
        </w:trPr>
        <w:tc>
          <w:tcPr>
            <w:tcW w:w="4668" w:type="dxa"/>
            <w:gridSpan w:val="2"/>
            <w:tcBorders>
              <w:top w:val="single" w:sz="8" w:space="0" w:color="auto"/>
              <w:left w:val="single" w:sz="8" w:space="0" w:color="auto"/>
              <w:bottom w:val="single" w:sz="8" w:space="0" w:color="auto"/>
              <w:right w:val="single" w:sz="8" w:space="0" w:color="auto"/>
            </w:tcBorders>
            <w:shd w:val="clear" w:color="auto" w:fill="DDEBF7"/>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b/>
                <w:bCs/>
                <w:color w:val="000000"/>
              </w:rPr>
              <w:t>A DICIEMBRE 31 DE 2016</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Investigaciones Abiertas</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499</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Averiguación Preliminar</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21</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Autos de Apertura</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148</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Aclaraciones</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3</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Auto de Traslado de Alegatos</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63</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Resolución Decisoria</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45</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Resolución que Resuelve Recurso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9</w:t>
            </w:r>
          </w:p>
        </w:tc>
      </w:tr>
      <w:tr w:rsidR="00F13043" w:rsidRPr="00D72E11" w:rsidTr="00F13043">
        <w:trPr>
          <w:trHeight w:val="301"/>
          <w:jc w:val="center"/>
        </w:trPr>
        <w:tc>
          <w:tcPr>
            <w:tcW w:w="36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rPr>
                <w:rFonts w:ascii="Arial" w:eastAsia="Times New Roman" w:hAnsi="Arial" w:cs="Arial"/>
              </w:rPr>
            </w:pPr>
            <w:r w:rsidRPr="00D72E11">
              <w:rPr>
                <w:rFonts w:ascii="Arial" w:eastAsia="Times New Roman" w:hAnsi="Arial" w:cs="Arial"/>
                <w:color w:val="000000"/>
              </w:rPr>
              <w:t>Auto de Archivo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F13043" w:rsidRPr="00D72E11" w:rsidRDefault="00F13043">
            <w:pPr>
              <w:spacing w:line="256" w:lineRule="auto"/>
              <w:jc w:val="center"/>
              <w:rPr>
                <w:rFonts w:ascii="Arial" w:eastAsia="Times New Roman" w:hAnsi="Arial" w:cs="Arial"/>
              </w:rPr>
            </w:pPr>
            <w:r w:rsidRPr="00D72E11">
              <w:rPr>
                <w:rFonts w:ascii="Arial" w:eastAsia="Times New Roman" w:hAnsi="Arial" w:cs="Arial"/>
              </w:rPr>
              <w:t>29</w:t>
            </w:r>
          </w:p>
        </w:tc>
      </w:tr>
    </w:tbl>
    <w:p w:rsidR="00F13043" w:rsidRPr="00D72E11" w:rsidRDefault="00F13043" w:rsidP="00F13043">
      <w:pPr>
        <w:autoSpaceDE w:val="0"/>
        <w:adjustRightInd w:val="0"/>
        <w:jc w:val="both"/>
        <w:rPr>
          <w:rFonts w:ascii="Arial" w:hAnsi="Arial" w:cs="Arial"/>
        </w:rPr>
      </w:pPr>
    </w:p>
    <w:p w:rsidR="00F13043" w:rsidRPr="00D72E11" w:rsidRDefault="00F13043" w:rsidP="00F13043">
      <w:pPr>
        <w:autoSpaceDE w:val="0"/>
        <w:adjustRightInd w:val="0"/>
        <w:jc w:val="both"/>
        <w:rPr>
          <w:rFonts w:ascii="Arial" w:hAnsi="Arial" w:cs="Arial"/>
        </w:rPr>
      </w:pPr>
      <w:r w:rsidRPr="00D72E11">
        <w:rPr>
          <w:rFonts w:ascii="Arial" w:hAnsi="Arial" w:cs="Arial"/>
        </w:rPr>
        <w:t>Es de resaltar que la Dirección Técnica logró durante el año 2016 elevar 318 actuaciones con ocasión a las investigaciones administrativas allegadas por infracciones cometidas en diferentes etapas procesales frente a 184 actuaciones en el año 2015 aumentando la atención de estas en un 172%.</w:t>
      </w:r>
    </w:p>
    <w:p w:rsidR="00F13043" w:rsidRPr="00D72E11" w:rsidRDefault="00F13043" w:rsidP="00F13043">
      <w:pPr>
        <w:autoSpaceDE w:val="0"/>
        <w:adjustRightInd w:val="0"/>
        <w:jc w:val="both"/>
        <w:rPr>
          <w:rFonts w:ascii="Arial" w:hAnsi="Arial" w:cs="Arial"/>
          <w:b/>
          <w:u w:val="single"/>
        </w:rPr>
      </w:pPr>
      <w:r w:rsidRPr="00D72E11">
        <w:rPr>
          <w:rFonts w:ascii="Arial" w:hAnsi="Arial" w:cs="Arial"/>
          <w:b/>
          <w:u w:val="single"/>
        </w:rPr>
        <w:lastRenderedPageBreak/>
        <w:t>Actualizar las bases de datos de la producción pesquera desembarcada para permitir la generación de medidas de ordenamiento a nivel nacional.</w:t>
      </w:r>
    </w:p>
    <w:p w:rsidR="00F13043" w:rsidRPr="00D72E11" w:rsidRDefault="00F13043" w:rsidP="00F13043">
      <w:pPr>
        <w:jc w:val="both"/>
        <w:rPr>
          <w:rFonts w:ascii="Arial" w:hAnsi="Arial" w:cs="Arial"/>
          <w:shd w:val="clear" w:color="auto" w:fill="FFFFFF"/>
        </w:rPr>
      </w:pPr>
      <w:r w:rsidRPr="00D72E11">
        <w:rPr>
          <w:rFonts w:ascii="Arial" w:hAnsi="Arial" w:cs="Arial"/>
          <w:color w:val="222222"/>
          <w:shd w:val="clear" w:color="auto" w:fill="FFFFFF"/>
        </w:rPr>
        <w:t>La Autoridad Nacional de Acuicultura y Pesca -</w:t>
      </w:r>
      <w:r w:rsidRPr="00D72E11">
        <w:rPr>
          <w:rFonts w:ascii="Arial" w:hAnsi="Arial" w:cs="Arial"/>
          <w:color w:val="222222"/>
          <w:u w:val="words"/>
          <w:shd w:val="clear" w:color="auto" w:fill="FFFFFF"/>
        </w:rPr>
        <w:t xml:space="preserve"> </w:t>
      </w:r>
      <w:r w:rsidRPr="00D72E11">
        <w:rPr>
          <w:rFonts w:ascii="Arial" w:hAnsi="Arial" w:cs="Arial"/>
          <w:color w:val="222222"/>
          <w:shd w:val="clear" w:color="auto" w:fill="FFFFFF"/>
        </w:rPr>
        <w:t xml:space="preserve">AUNAP con el fin de cumplir los objetivos misionales en cuanto a la estadísticas pesqueras y acuícolas de la nación, tiene suscrito el contrato No. 209 de 2016 con la Universidad de Magdalena, el cual tiene por objeto </w:t>
      </w:r>
      <w:r w:rsidRPr="00D72E11">
        <w:rPr>
          <w:rFonts w:ascii="Arial" w:hAnsi="Arial" w:cs="Arial"/>
          <w:shd w:val="clear" w:color="auto" w:fill="FFFFFF"/>
        </w:rPr>
        <w:t>“</w:t>
      </w:r>
      <w:r w:rsidRPr="00D72E11">
        <w:rPr>
          <w:rFonts w:ascii="Arial" w:hAnsi="Arial" w:cs="Arial"/>
          <w:i/>
          <w:shd w:val="clear" w:color="auto" w:fill="FFFFFF"/>
        </w:rPr>
        <w:t>Efectuar la recolección, sistematización y análisis de los datos de la actividad pesquera y acuícola del país a efectos de ingresarla a la plataforma del Servicio Estadísticos Pesquero Colombiano – SEPEC</w:t>
      </w:r>
      <w:r w:rsidRPr="00D72E11">
        <w:rPr>
          <w:rFonts w:ascii="Arial" w:hAnsi="Arial" w:cs="Arial"/>
          <w:shd w:val="clear" w:color="auto" w:fill="FFFFFF"/>
        </w:rPr>
        <w:t>…”.</w:t>
      </w:r>
    </w:p>
    <w:p w:rsidR="00F13043" w:rsidRPr="00D72E11" w:rsidRDefault="00F13043" w:rsidP="00F13043">
      <w:pPr>
        <w:jc w:val="both"/>
        <w:rPr>
          <w:rFonts w:ascii="Arial" w:eastAsia="Calibri" w:hAnsi="Arial" w:cs="Arial"/>
          <w:color w:val="222222"/>
          <w:shd w:val="clear" w:color="auto" w:fill="FFFFFF"/>
          <w:lang w:val="es-ES_tradnl" w:eastAsia="es-ES"/>
        </w:rPr>
      </w:pPr>
      <w:r w:rsidRPr="00D72E11">
        <w:rPr>
          <w:rFonts w:ascii="Arial" w:eastAsia="Calibri" w:hAnsi="Arial" w:cs="Arial"/>
          <w:color w:val="222222"/>
          <w:shd w:val="clear" w:color="auto" w:fill="FFFFFF"/>
          <w:lang w:val="es-ES_tradnl" w:eastAsia="es-ES"/>
        </w:rPr>
        <w:t>Para la vigencia 2016, la cobertura geográfica del SEPEC incluyó la toma de información estadística pesquera en 315 puntos distribuidos en 120 municipios del territorio nacional. Adicionalmente, en 2015, una de las innovaciones del SEPEC fue la inclusión de un nuevo módulo de toma de información: valor monetario y renta, así como la ampliación de toma de información para la actividad acuícola que del 2015 paso de 2 sitios piloto a 13 núcleos de acuicultura que equivale a 550 granjas.</w:t>
      </w:r>
    </w:p>
    <w:p w:rsidR="00F13043" w:rsidRPr="00D72E11" w:rsidRDefault="00F13043" w:rsidP="00F13043">
      <w:pPr>
        <w:jc w:val="both"/>
        <w:rPr>
          <w:rFonts w:ascii="Arial" w:eastAsia="Calibri" w:hAnsi="Arial" w:cs="Arial"/>
          <w:color w:val="222222"/>
          <w:shd w:val="clear" w:color="auto" w:fill="FFFFFF"/>
          <w:lang w:val="es-ES_tradnl" w:eastAsia="es-ES"/>
        </w:rPr>
      </w:pPr>
      <w:r w:rsidRPr="00D72E11">
        <w:rPr>
          <w:rFonts w:ascii="Arial" w:eastAsia="Calibri" w:hAnsi="Arial" w:cs="Arial"/>
          <w:color w:val="222222"/>
          <w:shd w:val="clear" w:color="auto" w:fill="FFFFFF"/>
          <w:lang w:val="es-ES_tradnl" w:eastAsia="es-ES"/>
        </w:rPr>
        <w:t xml:space="preserve">Dichas actividades que tienen un aporte importante en la economía nacional del sector pesquero y la generación de divisas a partir de la exportación de especímenes vivos, en el caso de peces ornamentales y de productos pesqueros, en el caso de la acuicultura.  </w:t>
      </w:r>
    </w:p>
    <w:p w:rsidR="00F13043" w:rsidRPr="00D72E11" w:rsidRDefault="00F13043" w:rsidP="00F13043">
      <w:pPr>
        <w:jc w:val="both"/>
        <w:rPr>
          <w:rFonts w:ascii="Arial" w:eastAsia="Calibri" w:hAnsi="Arial" w:cs="Arial"/>
          <w:color w:val="222222"/>
          <w:shd w:val="clear" w:color="auto" w:fill="FFFFFF"/>
          <w:lang w:val="es-ES_tradnl" w:eastAsia="es-ES"/>
        </w:rPr>
      </w:pPr>
      <w:r w:rsidRPr="00D72E11">
        <w:rPr>
          <w:rFonts w:ascii="Arial" w:eastAsia="Calibri" w:hAnsi="Arial" w:cs="Arial"/>
          <w:color w:val="222222"/>
          <w:shd w:val="clear" w:color="auto" w:fill="FFFFFF"/>
          <w:lang w:val="es-ES_tradnl" w:eastAsia="es-ES"/>
        </w:rPr>
        <w:t xml:space="preserve">Otro de los avances más notables del SEPEC radica en la accesibilidad desde cualquier dispositivo, ya sea dispositivos móviles como Smartphone, </w:t>
      </w:r>
      <w:proofErr w:type="spellStart"/>
      <w:r w:rsidRPr="00D72E11">
        <w:rPr>
          <w:rFonts w:ascii="Arial" w:eastAsia="Calibri" w:hAnsi="Arial" w:cs="Arial"/>
          <w:color w:val="222222"/>
          <w:shd w:val="clear" w:color="auto" w:fill="FFFFFF"/>
          <w:lang w:val="es-ES_tradnl" w:eastAsia="es-ES"/>
        </w:rPr>
        <w:t>Tablets</w:t>
      </w:r>
      <w:proofErr w:type="spellEnd"/>
      <w:r w:rsidRPr="00D72E11">
        <w:rPr>
          <w:rFonts w:ascii="Arial" w:eastAsia="Calibri" w:hAnsi="Arial" w:cs="Arial"/>
          <w:color w:val="222222"/>
          <w:shd w:val="clear" w:color="auto" w:fill="FFFFFF"/>
          <w:lang w:val="es-ES_tradnl" w:eastAsia="es-ES"/>
        </w:rPr>
        <w:t>, computadores portátiles o computadores de escritorio.</w:t>
      </w:r>
    </w:p>
    <w:p w:rsidR="00F13043" w:rsidRPr="00D72E11" w:rsidRDefault="00F13043" w:rsidP="00F13043">
      <w:pPr>
        <w:jc w:val="both"/>
        <w:rPr>
          <w:rFonts w:ascii="Arial" w:eastAsia="Calibri" w:hAnsi="Arial" w:cs="Arial"/>
          <w:color w:val="222222"/>
          <w:shd w:val="clear" w:color="auto" w:fill="FFFFFF"/>
          <w:lang w:val="es-ES_tradnl" w:eastAsia="es-ES"/>
        </w:rPr>
      </w:pPr>
      <w:r w:rsidRPr="00D72E11">
        <w:rPr>
          <w:rFonts w:ascii="Times New Roman" w:eastAsia="Arial Unicode MS" w:hAnsi="Times New Roman" w:cs="Tahoma"/>
          <w:noProof/>
          <w:kern w:val="3"/>
          <w:lang w:val="es-CO" w:eastAsia="es-CO"/>
        </w:rPr>
        <mc:AlternateContent>
          <mc:Choice Requires="wpg">
            <w:drawing>
              <wp:anchor distT="0" distB="0" distL="114300" distR="114300" simplePos="0" relativeHeight="251661312" behindDoc="0" locked="0" layoutInCell="1" allowOverlap="1" wp14:anchorId="6A4414A0" wp14:editId="50D823E0">
                <wp:simplePos x="0" y="0"/>
                <wp:positionH relativeFrom="column">
                  <wp:posOffset>329565</wp:posOffset>
                </wp:positionH>
                <wp:positionV relativeFrom="paragraph">
                  <wp:posOffset>143510</wp:posOffset>
                </wp:positionV>
                <wp:extent cx="5067300" cy="2533650"/>
                <wp:effectExtent l="0" t="0" r="0" b="0"/>
                <wp:wrapNone/>
                <wp:docPr id="35" name="Grupo 35"/>
                <wp:cNvGraphicFramePr/>
                <a:graphic xmlns:a="http://schemas.openxmlformats.org/drawingml/2006/main">
                  <a:graphicData uri="http://schemas.microsoft.com/office/word/2010/wordprocessingGroup">
                    <wpg:wgp>
                      <wpg:cNvGrpSpPr/>
                      <wpg:grpSpPr>
                        <a:xfrm>
                          <a:off x="0" y="0"/>
                          <a:ext cx="5067300" cy="2533650"/>
                          <a:chOff x="0" y="0"/>
                          <a:chExt cx="6748063" cy="3726157"/>
                        </a:xfrm>
                      </wpg:grpSpPr>
                      <wpg:grpSp>
                        <wpg:cNvPr id="15" name="2 Grupo"/>
                        <wpg:cNvGrpSpPr/>
                        <wpg:grpSpPr>
                          <a:xfrm>
                            <a:off x="0" y="0"/>
                            <a:ext cx="3031033" cy="3031033"/>
                            <a:chOff x="0" y="0"/>
                            <a:chExt cx="3031033" cy="3031033"/>
                          </a:xfrm>
                        </wpg:grpSpPr>
                        <pic:pic xmlns:pic="http://schemas.openxmlformats.org/drawingml/2006/picture">
                          <pic:nvPicPr>
                            <pic:cNvPr id="25" name="6 Imagen" descr="LogoSEPEC.png"/>
                            <pic:cNvPicPr>
                              <a:picLocks noChangeAspect="1"/>
                            </pic:cNvPicPr>
                          </pic:nvPicPr>
                          <pic:blipFill>
                            <a:blip r:embed="rId12" cstate="print"/>
                            <a:stretch>
                              <a:fillRect/>
                            </a:stretch>
                          </pic:blipFill>
                          <pic:spPr>
                            <a:xfrm>
                              <a:off x="570752" y="357627"/>
                              <a:ext cx="1918272" cy="15879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26" name="13 Imagen"/>
                            <pic:cNvPicPr>
                              <a:picLocks noChangeAspect="1"/>
                            </pic:cNvPicPr>
                          </pic:nvPicPr>
                          <pic:blipFill>
                            <a:blip r:embed="rId13"/>
                            <a:stretch>
                              <a:fillRect/>
                            </a:stretch>
                          </pic:blipFill>
                          <pic:spPr>
                            <a:xfrm>
                              <a:off x="0" y="0"/>
                              <a:ext cx="3031033" cy="3031033"/>
                            </a:xfrm>
                            <a:prstGeom prst="rect">
                              <a:avLst/>
                            </a:prstGeom>
                          </pic:spPr>
                        </pic:pic>
                      </wpg:grpSp>
                      <wpg:grpSp>
                        <wpg:cNvPr id="16" name="3 Grupo"/>
                        <wpg:cNvGrpSpPr/>
                        <wpg:grpSpPr>
                          <a:xfrm>
                            <a:off x="2775166" y="1515516"/>
                            <a:ext cx="2210641" cy="2210641"/>
                            <a:chOff x="2775166" y="1515516"/>
                            <a:chExt cx="2210641" cy="2210641"/>
                          </a:xfrm>
                        </wpg:grpSpPr>
                        <pic:pic xmlns:pic="http://schemas.openxmlformats.org/drawingml/2006/picture">
                          <pic:nvPicPr>
                            <pic:cNvPr id="23" name="6 Imagen" descr="LogoSEPEC.png"/>
                            <pic:cNvPicPr>
                              <a:picLocks noChangeAspect="1"/>
                            </pic:cNvPicPr>
                          </pic:nvPicPr>
                          <pic:blipFill>
                            <a:blip r:embed="rId12" cstate="print"/>
                            <a:stretch>
                              <a:fillRect/>
                            </a:stretch>
                          </pic:blipFill>
                          <pic:spPr>
                            <a:xfrm>
                              <a:off x="3291479" y="1935032"/>
                              <a:ext cx="1178015" cy="9751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24" name="11 Imagen"/>
                            <pic:cNvPicPr>
                              <a:picLocks noChangeAspect="1"/>
                            </pic:cNvPicPr>
                          </pic:nvPicPr>
                          <pic:blipFill>
                            <a:blip r:embed="rId14"/>
                            <a:stretch>
                              <a:fillRect/>
                            </a:stretch>
                          </pic:blipFill>
                          <pic:spPr>
                            <a:xfrm>
                              <a:off x="2775166" y="1515516"/>
                              <a:ext cx="2210641" cy="2210641"/>
                            </a:xfrm>
                            <a:prstGeom prst="rect">
                              <a:avLst/>
                            </a:prstGeom>
                          </pic:spPr>
                        </pic:pic>
                      </wpg:grpSp>
                      <wpg:grpSp>
                        <wpg:cNvPr id="17" name="4 Grupo"/>
                        <wpg:cNvGrpSpPr/>
                        <wpg:grpSpPr>
                          <a:xfrm>
                            <a:off x="4536522" y="591569"/>
                            <a:ext cx="1701954" cy="1701954"/>
                            <a:chOff x="4536522" y="591569"/>
                            <a:chExt cx="1701954" cy="1701954"/>
                          </a:xfrm>
                        </wpg:grpSpPr>
                        <pic:pic xmlns:pic="http://schemas.openxmlformats.org/drawingml/2006/picture">
                          <pic:nvPicPr>
                            <pic:cNvPr id="21" name="8 Imagen"/>
                            <pic:cNvPicPr>
                              <a:picLocks noChangeAspect="1"/>
                            </pic:cNvPicPr>
                          </pic:nvPicPr>
                          <pic:blipFill>
                            <a:blip r:embed="rId15"/>
                            <a:stretch>
                              <a:fillRect/>
                            </a:stretch>
                          </pic:blipFill>
                          <pic:spPr>
                            <a:xfrm>
                              <a:off x="4536522" y="591569"/>
                              <a:ext cx="1701954" cy="1701954"/>
                            </a:xfrm>
                            <a:prstGeom prst="rect">
                              <a:avLst/>
                            </a:prstGeom>
                          </pic:spPr>
                        </pic:pic>
                        <pic:pic xmlns:pic="http://schemas.openxmlformats.org/drawingml/2006/picture">
                          <pic:nvPicPr>
                            <pic:cNvPr id="22" name="6 Imagen" descr="LogoSEPEC.png"/>
                            <pic:cNvPicPr>
                              <a:picLocks noChangeAspect="1"/>
                            </pic:cNvPicPr>
                          </pic:nvPicPr>
                          <pic:blipFill>
                            <a:blip r:embed="rId12" cstate="print"/>
                            <a:stretch>
                              <a:fillRect/>
                            </a:stretch>
                          </pic:blipFill>
                          <pic:spPr>
                            <a:xfrm>
                              <a:off x="4852621" y="864772"/>
                              <a:ext cx="1073130" cy="8883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grpSp>
                      <wpg:grpSp>
                        <wpg:cNvPr id="18" name="5 Grupo"/>
                        <wpg:cNvGrpSpPr/>
                        <wpg:grpSpPr>
                          <a:xfrm>
                            <a:off x="5728888" y="1993540"/>
                            <a:ext cx="1019175" cy="1428750"/>
                            <a:chOff x="5728888" y="1993540"/>
                            <a:chExt cx="1019175" cy="1428750"/>
                          </a:xfrm>
                        </wpg:grpSpPr>
                        <pic:pic xmlns:pic="http://schemas.openxmlformats.org/drawingml/2006/picture">
                          <pic:nvPicPr>
                            <pic:cNvPr id="19" name="6 Imagen"/>
                            <pic:cNvPicPr>
                              <a:picLocks noChangeAspect="1"/>
                            </pic:cNvPicPr>
                          </pic:nvPicPr>
                          <pic:blipFill>
                            <a:blip r:embed="rId16"/>
                            <a:stretch>
                              <a:fillRect/>
                            </a:stretch>
                          </pic:blipFill>
                          <pic:spPr>
                            <a:xfrm>
                              <a:off x="5728888" y="1993540"/>
                              <a:ext cx="1019175" cy="1428750"/>
                            </a:xfrm>
                            <a:prstGeom prst="rect">
                              <a:avLst/>
                            </a:prstGeom>
                          </pic:spPr>
                        </pic:pic>
                        <pic:pic xmlns:pic="http://schemas.openxmlformats.org/drawingml/2006/picture">
                          <pic:nvPicPr>
                            <pic:cNvPr id="20" name="6 Imagen" descr="LogoSEPEC.png"/>
                            <pic:cNvPicPr>
                              <a:picLocks noChangeAspect="1"/>
                            </pic:cNvPicPr>
                          </pic:nvPicPr>
                          <pic:blipFill>
                            <a:blip r:embed="rId12" cstate="print"/>
                            <a:stretch>
                              <a:fillRect/>
                            </a:stretch>
                          </pic:blipFill>
                          <pic:spPr>
                            <a:xfrm>
                              <a:off x="6003217" y="2385305"/>
                              <a:ext cx="484413" cy="401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group w14:anchorId="02269C74" id="Grupo 35" o:spid="_x0000_s1026" style="position:absolute;margin-left:25.95pt;margin-top:11.3pt;width:399pt;height:199.5pt;z-index:251661312;mso-width-relative:margin;mso-height-relative:margin" coordsize="67480,37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">
                <v:group id="2 Grupo" o:spid="_x0000_s1027" style="position:absolute;width:30310;height:30310" coordsize="30310,3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6 Imagen" o:spid="_x0000_s1028" type="#_x0000_t75" alt="LogoSEPEC.png" style="position:absolute;left:5707;top:3576;width:19183;height:1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" adj="1856" filled="t" fillcolor="#ededed">
                    <v:imagedata r:id="rId17" o:title="LogoSEPEC"/>
                    <v:path arrowok="t"/>
                  </v:shape>
                  <v:shape id="13 Imagen" o:spid="_x0000_s1029" type="#_x0000_t75" style="position:absolute;width:30310;height:30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">
                    <v:imagedata r:id="rId18" o:title=""/>
                    <v:path arrowok="t"/>
                  </v:shape>
                </v:group>
                <v:group id="3 Grupo" o:spid="_x0000_s1030" style="position:absolute;left:27751;top:15155;width:22107;height:22106" coordorigin="27751,15155" coordsize="22106,2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6 Imagen" o:spid="_x0000_s1031" type="#_x0000_t75" alt="LogoSEPEC.png" style="position:absolute;left:32914;top:19350;width:11780;height:9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" adj="1856" filled="t" fillcolor="#ededed">
                    <v:imagedata r:id="rId17" o:title="LogoSEPEC"/>
                    <v:path arrowok="t"/>
                  </v:shape>
                  <v:shape id="11 Imagen" o:spid="_x0000_s1032" type="#_x0000_t75" style="position:absolute;left:27751;top:15155;width:22107;height:22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">
                    <v:imagedata r:id="rId19" o:title=""/>
                    <v:path arrowok="t"/>
                  </v:shape>
                </v:group>
                <v:group id="4 Grupo" o:spid="_x0000_s1033" style="position:absolute;left:45365;top:5915;width:17019;height:17020" coordorigin="45365,5915" coordsize="17019,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8 Imagen" o:spid="_x0000_s1034" type="#_x0000_t75" style="position:absolute;left:45365;top:5915;width:17019;height:1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">
                    <v:imagedata r:id="rId20" o:title=""/>
                    <v:path arrowok="t"/>
                  </v:shape>
                  <v:shape id="6 Imagen" o:spid="_x0000_s1035" type="#_x0000_t75" alt="LogoSEPEC.png" style="position:absolute;left:48526;top:8647;width:10731;height: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" adj="1856" filled="t" fillcolor="#ededed">
                    <v:imagedata r:id="rId17" o:title="LogoSEPEC"/>
                    <v:path arrowok="t"/>
                  </v:shape>
                </v:group>
                <v:group id="5 Grupo" o:spid="_x0000_s1036" style="position:absolute;left:57288;top:19935;width:10192;height:14287" coordorigin="57288,19935" coordsize="10191,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6 Imagen" o:spid="_x0000_s1037" type="#_x0000_t75" style="position:absolute;left:57288;top:19935;width:10192;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">
                    <v:imagedata r:id="rId21" o:title=""/>
                    <v:path arrowok="t"/>
                  </v:shape>
                  <v:shape id="6 Imagen" o:spid="_x0000_s1038" type="#_x0000_t75" alt="LogoSEPEC.png" style="position:absolute;left:60032;top:23853;width:4844;height: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" adj="1856" filled="t" fillcolor="#ededed">
                    <v:imagedata r:id="rId17" o:title="LogoSEPEC"/>
                    <v:path arrowok="t"/>
                  </v:shape>
                </v:group>
              </v:group>
            </w:pict>
          </mc:Fallback>
        </mc:AlternateContent>
      </w: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p>
    <w:p w:rsidR="00F13043" w:rsidRPr="00D72E11" w:rsidRDefault="00F13043" w:rsidP="00F13043">
      <w:pPr>
        <w:jc w:val="both"/>
        <w:rPr>
          <w:rFonts w:ascii="Arial" w:eastAsia="Calibri" w:hAnsi="Arial" w:cs="Arial"/>
          <w:color w:val="222222"/>
          <w:shd w:val="clear" w:color="auto" w:fill="FFFFFF"/>
          <w:lang w:val="es-ES_tradnl" w:eastAsia="es-ES"/>
        </w:rPr>
      </w:pPr>
      <w:r w:rsidRPr="00D72E11">
        <w:rPr>
          <w:rFonts w:ascii="Arial" w:eastAsia="Calibri" w:hAnsi="Arial" w:cs="Arial"/>
          <w:color w:val="222222"/>
          <w:shd w:val="clear" w:color="auto" w:fill="FFFFFF"/>
          <w:lang w:val="es-ES_tradnl" w:eastAsia="es-ES"/>
        </w:rPr>
        <w:t>Además se aumentaron los objetivos, las obligaciones y los productos entregables.</w:t>
      </w:r>
    </w:p>
    <w:p w:rsidR="00F13043" w:rsidRPr="00D72E11" w:rsidRDefault="00F13043" w:rsidP="00F13043">
      <w:pPr>
        <w:jc w:val="both"/>
        <w:rPr>
          <w:rFonts w:ascii="Arial" w:eastAsia="Calibri" w:hAnsi="Arial" w:cs="Arial"/>
          <w:b/>
          <w:color w:val="222222"/>
          <w:u w:val="single"/>
          <w:shd w:val="clear" w:color="auto" w:fill="FFFFFF"/>
          <w:lang w:val="es-ES_tradnl" w:eastAsia="es-ES"/>
        </w:rPr>
      </w:pPr>
      <w:r w:rsidRPr="00D72E11">
        <w:rPr>
          <w:rFonts w:ascii="Arial" w:eastAsia="Calibri" w:hAnsi="Arial" w:cs="Arial"/>
          <w:b/>
          <w:color w:val="222222"/>
          <w:u w:val="single"/>
          <w:shd w:val="clear" w:color="auto" w:fill="FFFFFF"/>
          <w:lang w:val="es-ES_tradnl" w:eastAsia="es-ES"/>
        </w:rPr>
        <w:lastRenderedPageBreak/>
        <w:t>Ejecución presupuestal</w:t>
      </w:r>
    </w:p>
    <w:p w:rsidR="00F13043" w:rsidRPr="00D72E11" w:rsidRDefault="00F13043" w:rsidP="00F13043">
      <w:pPr>
        <w:jc w:val="both"/>
        <w:rPr>
          <w:rFonts w:ascii="Arial" w:eastAsia="Calibri" w:hAnsi="Arial" w:cs="Arial"/>
          <w:b/>
          <w:color w:val="222222"/>
          <w:u w:val="single"/>
          <w:shd w:val="clear" w:color="auto" w:fill="FFFFFF"/>
          <w:lang w:val="es-ES_tradnl" w:eastAsia="es-ES"/>
        </w:rPr>
      </w:pPr>
      <w:r w:rsidRPr="00D72E11">
        <w:rPr>
          <w:noProof/>
          <w:lang w:val="es-CO" w:eastAsia="es-CO"/>
        </w:rPr>
        <w:drawing>
          <wp:inline distT="0" distB="0" distL="0" distR="0" wp14:anchorId="0EE53BD8" wp14:editId="0B357D6D">
            <wp:extent cx="5613400" cy="192405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3400" cy="1924050"/>
                    </a:xfrm>
                    <a:prstGeom prst="rect">
                      <a:avLst/>
                    </a:prstGeom>
                    <a:noFill/>
                    <a:ln>
                      <a:noFill/>
                    </a:ln>
                  </pic:spPr>
                </pic:pic>
              </a:graphicData>
            </a:graphic>
          </wp:inline>
        </w:drawing>
      </w:r>
    </w:p>
    <w:p w:rsidR="00F13043" w:rsidRPr="00D72E11" w:rsidRDefault="00F13043" w:rsidP="00F13043">
      <w:pPr>
        <w:jc w:val="both"/>
        <w:rPr>
          <w:rFonts w:ascii="Arial" w:eastAsia="Calibri" w:hAnsi="Arial" w:cs="Arial"/>
          <w:color w:val="222222"/>
          <w:shd w:val="clear" w:color="auto" w:fill="FFFFFF"/>
          <w:lang w:val="es-ES_tradnl" w:eastAsia="es-ES"/>
        </w:rPr>
      </w:pPr>
      <w:r w:rsidRPr="00D72E11">
        <w:rPr>
          <w:rFonts w:ascii="Arial" w:eastAsia="Calibri" w:hAnsi="Arial" w:cs="Arial"/>
          <w:color w:val="222222"/>
          <w:shd w:val="clear" w:color="auto" w:fill="FFFFFF"/>
          <w:lang w:val="es-ES_tradnl" w:eastAsia="es-ES"/>
        </w:rPr>
        <w:t>A 31 de diciembre de 2016 la Dirección Técnica de Inspección y Vigilancia había comprometido el 97% del presupuesto asignado.</w:t>
      </w:r>
    </w:p>
    <w:p w:rsidR="00F13043" w:rsidRPr="00D72E11" w:rsidRDefault="00F13043" w:rsidP="00F13043">
      <w:pPr>
        <w:jc w:val="both"/>
        <w:rPr>
          <w:rFonts w:ascii="Arial" w:eastAsia="Calibri" w:hAnsi="Arial" w:cs="Arial"/>
          <w:color w:val="222222"/>
          <w:shd w:val="clear" w:color="auto" w:fill="FFFFFF"/>
          <w:lang w:val="es-ES_tradnl" w:eastAsia="es-ES"/>
        </w:rPr>
      </w:pPr>
    </w:p>
    <w:p w:rsidR="0051586C" w:rsidRPr="00D72E11" w:rsidRDefault="0051586C" w:rsidP="0086026C">
      <w:pPr>
        <w:pStyle w:val="Default"/>
        <w:spacing w:after="46"/>
        <w:jc w:val="both"/>
        <w:rPr>
          <w:color w:val="auto"/>
          <w:sz w:val="22"/>
          <w:szCs w:val="22"/>
          <w:lang w:val="es-CO" w:eastAsia="es-CO"/>
        </w:rPr>
      </w:pPr>
    </w:p>
    <w:p w:rsidR="00E3570D" w:rsidRPr="00D72E11" w:rsidRDefault="00130E71" w:rsidP="00661098">
      <w:pPr>
        <w:pStyle w:val="1Titulo1Congreso"/>
        <w:rPr>
          <w:sz w:val="22"/>
          <w:szCs w:val="22"/>
        </w:rPr>
      </w:pPr>
      <w:bookmarkStart w:id="6" w:name="_Toc473700186"/>
      <w:r w:rsidRPr="00D72E11">
        <w:rPr>
          <w:sz w:val="22"/>
          <w:szCs w:val="22"/>
        </w:rPr>
        <w:t>PLAN DE A</w:t>
      </w:r>
      <w:r w:rsidR="005009B2">
        <w:rPr>
          <w:sz w:val="22"/>
          <w:szCs w:val="22"/>
        </w:rPr>
        <w:t>CCIÓN Y GESTIÓN</w:t>
      </w:r>
      <w:bookmarkEnd w:id="6"/>
    </w:p>
    <w:p w:rsidR="00661098" w:rsidRPr="00D72E11" w:rsidRDefault="00661098" w:rsidP="00661098">
      <w:pPr>
        <w:pStyle w:val="1Titulo1Congreso"/>
        <w:numPr>
          <w:ilvl w:val="0"/>
          <w:numId w:val="0"/>
        </w:numPr>
        <w:ind w:left="720" w:hanging="360"/>
        <w:rPr>
          <w:sz w:val="22"/>
          <w:szCs w:val="22"/>
        </w:rPr>
      </w:pPr>
    </w:p>
    <w:p w:rsidR="00130E71" w:rsidRPr="00D72E11" w:rsidRDefault="00661098" w:rsidP="0086026C">
      <w:pPr>
        <w:pStyle w:val="Default"/>
        <w:spacing w:after="46"/>
        <w:jc w:val="both"/>
        <w:rPr>
          <w:color w:val="auto"/>
          <w:sz w:val="22"/>
          <w:szCs w:val="22"/>
          <w:lang w:val="es-CO" w:eastAsia="es-CO"/>
        </w:rPr>
      </w:pPr>
      <w:r w:rsidRPr="00D72E11">
        <w:rPr>
          <w:color w:val="auto"/>
          <w:sz w:val="22"/>
          <w:szCs w:val="22"/>
          <w:lang w:val="es-CO" w:eastAsia="es-CO"/>
        </w:rPr>
        <w:t>El plan de acción de la entidad se construyó bajo los lineamientos del Modelo de Planeación y Gestión, de esta manera se alinea con los parámetros de seguimiento y evaluación de entidades como la Función Pública y permite un manejo adecuado del seguimiento con el fin de que sea posible para todo público conocer, analizar y participar de los procesos de gestión de la entidad.</w:t>
      </w:r>
    </w:p>
    <w:p w:rsidR="00661098" w:rsidRPr="00D72E11" w:rsidRDefault="00661098" w:rsidP="0086026C">
      <w:pPr>
        <w:pStyle w:val="Default"/>
        <w:spacing w:after="46"/>
        <w:jc w:val="both"/>
        <w:rPr>
          <w:color w:val="auto"/>
          <w:sz w:val="22"/>
          <w:szCs w:val="22"/>
          <w:lang w:val="es-CO" w:eastAsia="es-CO"/>
        </w:rPr>
      </w:pPr>
    </w:p>
    <w:p w:rsidR="00661098" w:rsidRPr="00D72E11" w:rsidRDefault="00661098" w:rsidP="00661098">
      <w:pPr>
        <w:pStyle w:val="1Titulo1Congreso"/>
        <w:numPr>
          <w:ilvl w:val="1"/>
          <w:numId w:val="1"/>
        </w:numPr>
        <w:spacing w:line="240" w:lineRule="auto"/>
        <w:rPr>
          <w:sz w:val="22"/>
          <w:szCs w:val="22"/>
        </w:rPr>
      </w:pPr>
      <w:bookmarkStart w:id="7" w:name="_Toc473700187"/>
      <w:r w:rsidRPr="00D72E11">
        <w:rPr>
          <w:sz w:val="22"/>
          <w:szCs w:val="22"/>
        </w:rPr>
        <w:t>Política Gestión Misional y de Gobierno</w:t>
      </w:r>
      <w:bookmarkEnd w:id="7"/>
    </w:p>
    <w:p w:rsidR="00661098" w:rsidRPr="00D72E11" w:rsidRDefault="00661098" w:rsidP="0086026C">
      <w:pPr>
        <w:pStyle w:val="Default"/>
        <w:spacing w:after="46"/>
        <w:jc w:val="both"/>
        <w:rPr>
          <w:color w:val="auto"/>
          <w:sz w:val="22"/>
          <w:szCs w:val="22"/>
          <w:lang w:val="es-CO" w:eastAsia="es-CO"/>
        </w:rPr>
      </w:pPr>
    </w:p>
    <w:p w:rsidR="00661098" w:rsidRPr="00D72E11" w:rsidRDefault="00661098" w:rsidP="0086026C">
      <w:pPr>
        <w:pStyle w:val="Default"/>
        <w:spacing w:after="46"/>
        <w:jc w:val="both"/>
        <w:rPr>
          <w:color w:val="auto"/>
          <w:sz w:val="22"/>
          <w:szCs w:val="22"/>
          <w:lang w:val="es-CO" w:eastAsia="es-CO"/>
        </w:rPr>
      </w:pPr>
      <w:r w:rsidRPr="00D72E11">
        <w:rPr>
          <w:color w:val="auto"/>
          <w:sz w:val="22"/>
          <w:szCs w:val="22"/>
          <w:lang w:val="es-CO" w:eastAsia="es-CO"/>
        </w:rPr>
        <w:t>Está política comprende los procesos sobre los cuales la normatividad asigna las funciones esenciales a la entidad de acuerdo con el decreto de creación. Para la vigencia 2016, la AUNAP considero las siguientes acciones las cuales están directamente relacionadas con las determinadas en las fichad de proyectos que se encuentran aprobadas en el Banco de Proyectos de Inversión Nacional BPIN.</w:t>
      </w:r>
    </w:p>
    <w:p w:rsidR="00661098" w:rsidRPr="00D72E11" w:rsidRDefault="00661098" w:rsidP="0086026C">
      <w:pPr>
        <w:pStyle w:val="Default"/>
        <w:spacing w:after="46"/>
        <w:jc w:val="both"/>
        <w:rPr>
          <w:color w:val="auto"/>
          <w:sz w:val="22"/>
          <w:szCs w:val="22"/>
          <w:lang w:val="es-CO" w:eastAsia="es-CO"/>
        </w:rPr>
      </w:pPr>
    </w:p>
    <w:tbl>
      <w:tblPr>
        <w:tblW w:w="5000" w:type="pct"/>
        <w:tblLayout w:type="fixed"/>
        <w:tblCellMar>
          <w:left w:w="70" w:type="dxa"/>
          <w:right w:w="70" w:type="dxa"/>
        </w:tblCellMar>
        <w:tblLook w:val="04A0" w:firstRow="1" w:lastRow="0" w:firstColumn="1" w:lastColumn="0" w:noHBand="0" w:noVBand="1"/>
      </w:tblPr>
      <w:tblGrid>
        <w:gridCol w:w="1114"/>
        <w:gridCol w:w="441"/>
        <w:gridCol w:w="2633"/>
        <w:gridCol w:w="323"/>
        <w:gridCol w:w="2855"/>
        <w:gridCol w:w="710"/>
        <w:gridCol w:w="752"/>
      </w:tblGrid>
      <w:tr w:rsidR="00130E71" w:rsidRPr="00D72E11" w:rsidTr="00661098">
        <w:trPr>
          <w:trHeight w:val="330"/>
          <w:tblHeader/>
        </w:trPr>
        <w:tc>
          <w:tcPr>
            <w:tcW w:w="631" w:type="pct"/>
            <w:tcBorders>
              <w:top w:val="nil"/>
              <w:left w:val="single" w:sz="4" w:space="0" w:color="808080"/>
              <w:bottom w:val="single" w:sz="8" w:space="0" w:color="808080"/>
              <w:right w:val="single" w:sz="4" w:space="0" w:color="808080"/>
            </w:tcBorders>
            <w:shd w:val="clear" w:color="000000" w:fill="1F4E78"/>
            <w:vAlign w:val="center"/>
            <w:hideMark/>
          </w:tcPr>
          <w:p w:rsidR="00130E71" w:rsidRPr="00D72E11" w:rsidRDefault="00130E71" w:rsidP="00130E71">
            <w:pPr>
              <w:spacing w:after="0" w:line="240" w:lineRule="auto"/>
              <w:jc w:val="center"/>
              <w:rPr>
                <w:rFonts w:ascii="Calibri" w:eastAsia="Times New Roman" w:hAnsi="Calibri" w:cs="Times New Roman"/>
                <w:b/>
                <w:bCs/>
                <w:color w:val="FFFFFF"/>
                <w:lang w:val="es-CO" w:eastAsia="es-CO"/>
              </w:rPr>
            </w:pPr>
            <w:r w:rsidRPr="00D72E11">
              <w:rPr>
                <w:rFonts w:ascii="Calibri" w:eastAsia="Times New Roman" w:hAnsi="Calibri" w:cs="Times New Roman"/>
                <w:b/>
                <w:bCs/>
                <w:color w:val="FFFFFF"/>
                <w:lang w:val="es-CO" w:eastAsia="es-CO"/>
              </w:rPr>
              <w:t>PROCESO ASOCIADO</w:t>
            </w:r>
          </w:p>
        </w:tc>
        <w:tc>
          <w:tcPr>
            <w:tcW w:w="250" w:type="pct"/>
            <w:tcBorders>
              <w:top w:val="nil"/>
              <w:left w:val="nil"/>
              <w:bottom w:val="single" w:sz="8" w:space="0" w:color="808080"/>
              <w:right w:val="single" w:sz="4" w:space="0" w:color="808080"/>
            </w:tcBorders>
            <w:shd w:val="clear" w:color="000000" w:fill="1F4E78"/>
            <w:vAlign w:val="center"/>
            <w:hideMark/>
          </w:tcPr>
          <w:p w:rsidR="00130E71" w:rsidRPr="00D72E11" w:rsidRDefault="00130E71" w:rsidP="00130E71">
            <w:pPr>
              <w:spacing w:after="0" w:line="240" w:lineRule="auto"/>
              <w:jc w:val="center"/>
              <w:rPr>
                <w:rFonts w:ascii="Calibri" w:eastAsia="Times New Roman" w:hAnsi="Calibri" w:cs="Times New Roman"/>
                <w:b/>
                <w:bCs/>
                <w:color w:val="FFFFFF"/>
                <w:lang w:val="es-CO" w:eastAsia="es-CO"/>
              </w:rPr>
            </w:pPr>
            <w:r w:rsidRPr="00D72E11">
              <w:rPr>
                <w:rFonts w:ascii="Calibri" w:eastAsia="Times New Roman" w:hAnsi="Calibri" w:cs="Times New Roman"/>
                <w:b/>
                <w:bCs/>
                <w:color w:val="FFFFFF"/>
                <w:lang w:val="es-CO" w:eastAsia="es-CO"/>
              </w:rPr>
              <w:t>N° ACT.</w:t>
            </w:r>
          </w:p>
        </w:tc>
        <w:tc>
          <w:tcPr>
            <w:tcW w:w="1491" w:type="pct"/>
            <w:tcBorders>
              <w:top w:val="nil"/>
              <w:left w:val="nil"/>
              <w:bottom w:val="single" w:sz="8" w:space="0" w:color="808080"/>
              <w:right w:val="single" w:sz="4" w:space="0" w:color="808080"/>
            </w:tcBorders>
            <w:shd w:val="clear" w:color="000000" w:fill="1F4E78"/>
            <w:vAlign w:val="center"/>
            <w:hideMark/>
          </w:tcPr>
          <w:p w:rsidR="00130E71" w:rsidRPr="00D72E11" w:rsidRDefault="00130E71" w:rsidP="00130E71">
            <w:pPr>
              <w:spacing w:after="0" w:line="240" w:lineRule="auto"/>
              <w:jc w:val="center"/>
              <w:rPr>
                <w:rFonts w:ascii="Calibri" w:eastAsia="Times New Roman" w:hAnsi="Calibri" w:cs="Times New Roman"/>
                <w:b/>
                <w:bCs/>
                <w:color w:val="FFFFFF"/>
                <w:lang w:val="es-CO" w:eastAsia="es-CO"/>
              </w:rPr>
            </w:pPr>
            <w:r w:rsidRPr="00D72E11">
              <w:rPr>
                <w:rFonts w:ascii="Calibri" w:eastAsia="Times New Roman" w:hAnsi="Calibri" w:cs="Times New Roman"/>
                <w:b/>
                <w:bCs/>
                <w:color w:val="FFFFFF"/>
                <w:lang w:val="es-CO" w:eastAsia="es-CO"/>
              </w:rPr>
              <w:t>ACTIVIDAD</w:t>
            </w:r>
          </w:p>
        </w:tc>
        <w:tc>
          <w:tcPr>
            <w:tcW w:w="183" w:type="pct"/>
            <w:tcBorders>
              <w:top w:val="single" w:sz="4" w:space="0" w:color="808080"/>
              <w:left w:val="nil"/>
              <w:bottom w:val="nil"/>
              <w:right w:val="single" w:sz="4" w:space="0" w:color="808080"/>
            </w:tcBorders>
            <w:shd w:val="clear" w:color="000000" w:fill="BDD7EE"/>
            <w:noWrap/>
            <w:vAlign w:val="center"/>
            <w:hideMark/>
          </w:tcPr>
          <w:p w:rsidR="00130E71" w:rsidRPr="00D72E11" w:rsidRDefault="00130E71" w:rsidP="00130E71">
            <w:pPr>
              <w:spacing w:after="0" w:line="240" w:lineRule="auto"/>
              <w:jc w:val="center"/>
              <w:rPr>
                <w:rFonts w:ascii="Calibri" w:eastAsia="Times New Roman" w:hAnsi="Calibri" w:cs="Times New Roman"/>
                <w:b/>
                <w:bCs/>
                <w:color w:val="000000"/>
                <w:lang w:val="es-CO" w:eastAsia="es-CO"/>
              </w:rPr>
            </w:pPr>
            <w:r w:rsidRPr="00D72E11">
              <w:rPr>
                <w:rFonts w:ascii="Calibri" w:eastAsia="Times New Roman" w:hAnsi="Calibri" w:cs="Times New Roman"/>
                <w:b/>
                <w:bCs/>
                <w:color w:val="000000"/>
                <w:lang w:val="es-CO" w:eastAsia="es-CO"/>
              </w:rPr>
              <w:t>N° IND.</w:t>
            </w:r>
          </w:p>
        </w:tc>
        <w:tc>
          <w:tcPr>
            <w:tcW w:w="1617" w:type="pct"/>
            <w:tcBorders>
              <w:top w:val="single" w:sz="4" w:space="0" w:color="808080"/>
              <w:left w:val="nil"/>
              <w:bottom w:val="nil"/>
              <w:right w:val="single" w:sz="4" w:space="0" w:color="808080"/>
            </w:tcBorders>
            <w:shd w:val="clear" w:color="000000" w:fill="BDD7EE"/>
            <w:noWrap/>
            <w:vAlign w:val="center"/>
            <w:hideMark/>
          </w:tcPr>
          <w:p w:rsidR="00130E71" w:rsidRPr="00D72E11" w:rsidRDefault="00130E71" w:rsidP="00130E71">
            <w:pPr>
              <w:spacing w:after="0" w:line="240" w:lineRule="auto"/>
              <w:jc w:val="center"/>
              <w:rPr>
                <w:rFonts w:ascii="Calibri" w:eastAsia="Times New Roman" w:hAnsi="Calibri" w:cs="Times New Roman"/>
                <w:b/>
                <w:bCs/>
                <w:color w:val="000000"/>
                <w:lang w:val="es-CO" w:eastAsia="es-CO"/>
              </w:rPr>
            </w:pPr>
            <w:r w:rsidRPr="00D72E11">
              <w:rPr>
                <w:rFonts w:ascii="Calibri" w:eastAsia="Times New Roman" w:hAnsi="Calibri" w:cs="Times New Roman"/>
                <w:b/>
                <w:bCs/>
                <w:color w:val="000000"/>
                <w:lang w:val="es-CO" w:eastAsia="es-CO"/>
              </w:rPr>
              <w:t>NOMBRE</w:t>
            </w:r>
          </w:p>
        </w:tc>
        <w:tc>
          <w:tcPr>
            <w:tcW w:w="402" w:type="pct"/>
            <w:tcBorders>
              <w:top w:val="single" w:sz="4" w:space="0" w:color="808080"/>
              <w:left w:val="nil"/>
              <w:bottom w:val="nil"/>
              <w:right w:val="single" w:sz="4" w:space="0" w:color="808080"/>
            </w:tcBorders>
            <w:shd w:val="clear" w:color="000000" w:fill="BDD7EE"/>
            <w:vAlign w:val="center"/>
            <w:hideMark/>
          </w:tcPr>
          <w:p w:rsidR="00130E71" w:rsidRPr="00D72E11" w:rsidRDefault="00130E71" w:rsidP="00130E71">
            <w:pPr>
              <w:spacing w:after="0" w:line="240" w:lineRule="auto"/>
              <w:jc w:val="center"/>
              <w:rPr>
                <w:rFonts w:ascii="Calibri" w:eastAsia="Times New Roman" w:hAnsi="Calibri" w:cs="Times New Roman"/>
                <w:b/>
                <w:bCs/>
                <w:color w:val="000000"/>
                <w:lang w:val="es-CO" w:eastAsia="es-CO"/>
              </w:rPr>
            </w:pPr>
            <w:r w:rsidRPr="00D72E11">
              <w:rPr>
                <w:rFonts w:ascii="Calibri" w:eastAsia="Times New Roman" w:hAnsi="Calibri" w:cs="Times New Roman"/>
                <w:b/>
                <w:bCs/>
                <w:color w:val="000000"/>
                <w:lang w:val="es-CO" w:eastAsia="es-CO"/>
              </w:rPr>
              <w:t>I TRI</w:t>
            </w:r>
          </w:p>
        </w:tc>
        <w:tc>
          <w:tcPr>
            <w:tcW w:w="426" w:type="pct"/>
            <w:tcBorders>
              <w:top w:val="single" w:sz="4" w:space="0" w:color="808080"/>
              <w:left w:val="nil"/>
              <w:bottom w:val="nil"/>
              <w:right w:val="single" w:sz="4" w:space="0" w:color="808080"/>
            </w:tcBorders>
            <w:shd w:val="clear" w:color="000000" w:fill="BDD7EE"/>
            <w:vAlign w:val="center"/>
            <w:hideMark/>
          </w:tcPr>
          <w:p w:rsidR="00130E71" w:rsidRPr="00D72E11" w:rsidRDefault="00130E71" w:rsidP="00130E71">
            <w:pPr>
              <w:spacing w:after="0" w:line="240" w:lineRule="auto"/>
              <w:jc w:val="center"/>
              <w:rPr>
                <w:rFonts w:ascii="Calibri" w:eastAsia="Times New Roman" w:hAnsi="Calibri" w:cs="Times New Roman"/>
                <w:b/>
                <w:bCs/>
                <w:color w:val="000000"/>
                <w:lang w:val="es-CO" w:eastAsia="es-CO"/>
              </w:rPr>
            </w:pPr>
            <w:r w:rsidRPr="00D72E11">
              <w:rPr>
                <w:rFonts w:ascii="Calibri" w:eastAsia="Times New Roman" w:hAnsi="Calibri" w:cs="Times New Roman"/>
                <w:b/>
                <w:bCs/>
                <w:color w:val="000000"/>
                <w:lang w:val="es-CO" w:eastAsia="es-CO"/>
              </w:rPr>
              <w:t>II TRI</w:t>
            </w:r>
          </w:p>
        </w:tc>
      </w:tr>
      <w:tr w:rsidR="00130E71" w:rsidRPr="00D72E11" w:rsidTr="00130E71">
        <w:trPr>
          <w:trHeight w:val="239"/>
        </w:trPr>
        <w:tc>
          <w:tcPr>
            <w:tcW w:w="631" w:type="pct"/>
            <w:tcBorders>
              <w:top w:val="single" w:sz="4" w:space="0" w:color="808080"/>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DEL CONOCIMI</w:t>
            </w:r>
            <w:r w:rsidRPr="00D72E11">
              <w:rPr>
                <w:rFonts w:ascii="Calibri" w:eastAsia="Times New Roman" w:hAnsi="Calibri" w:cs="Times New Roman"/>
                <w:color w:val="000000"/>
                <w:lang w:val="es-CO" w:eastAsia="es-CO"/>
              </w:rPr>
              <w:lastRenderedPageBreak/>
              <w:t>ENTO Y LA INFORMACIÓN</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1</w:t>
            </w:r>
          </w:p>
        </w:tc>
        <w:tc>
          <w:tcPr>
            <w:tcW w:w="1491" w:type="pct"/>
            <w:tcBorders>
              <w:top w:val="single" w:sz="4" w:space="0" w:color="808080"/>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Elaborar manuscritos, publicaciones, bases de datos y/o documentos </w:t>
            </w:r>
            <w:r w:rsidRPr="00D72E11">
              <w:rPr>
                <w:rFonts w:ascii="Calibri" w:eastAsia="Times New Roman" w:hAnsi="Calibri" w:cs="Times New Roman"/>
                <w:color w:val="000000"/>
                <w:lang w:val="es-CO" w:eastAsia="es-CO"/>
              </w:rPr>
              <w:lastRenderedPageBreak/>
              <w:t>técnicos sobre  optimización del rendimiento de la acuicultura y la pesca sostenible en el país.</w:t>
            </w:r>
          </w:p>
        </w:tc>
        <w:tc>
          <w:tcPr>
            <w:tcW w:w="183" w:type="pct"/>
            <w:tcBorders>
              <w:top w:val="single" w:sz="4" w:space="0" w:color="808080"/>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1.1</w:t>
            </w:r>
          </w:p>
        </w:tc>
        <w:tc>
          <w:tcPr>
            <w:tcW w:w="1617" w:type="pct"/>
            <w:tcBorders>
              <w:top w:val="single" w:sz="4" w:space="0" w:color="808080"/>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Documentos técnicos consolidados</w:t>
            </w:r>
          </w:p>
        </w:tc>
        <w:tc>
          <w:tcPr>
            <w:tcW w:w="402" w:type="pct"/>
            <w:tcBorders>
              <w:top w:val="single" w:sz="4" w:space="0" w:color="808080"/>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w:t>
            </w:r>
          </w:p>
        </w:tc>
      </w:tr>
      <w:tr w:rsidR="00130E71" w:rsidRPr="00D72E11" w:rsidTr="00130E71">
        <w:trPr>
          <w:trHeight w:val="627"/>
        </w:trPr>
        <w:tc>
          <w:tcPr>
            <w:tcW w:w="631" w:type="pc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DEL CONOCIMIENTO Y LA INFORMACIÓN</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Realizar ensayos, experimentos o pruebas científicas para el mejoramiento de la calidad y eficiencia en la reproducción, </w:t>
            </w:r>
            <w:proofErr w:type="spellStart"/>
            <w:r w:rsidRPr="00D72E11">
              <w:rPr>
                <w:rFonts w:ascii="Calibri" w:eastAsia="Times New Roman" w:hAnsi="Calibri" w:cs="Times New Roman"/>
                <w:color w:val="000000"/>
                <w:lang w:val="es-CO" w:eastAsia="es-CO"/>
              </w:rPr>
              <w:t>larvicultura</w:t>
            </w:r>
            <w:proofErr w:type="spellEnd"/>
            <w:r w:rsidRPr="00D72E11">
              <w:rPr>
                <w:rFonts w:ascii="Calibri" w:eastAsia="Times New Roman" w:hAnsi="Calibri" w:cs="Times New Roman"/>
                <w:color w:val="000000"/>
                <w:lang w:val="es-CO" w:eastAsia="es-CO"/>
              </w:rPr>
              <w:t>, cultivo, sanidad y procesamiento, de especies comerciales;  y/o evaluar el potencial acuícola de nuevas especies nativas avanzando en el desarrollo de paquetes tecnológicos.</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Investigaciones realizadas para el mejoramiento de procesos productivos en especies comerciales y en especies nativas con potencial acuícola para el desarrollo de tecnologías en la reproducción, </w:t>
            </w:r>
            <w:proofErr w:type="spellStart"/>
            <w:r w:rsidRPr="00D72E11">
              <w:rPr>
                <w:rFonts w:ascii="Calibri" w:eastAsia="Times New Roman" w:hAnsi="Calibri" w:cs="Times New Roman"/>
                <w:color w:val="000000"/>
                <w:lang w:val="es-CO" w:eastAsia="es-CO"/>
              </w:rPr>
              <w:t>larvicultura</w:t>
            </w:r>
            <w:proofErr w:type="spellEnd"/>
            <w:r w:rsidRPr="00D72E11">
              <w:rPr>
                <w:rFonts w:ascii="Calibri" w:eastAsia="Times New Roman" w:hAnsi="Calibri" w:cs="Times New Roman"/>
                <w:color w:val="000000"/>
                <w:lang w:val="es-CO" w:eastAsia="es-CO"/>
              </w:rPr>
              <w:t>, cultivo y sanidad de las mismas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9%</w:t>
            </w:r>
          </w:p>
        </w:tc>
      </w:tr>
      <w:tr w:rsidR="00130E71" w:rsidRPr="00D72E11" w:rsidTr="00130E71">
        <w:trPr>
          <w:trHeight w:val="50"/>
        </w:trPr>
        <w:tc>
          <w:tcPr>
            <w:tcW w:w="631"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DEL CONOCIMIENTO Y LA INFORMACIÓN</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 líneas  base a través de trabajo con la comunidad y con las fuentes primarias y secundarias de información que aporten a la determinación de indicadores socioculturales y económicos  que describan el estado de la actividad pesquera y acuícola</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Investigaciones sociales y económicas realizadas de la dinámica de trabajo de pescadores y acuicultores a nivel nacional </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w:t>
            </w:r>
          </w:p>
        </w:tc>
      </w:tr>
      <w:tr w:rsidR="00130E71" w:rsidRPr="00D72E11" w:rsidTr="00130E71">
        <w:trPr>
          <w:trHeight w:val="50"/>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Elaborar manuscritos, publicaciones, bases de datos y/o documentos técnicos.</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Documentos técnicos consolidados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8%</w:t>
            </w:r>
          </w:p>
        </w:tc>
      </w:tr>
      <w:tr w:rsidR="00130E71" w:rsidRPr="00D72E11" w:rsidTr="00130E71">
        <w:trPr>
          <w:trHeight w:val="106"/>
        </w:trPr>
        <w:tc>
          <w:tcPr>
            <w:tcW w:w="631"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DEL CONOCIMIENTO Y LA INFORMACIÓN</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Obtener información técnica y científica sobre capturas objetivo e incidentales de las diferentes pesquerías del país, mediante el monitoreo a bordo y en puerto </w:t>
            </w:r>
            <w:r w:rsidRPr="00D72E11">
              <w:rPr>
                <w:rFonts w:ascii="Calibri" w:eastAsia="Times New Roman" w:hAnsi="Calibri" w:cs="Times New Roman"/>
                <w:color w:val="000000"/>
                <w:lang w:val="es-CO" w:eastAsia="es-CO"/>
              </w:rPr>
              <w:lastRenderedPageBreak/>
              <w:t>dependiendo de la escala de la pesca.</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5.1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Bases de datos consolidadas generadas a partir de la información recopilada a nivel nacional.</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12%</w:t>
            </w:r>
          </w:p>
        </w:tc>
      </w:tr>
      <w:tr w:rsidR="00130E71" w:rsidRPr="00D72E11" w:rsidTr="00130E71">
        <w:trPr>
          <w:trHeight w:val="50"/>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6</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Analizar y modelar la información histórica y reciente que presenta el estado de los recursos, con tecnologías tradicionales y recientes, que incluyan la descripción de la dinámica pesquera, caracterización y estandarización del esfuerzo pesquero y censos preliminares de la flota pesquera para la determinación del estado de los recursos, principales indicadores para el seguimiento de las poblaciones y/o pesquerías y las cuotas de pesca.</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5.2</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Estudios integrales e investigaciones realizadas en biología pesquera y de la historia de vida de los recursos pesqueros a nivel nacional</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w:t>
            </w:r>
          </w:p>
        </w:tc>
      </w:tr>
      <w:tr w:rsidR="00130E71" w:rsidRPr="00D72E11" w:rsidTr="00130E71">
        <w:trPr>
          <w:trHeight w:val="50"/>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7</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Elaborar manuscritos, publicaciones, bases de datos y/o documentos técnicos.</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7.1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Documentos técnicos consolidados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426" w:type="pct"/>
            <w:tcBorders>
              <w:top w:val="single" w:sz="4" w:space="0" w:color="808080"/>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r>
      <w:tr w:rsidR="00130E71" w:rsidRPr="00D72E11" w:rsidTr="00130E71">
        <w:trPr>
          <w:trHeight w:val="50"/>
        </w:trPr>
        <w:tc>
          <w:tcPr>
            <w:tcW w:w="631"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DEL CONOCIMIENTO Y LA INFORMACIÓN</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8</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Elaborar manuscritos, publicaciones, bases de datos y/o documentos técnicos</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8.1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Documentos técnicos consolidados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r>
      <w:tr w:rsidR="00130E71" w:rsidRPr="00D72E11" w:rsidTr="00130E71">
        <w:trPr>
          <w:trHeight w:val="269"/>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9</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Realizar cruceros de investigación científica independientes de la pesquería en el Caribe, insular y continental y en el Pacifico</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9.1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Estudios de prospección pesquera realizados en recursos pelágicos y/o </w:t>
            </w:r>
            <w:proofErr w:type="spellStart"/>
            <w:r w:rsidRPr="00D72E11">
              <w:rPr>
                <w:rFonts w:ascii="Calibri" w:eastAsia="Times New Roman" w:hAnsi="Calibri" w:cs="Times New Roman"/>
                <w:color w:val="000000"/>
                <w:lang w:val="es-CO" w:eastAsia="es-CO"/>
              </w:rPr>
              <w:t>demersales</w:t>
            </w:r>
            <w:proofErr w:type="spellEnd"/>
            <w:r w:rsidRPr="00D72E11">
              <w:rPr>
                <w:rFonts w:ascii="Calibri" w:eastAsia="Times New Roman" w:hAnsi="Calibri" w:cs="Times New Roman"/>
                <w:color w:val="000000"/>
                <w:lang w:val="es-CO" w:eastAsia="es-CO"/>
              </w:rPr>
              <w:t xml:space="preserve"> en el caribe insular  y/o continental y/o en el pacifico.</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7%</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w:t>
            </w:r>
          </w:p>
        </w:tc>
      </w:tr>
      <w:tr w:rsidR="00130E71" w:rsidRPr="00D72E11" w:rsidTr="008D04B0">
        <w:trPr>
          <w:trHeight w:val="247"/>
        </w:trPr>
        <w:tc>
          <w:tcPr>
            <w:tcW w:w="631" w:type="pc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GENERACIÓN DEL CONOCIMIENTO Y LA INFORMACIÓN</w:t>
            </w:r>
          </w:p>
        </w:tc>
        <w:tc>
          <w:tcPr>
            <w:tcW w:w="250" w:type="pct"/>
            <w:tcBorders>
              <w:top w:val="nil"/>
              <w:left w:val="nil"/>
              <w:bottom w:val="single" w:sz="4" w:space="0" w:color="auto"/>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w:t>
            </w:r>
          </w:p>
        </w:tc>
        <w:tc>
          <w:tcPr>
            <w:tcW w:w="1491" w:type="pct"/>
            <w:tcBorders>
              <w:top w:val="nil"/>
              <w:left w:val="nil"/>
              <w:bottom w:val="single" w:sz="4" w:space="0" w:color="auto"/>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Implementar una herramienta tecnológica de información y comunicaciones para el conocimiento y seguimiento del recurso pesquero y de la acuicultura</w:t>
            </w:r>
          </w:p>
        </w:tc>
        <w:tc>
          <w:tcPr>
            <w:tcW w:w="183" w:type="pct"/>
            <w:tcBorders>
              <w:top w:val="nil"/>
              <w:left w:val="nil"/>
              <w:bottom w:val="single" w:sz="4" w:space="0" w:color="auto"/>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10.1</w:t>
            </w:r>
          </w:p>
        </w:tc>
        <w:tc>
          <w:tcPr>
            <w:tcW w:w="1617" w:type="pct"/>
            <w:tcBorders>
              <w:top w:val="nil"/>
              <w:left w:val="nil"/>
              <w:bottom w:val="single" w:sz="4" w:space="0" w:color="auto"/>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Herramienta </w:t>
            </w:r>
            <w:proofErr w:type="spellStart"/>
            <w:r w:rsidRPr="00D72E11">
              <w:rPr>
                <w:rFonts w:ascii="Calibri" w:eastAsia="Times New Roman" w:hAnsi="Calibri" w:cs="Times New Roman"/>
                <w:color w:val="000000"/>
                <w:lang w:val="es-CO" w:eastAsia="es-CO"/>
              </w:rPr>
              <w:t>Tic's</w:t>
            </w:r>
            <w:proofErr w:type="spellEnd"/>
            <w:r w:rsidRPr="00D72E11">
              <w:rPr>
                <w:rFonts w:ascii="Calibri" w:eastAsia="Times New Roman" w:hAnsi="Calibri" w:cs="Times New Roman"/>
                <w:color w:val="000000"/>
                <w:lang w:val="es-CO" w:eastAsia="es-CO"/>
              </w:rPr>
              <w:t xml:space="preserve"> implementada para el conocimiento, seguimiento del recurso pesquero y de la acuicultura.</w:t>
            </w:r>
          </w:p>
        </w:tc>
        <w:tc>
          <w:tcPr>
            <w:tcW w:w="402" w:type="pct"/>
            <w:tcBorders>
              <w:top w:val="nil"/>
              <w:left w:val="nil"/>
              <w:bottom w:val="single" w:sz="4" w:space="0" w:color="auto"/>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30%</w:t>
            </w:r>
          </w:p>
        </w:tc>
        <w:tc>
          <w:tcPr>
            <w:tcW w:w="426" w:type="pct"/>
            <w:tcBorders>
              <w:top w:val="nil"/>
              <w:left w:val="nil"/>
              <w:bottom w:val="single" w:sz="4" w:space="0" w:color="auto"/>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20%</w:t>
            </w:r>
          </w:p>
        </w:tc>
      </w:tr>
      <w:tr w:rsidR="008D04B0" w:rsidRPr="00D72E11" w:rsidTr="008D04B0">
        <w:trPr>
          <w:trHeight w:val="643"/>
        </w:trPr>
        <w:tc>
          <w:tcPr>
            <w:tcW w:w="631" w:type="pct"/>
            <w:vMerge w:val="restart"/>
            <w:tcBorders>
              <w:top w:val="nil"/>
              <w:left w:val="single" w:sz="4" w:space="0" w:color="808080"/>
              <w:bottom w:val="nil"/>
              <w:right w:val="single" w:sz="4" w:space="0" w:color="auto"/>
            </w:tcBorders>
            <w:shd w:val="clear" w:color="auto" w:fill="auto"/>
            <w:noWrap/>
            <w:vAlign w:val="center"/>
            <w:hideMark/>
          </w:tcPr>
          <w:p w:rsidR="008D04B0" w:rsidRPr="00D72E11" w:rsidRDefault="008D04B0"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ADMINISTRACIÓN Y FOMENTO</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04B0" w:rsidRPr="00D72E11" w:rsidRDefault="008D04B0"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16</w:t>
            </w:r>
          </w:p>
        </w:tc>
        <w:tc>
          <w:tcPr>
            <w:tcW w:w="14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04B0" w:rsidRPr="00D72E11" w:rsidRDefault="008D04B0"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Expedir actos administrativos, certificados y registros para el ejercicio de la actividad pesquera y la acuicultura</w:t>
            </w:r>
          </w:p>
        </w:tc>
        <w:tc>
          <w:tcPr>
            <w:tcW w:w="1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04B0" w:rsidRPr="00D72E11" w:rsidRDefault="008D04B0"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16.1</w:t>
            </w:r>
          </w:p>
        </w:tc>
        <w:tc>
          <w:tcPr>
            <w:tcW w:w="1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04B0" w:rsidRPr="00D72E11" w:rsidRDefault="008D04B0"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Actos administrativo expedidos, resoluciones, permisos de comercialización, cultivo, pesca industrial, patentes</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04B0" w:rsidRPr="00D72E11" w:rsidRDefault="008D04B0"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04B0" w:rsidRPr="00D72E11" w:rsidRDefault="008D04B0"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r>
      <w:tr w:rsidR="008D04B0" w:rsidRPr="00D72E11" w:rsidTr="008D04B0">
        <w:trPr>
          <w:trHeight w:val="293"/>
        </w:trPr>
        <w:tc>
          <w:tcPr>
            <w:tcW w:w="631" w:type="pct"/>
            <w:vMerge/>
            <w:tcBorders>
              <w:top w:val="nil"/>
              <w:left w:val="single" w:sz="4" w:space="0" w:color="808080"/>
              <w:bottom w:val="nil"/>
              <w:right w:val="single" w:sz="4" w:space="0" w:color="auto"/>
            </w:tcBorders>
            <w:vAlign w:val="center"/>
            <w:hideMark/>
          </w:tcPr>
          <w:p w:rsidR="008D04B0" w:rsidRPr="00D72E11" w:rsidRDefault="008D04B0" w:rsidP="00130E71">
            <w:pPr>
              <w:spacing w:after="0" w:line="240" w:lineRule="auto"/>
              <w:rPr>
                <w:rFonts w:ascii="Calibri" w:eastAsia="Times New Roman" w:hAnsi="Calibri" w:cs="Times New Roman"/>
                <w:color w:val="000000"/>
                <w:lang w:val="es-CO" w:eastAsia="es-CO"/>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8D04B0" w:rsidRPr="00D72E11" w:rsidRDefault="008D04B0"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18</w:t>
            </w:r>
          </w:p>
        </w:tc>
        <w:tc>
          <w:tcPr>
            <w:tcW w:w="1491" w:type="pct"/>
            <w:tcBorders>
              <w:top w:val="single" w:sz="4" w:space="0" w:color="auto"/>
              <w:left w:val="single" w:sz="4" w:space="0" w:color="auto"/>
              <w:bottom w:val="single" w:sz="4" w:space="0" w:color="auto"/>
              <w:right w:val="single" w:sz="4" w:space="0" w:color="auto"/>
            </w:tcBorders>
            <w:shd w:val="clear" w:color="auto" w:fill="auto"/>
            <w:vAlign w:val="center"/>
          </w:tcPr>
          <w:p w:rsidR="008D04B0" w:rsidRPr="00D72E11" w:rsidRDefault="008D04B0" w:rsidP="002D23FE">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Registrar el ejercicio de la actividad pesquera y de la acuicultura</w:t>
            </w:r>
          </w:p>
        </w:tc>
        <w:tc>
          <w:tcPr>
            <w:tcW w:w="183" w:type="pct"/>
            <w:tcBorders>
              <w:top w:val="single" w:sz="4" w:space="0" w:color="auto"/>
              <w:left w:val="single" w:sz="4" w:space="0" w:color="auto"/>
              <w:bottom w:val="single" w:sz="4" w:space="0" w:color="auto"/>
              <w:right w:val="single" w:sz="4" w:space="0" w:color="auto"/>
            </w:tcBorders>
            <w:shd w:val="clear" w:color="auto" w:fill="auto"/>
            <w:vAlign w:val="center"/>
          </w:tcPr>
          <w:p w:rsidR="008D04B0" w:rsidRPr="00D72E11" w:rsidRDefault="008D04B0"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18.1</w:t>
            </w:r>
          </w:p>
        </w:tc>
        <w:tc>
          <w:tcPr>
            <w:tcW w:w="16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4B0" w:rsidRPr="00D72E11" w:rsidRDefault="008D04B0" w:rsidP="002D23FE">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registros a usuarios realizados a nivel nacional</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4B0" w:rsidRPr="00D72E11" w:rsidRDefault="008D04B0"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3261</w:t>
            </w:r>
          </w:p>
        </w:tc>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4B0" w:rsidRPr="00D72E11" w:rsidRDefault="008D04B0"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4200</w:t>
            </w:r>
          </w:p>
        </w:tc>
      </w:tr>
      <w:tr w:rsidR="00130E71" w:rsidRPr="00D72E11" w:rsidTr="008D04B0">
        <w:trPr>
          <w:trHeight w:val="132"/>
        </w:trPr>
        <w:tc>
          <w:tcPr>
            <w:tcW w:w="631" w:type="pct"/>
            <w:vMerge/>
            <w:tcBorders>
              <w:top w:val="nil"/>
              <w:left w:val="single" w:sz="4" w:space="0" w:color="808080"/>
              <w:bottom w:val="nil"/>
              <w:right w:val="single" w:sz="4" w:space="0" w:color="auto"/>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19</w:t>
            </w:r>
          </w:p>
        </w:tc>
        <w:tc>
          <w:tcPr>
            <w:tcW w:w="14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 xml:space="preserve">Implementar estrategia de socialización, divulgación, Capacitación y </w:t>
            </w:r>
            <w:r w:rsidR="008D04B0" w:rsidRPr="00D72E11">
              <w:rPr>
                <w:rFonts w:ascii="Calibri" w:eastAsia="Times New Roman" w:hAnsi="Calibri" w:cs="Times New Roman"/>
                <w:lang w:val="es-CO" w:eastAsia="es-CO"/>
              </w:rPr>
              <w:t>sensibilización</w:t>
            </w:r>
            <w:r w:rsidRPr="00D72E11">
              <w:rPr>
                <w:rFonts w:ascii="Calibri" w:eastAsia="Times New Roman" w:hAnsi="Calibri" w:cs="Times New Roman"/>
                <w:lang w:val="es-CO" w:eastAsia="es-CO"/>
              </w:rPr>
              <w:t xml:space="preserve"> sobre normatividad y procedimientos para el ejercicio de la actividad pesquera y </w:t>
            </w:r>
            <w:r w:rsidR="008D04B0" w:rsidRPr="00D72E11">
              <w:rPr>
                <w:rFonts w:ascii="Calibri" w:eastAsia="Times New Roman" w:hAnsi="Calibri" w:cs="Times New Roman"/>
                <w:lang w:val="es-CO" w:eastAsia="es-CO"/>
              </w:rPr>
              <w:t>acuícola</w:t>
            </w:r>
            <w:r w:rsidRPr="00D72E11">
              <w:rPr>
                <w:rFonts w:ascii="Calibri" w:eastAsia="Times New Roman" w:hAnsi="Calibri" w:cs="Times New Roman"/>
                <w:lang w:val="es-CO" w:eastAsia="es-CO"/>
              </w:rPr>
              <w:t xml:space="preserve"> en Colombia.</w:t>
            </w:r>
          </w:p>
        </w:tc>
        <w:tc>
          <w:tcPr>
            <w:tcW w:w="1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19.1</w:t>
            </w:r>
          </w:p>
        </w:tc>
        <w:tc>
          <w:tcPr>
            <w:tcW w:w="1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Estrategia de socialización, divulgación, capacitación y sensibilización  sobre normatividad pesquera y acuícola implementada a nivel nacional</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E71" w:rsidRPr="00D72E11" w:rsidRDefault="008D04B0"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15%</w:t>
            </w:r>
            <w:r w:rsidR="00130E71" w:rsidRPr="00D72E11">
              <w:rPr>
                <w:rFonts w:ascii="Calibri" w:eastAsia="Times New Roman" w:hAnsi="Calibri" w:cs="Times New Roman"/>
                <w:color w:val="000000"/>
                <w:lang w:val="es-CO" w:eastAsia="es-CO"/>
              </w:rPr>
              <w:t> </w:t>
            </w:r>
          </w:p>
        </w:tc>
      </w:tr>
      <w:tr w:rsidR="00130E71" w:rsidRPr="00D72E11" w:rsidTr="008D04B0">
        <w:trPr>
          <w:trHeight w:val="557"/>
        </w:trPr>
        <w:tc>
          <w:tcPr>
            <w:tcW w:w="631" w:type="pct"/>
            <w:vMerge/>
            <w:tcBorders>
              <w:top w:val="nil"/>
              <w:left w:val="single" w:sz="4" w:space="0" w:color="808080"/>
              <w:bottom w:val="nil"/>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single" w:sz="4" w:space="0" w:color="auto"/>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20</w:t>
            </w:r>
          </w:p>
        </w:tc>
        <w:tc>
          <w:tcPr>
            <w:tcW w:w="1491" w:type="pct"/>
            <w:tcBorders>
              <w:top w:val="single" w:sz="4" w:space="0" w:color="auto"/>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Desarrollar acuerdos interinstitucionales  para la ejecución de las políticas en pesca y acuicultura.</w:t>
            </w:r>
          </w:p>
        </w:tc>
        <w:tc>
          <w:tcPr>
            <w:tcW w:w="183" w:type="pct"/>
            <w:tcBorders>
              <w:top w:val="single" w:sz="4" w:space="0" w:color="auto"/>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20.1</w:t>
            </w:r>
          </w:p>
        </w:tc>
        <w:tc>
          <w:tcPr>
            <w:tcW w:w="1617" w:type="pct"/>
            <w:tcBorders>
              <w:top w:val="single" w:sz="4" w:space="0" w:color="auto"/>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Acuerdos de cooperación interinstitucional desarrollados</w:t>
            </w:r>
          </w:p>
        </w:tc>
        <w:tc>
          <w:tcPr>
            <w:tcW w:w="402" w:type="pct"/>
            <w:tcBorders>
              <w:top w:val="single" w:sz="4" w:space="0" w:color="auto"/>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single" w:sz="4" w:space="0" w:color="auto"/>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D04B0" w:rsidRPr="00D72E11">
              <w:rPr>
                <w:rFonts w:ascii="Calibri" w:eastAsia="Times New Roman" w:hAnsi="Calibri" w:cs="Times New Roman"/>
                <w:color w:val="000000"/>
                <w:lang w:val="es-CO" w:eastAsia="es-CO"/>
              </w:rPr>
              <w:t>0</w:t>
            </w:r>
          </w:p>
        </w:tc>
      </w:tr>
      <w:tr w:rsidR="00130E71" w:rsidRPr="00D72E11" w:rsidTr="00130E71">
        <w:trPr>
          <w:trHeight w:val="50"/>
        </w:trPr>
        <w:tc>
          <w:tcPr>
            <w:tcW w:w="631" w:type="pct"/>
            <w:vMerge/>
            <w:tcBorders>
              <w:top w:val="nil"/>
              <w:left w:val="single" w:sz="4" w:space="0" w:color="808080"/>
              <w:bottom w:val="nil"/>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21</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Realizar la producción de alevinos en las estaciones y centros de la AUNAP para apoyo a programas de fomento piscícola y repoblamiento a nivel nacional</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21.1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Alevinos producidos a nivel nacional  en las estaciones y centros de la AUNAP</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15000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8D04B0"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2200000</w:t>
            </w:r>
          </w:p>
        </w:tc>
      </w:tr>
      <w:tr w:rsidR="00130E71" w:rsidRPr="00D72E11" w:rsidTr="00130E71">
        <w:trPr>
          <w:trHeight w:val="50"/>
        </w:trPr>
        <w:tc>
          <w:tcPr>
            <w:tcW w:w="631" w:type="pct"/>
            <w:vMerge/>
            <w:tcBorders>
              <w:top w:val="nil"/>
              <w:left w:val="single" w:sz="4" w:space="0" w:color="808080"/>
              <w:bottom w:val="nil"/>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22</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 xml:space="preserve">Asesorar, capacitar y fortalecer a productores AREL y </w:t>
            </w:r>
            <w:proofErr w:type="spellStart"/>
            <w:r w:rsidRPr="00D72E11">
              <w:rPr>
                <w:rFonts w:ascii="Calibri" w:eastAsia="Times New Roman" w:hAnsi="Calibri" w:cs="Times New Roman"/>
                <w:lang w:val="es-CO" w:eastAsia="es-CO"/>
              </w:rPr>
              <w:t>AMyPE</w:t>
            </w:r>
            <w:proofErr w:type="spellEnd"/>
            <w:r w:rsidRPr="00D72E11">
              <w:rPr>
                <w:rFonts w:ascii="Calibri" w:eastAsia="Times New Roman" w:hAnsi="Calibri" w:cs="Times New Roman"/>
                <w:lang w:val="es-CO" w:eastAsia="es-CO"/>
              </w:rPr>
              <w:t xml:space="preserve">  a nivel nacional.</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22.1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Acciones de fomento a la acuicultura realizados a nivel nacional.</w:t>
            </w:r>
            <w:r w:rsidRPr="00D72E11">
              <w:rPr>
                <w:rFonts w:ascii="Calibri" w:eastAsia="Times New Roman" w:hAnsi="Calibri" w:cs="Times New Roman"/>
                <w:lang w:val="es-CO" w:eastAsia="es-CO"/>
              </w:rPr>
              <w:br/>
              <w:t xml:space="preserve">• Entrega de insumos, equipos, adecuación de centros de acopio y almacenaje, red de frio y trasformación de productos. </w:t>
            </w:r>
            <w:r w:rsidRPr="00D72E11">
              <w:rPr>
                <w:rFonts w:ascii="Calibri" w:eastAsia="Times New Roman" w:hAnsi="Calibri" w:cs="Times New Roman"/>
                <w:lang w:val="es-CO" w:eastAsia="es-CO"/>
              </w:rPr>
              <w:br/>
              <w:t>•  Asistencia Técnica Integral</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30%</w:t>
            </w:r>
          </w:p>
        </w:tc>
      </w:tr>
      <w:tr w:rsidR="00130E71" w:rsidRPr="00D72E11" w:rsidTr="00130E71">
        <w:trPr>
          <w:trHeight w:val="1066"/>
        </w:trPr>
        <w:tc>
          <w:tcPr>
            <w:tcW w:w="631" w:type="pct"/>
            <w:vMerge/>
            <w:tcBorders>
              <w:top w:val="nil"/>
              <w:left w:val="single" w:sz="4" w:space="0" w:color="808080"/>
              <w:bottom w:val="nil"/>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23</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 xml:space="preserve">Desarrollar acciones para el mejoramiento de la calidad de producto y fortalecimiento asociativo </w:t>
            </w:r>
            <w:r w:rsidRPr="00D72E11">
              <w:rPr>
                <w:rFonts w:ascii="Calibri" w:eastAsia="Times New Roman" w:hAnsi="Calibri" w:cs="Times New Roman"/>
                <w:lang w:val="es-CO" w:eastAsia="es-CO"/>
              </w:rPr>
              <w:lastRenderedPageBreak/>
              <w:t>de la actividad pesquera continental.</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lastRenderedPageBreak/>
              <w:t>23.1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Acciones de fomento a la pesca artesanal continental realizados a nivel nacional.</w:t>
            </w:r>
            <w:r w:rsidRPr="00D72E11">
              <w:rPr>
                <w:rFonts w:ascii="Calibri" w:eastAsia="Times New Roman" w:hAnsi="Calibri" w:cs="Times New Roman"/>
                <w:lang w:val="es-CO" w:eastAsia="es-CO"/>
              </w:rPr>
              <w:br/>
              <w:t>• Dotación centros de acopio.</w:t>
            </w:r>
            <w:r w:rsidRPr="00D72E11">
              <w:rPr>
                <w:rFonts w:ascii="Calibri" w:eastAsia="Times New Roman" w:hAnsi="Calibri" w:cs="Times New Roman"/>
                <w:lang w:val="es-CO" w:eastAsia="es-CO"/>
              </w:rPr>
              <w:br/>
              <w:t xml:space="preserve">• Asistencia técnica integral </w:t>
            </w:r>
            <w:r w:rsidRPr="00D72E11">
              <w:rPr>
                <w:rFonts w:ascii="Calibri" w:eastAsia="Times New Roman" w:hAnsi="Calibri" w:cs="Times New Roman"/>
                <w:lang w:val="es-CO" w:eastAsia="es-CO"/>
              </w:rPr>
              <w:lastRenderedPageBreak/>
              <w:t>iniciativas y/o  proyectos productivos.</w:t>
            </w:r>
            <w:r w:rsidRPr="00D72E11">
              <w:rPr>
                <w:rFonts w:ascii="Calibri" w:eastAsia="Times New Roman" w:hAnsi="Calibri" w:cs="Times New Roman"/>
                <w:lang w:val="es-CO" w:eastAsia="es-CO"/>
              </w:rPr>
              <w:br/>
              <w:t xml:space="preserve">• Capacitación Asociaciones sobre Buenas </w:t>
            </w:r>
            <w:proofErr w:type="spellStart"/>
            <w:r w:rsidRPr="00D72E11">
              <w:rPr>
                <w:rFonts w:ascii="Calibri" w:eastAsia="Times New Roman" w:hAnsi="Calibri" w:cs="Times New Roman"/>
                <w:lang w:val="es-CO" w:eastAsia="es-CO"/>
              </w:rPr>
              <w:t>Practicas</w:t>
            </w:r>
            <w:proofErr w:type="spellEnd"/>
            <w:r w:rsidRPr="00D72E11">
              <w:rPr>
                <w:rFonts w:ascii="Calibri" w:eastAsia="Times New Roman" w:hAnsi="Calibri" w:cs="Times New Roman"/>
                <w:lang w:val="es-CO" w:eastAsia="es-CO"/>
              </w:rPr>
              <w:t xml:space="preserve"> de Manufactura Pesquera (BPMP).</w:t>
            </w:r>
            <w:r w:rsidRPr="00D72E11">
              <w:rPr>
                <w:rFonts w:ascii="Calibri" w:eastAsia="Times New Roman" w:hAnsi="Calibri" w:cs="Times New Roman"/>
                <w:lang w:val="es-CO" w:eastAsia="es-CO"/>
              </w:rPr>
              <w:br/>
              <w:t>• Sustitución de Embarcaciones y Artes de Pesca.</w:t>
            </w:r>
            <w:r w:rsidRPr="00D72E11">
              <w:rPr>
                <w:rFonts w:ascii="Calibri" w:eastAsia="Times New Roman" w:hAnsi="Calibri" w:cs="Times New Roman"/>
                <w:lang w:val="es-CO" w:eastAsia="es-CO"/>
              </w:rPr>
              <w:br/>
              <w:t xml:space="preserve">• Suministro de insumos, equipos, y elementos para las Buenas </w:t>
            </w:r>
            <w:proofErr w:type="spellStart"/>
            <w:r w:rsidRPr="00D72E11">
              <w:rPr>
                <w:rFonts w:ascii="Calibri" w:eastAsia="Times New Roman" w:hAnsi="Calibri" w:cs="Times New Roman"/>
                <w:lang w:val="es-CO" w:eastAsia="es-CO"/>
              </w:rPr>
              <w:t>Practicas</w:t>
            </w:r>
            <w:proofErr w:type="spellEnd"/>
            <w:r w:rsidRPr="00D72E11">
              <w:rPr>
                <w:rFonts w:ascii="Calibri" w:eastAsia="Times New Roman" w:hAnsi="Calibri" w:cs="Times New Roman"/>
                <w:lang w:val="es-CO" w:eastAsia="es-CO"/>
              </w:rPr>
              <w:t xml:space="preserve"> de Manufactura.</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30%</w:t>
            </w:r>
          </w:p>
        </w:tc>
      </w:tr>
      <w:tr w:rsidR="00130E71" w:rsidRPr="00D72E11" w:rsidTr="00130E71">
        <w:trPr>
          <w:trHeight w:val="50"/>
        </w:trPr>
        <w:tc>
          <w:tcPr>
            <w:tcW w:w="631" w:type="pct"/>
            <w:vMerge/>
            <w:tcBorders>
              <w:top w:val="nil"/>
              <w:left w:val="single" w:sz="4" w:space="0" w:color="808080"/>
              <w:bottom w:val="nil"/>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24</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Implementar acciones para el desarrollo de actividades alternas a la pesca artesanal  (marina y continental) en épocas de veda para asegurar la seguridad alimentaria de comunidades pesqueras</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24.1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Artes e insumos de pesca entregados, asistencia técnica ofrecida para el desarrollo de actividades alternativas a la pesca artesanal en épocas de veda.</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20%</w:t>
            </w:r>
          </w:p>
        </w:tc>
      </w:tr>
      <w:tr w:rsidR="00130E71" w:rsidRPr="00D72E11" w:rsidTr="00130E71">
        <w:trPr>
          <w:trHeight w:val="131"/>
        </w:trPr>
        <w:tc>
          <w:tcPr>
            <w:tcW w:w="631" w:type="pct"/>
            <w:vMerge/>
            <w:tcBorders>
              <w:top w:val="nil"/>
              <w:left w:val="single" w:sz="4" w:space="0" w:color="808080"/>
              <w:bottom w:val="nil"/>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25</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Formalizar y fortalecer la actividad pesquera artesanal marino costera del país.</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25.1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Insumos y equipos para las BPP y BPM entregados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15%</w:t>
            </w:r>
          </w:p>
        </w:tc>
      </w:tr>
      <w:tr w:rsidR="00130E71" w:rsidRPr="00D72E11" w:rsidTr="00130E71">
        <w:trPr>
          <w:trHeight w:val="122"/>
        </w:trPr>
        <w:tc>
          <w:tcPr>
            <w:tcW w:w="631" w:type="pct"/>
            <w:vMerge w:val="restart"/>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INSPECCIÓN Y VIGILANCIA</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27</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 xml:space="preserve">Capacitar a la población dedicada a la actividad pesquera, en normatividad y medidas de ordenación de actividad de </w:t>
            </w:r>
            <w:proofErr w:type="spellStart"/>
            <w:r w:rsidRPr="00D72E11">
              <w:rPr>
                <w:rFonts w:ascii="Calibri" w:eastAsia="Times New Roman" w:hAnsi="Calibri" w:cs="Times New Roman"/>
                <w:lang w:val="es-CO" w:eastAsia="es-CO"/>
              </w:rPr>
              <w:t>pesa</w:t>
            </w:r>
            <w:proofErr w:type="spellEnd"/>
            <w:r w:rsidRPr="00D72E11">
              <w:rPr>
                <w:rFonts w:ascii="Calibri" w:eastAsia="Times New Roman" w:hAnsi="Calibri" w:cs="Times New Roman"/>
                <w:lang w:val="es-CO" w:eastAsia="es-CO"/>
              </w:rPr>
              <w:t xml:space="preserve"> y acuicultura en Colombia.</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27.1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Programa de Capacitación en normatividad y medidas de ordenación de la actividad de pesca y acuicultura</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1 programa</w:t>
            </w:r>
          </w:p>
        </w:tc>
      </w:tr>
      <w:tr w:rsidR="00130E71" w:rsidRPr="00D72E11" w:rsidTr="00130E71">
        <w:trPr>
          <w:trHeight w:val="88"/>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28</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Desarrollar campaña de divulgación y  promoción a nivel nacional sobre normatividad de la pesca y acuicultura.</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28.1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Campaña de divulgación y promoción a nivel nacional, sobre normatividad de pesca y acuicultura</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 xml:space="preserve">1 </w:t>
            </w:r>
            <w:r w:rsidR="00CF4326" w:rsidRPr="00D72E11">
              <w:rPr>
                <w:rFonts w:ascii="Calibri" w:eastAsia="Times New Roman" w:hAnsi="Calibri" w:cs="Times New Roman"/>
                <w:color w:val="000000"/>
                <w:lang w:val="es-CO" w:eastAsia="es-CO"/>
              </w:rPr>
              <w:t>Campaña</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29</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 xml:space="preserve">Diagnosticar la situación actual y elaborar e implementar  procedimientos para el control de la pesca  ilegal no </w:t>
            </w:r>
            <w:r w:rsidRPr="00D72E11">
              <w:rPr>
                <w:rFonts w:ascii="Calibri" w:eastAsia="Times New Roman" w:hAnsi="Calibri" w:cs="Times New Roman"/>
                <w:lang w:val="es-CO" w:eastAsia="es-CO"/>
              </w:rPr>
              <w:lastRenderedPageBreak/>
              <w:t>declara y no reglamentada- (INN)</w:t>
            </w:r>
          </w:p>
        </w:tc>
        <w:tc>
          <w:tcPr>
            <w:tcW w:w="183"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lastRenderedPageBreak/>
              <w:t>29.1</w:t>
            </w:r>
          </w:p>
        </w:tc>
        <w:tc>
          <w:tcPr>
            <w:tcW w:w="1617"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Procedimientos elaborados e implementados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1 procedimiento</w:t>
            </w:r>
          </w:p>
        </w:tc>
      </w:tr>
      <w:tr w:rsidR="00130E71" w:rsidRPr="00D72E11" w:rsidTr="00130E71">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30</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 xml:space="preserve">Realizar el seguimiento a la mejora e implementar los procesos </w:t>
            </w:r>
          </w:p>
        </w:tc>
        <w:tc>
          <w:tcPr>
            <w:tcW w:w="183"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1617"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100%</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31</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Verificar el cumplimiento de a la normatividad pesquera</w:t>
            </w:r>
          </w:p>
        </w:tc>
        <w:tc>
          <w:tcPr>
            <w:tcW w:w="183" w:type="pct"/>
            <w:vMerge w:val="restart"/>
            <w:tcBorders>
              <w:top w:val="nil"/>
              <w:left w:val="single" w:sz="4" w:space="0" w:color="808080"/>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31.1</w:t>
            </w:r>
          </w:p>
        </w:tc>
        <w:tc>
          <w:tcPr>
            <w:tcW w:w="1617"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Operativos de control a la actividad pesquera y a la acuicultura realizados a nivel nacional</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13%</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50%</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32</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Disponer de material incautado</w:t>
            </w:r>
          </w:p>
        </w:tc>
        <w:tc>
          <w:tcPr>
            <w:tcW w:w="183"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1617"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100%</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33</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Diagnosticar las necesidades de información del RGP</w:t>
            </w:r>
          </w:p>
        </w:tc>
        <w:tc>
          <w:tcPr>
            <w:tcW w:w="183"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33.1</w:t>
            </w:r>
          </w:p>
        </w:tc>
        <w:tc>
          <w:tcPr>
            <w:tcW w:w="1617"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Registro General de Pesca Actualizado a nivel nacional</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10%</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34</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Actualizar las bases de datos de seguimiento a permisionarios del RGP</w:t>
            </w:r>
          </w:p>
        </w:tc>
        <w:tc>
          <w:tcPr>
            <w:tcW w:w="183"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1617"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0%</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35</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Elaborar propuesta de cuotas globales de pesca</w:t>
            </w:r>
          </w:p>
        </w:tc>
        <w:tc>
          <w:tcPr>
            <w:tcW w:w="183"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35.1</w:t>
            </w:r>
          </w:p>
        </w:tc>
        <w:tc>
          <w:tcPr>
            <w:tcW w:w="1617" w:type="pct"/>
            <w:vMerge w:val="restart"/>
            <w:tcBorders>
              <w:top w:val="nil"/>
              <w:left w:val="single" w:sz="4" w:space="0" w:color="808080"/>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Cuotas globales de pesca propuestas y/o elaboradas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25%</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36</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Emitir acto administrativo de cuotas globales de pesca  por permisionario</w:t>
            </w:r>
          </w:p>
        </w:tc>
        <w:tc>
          <w:tcPr>
            <w:tcW w:w="183"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1617"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lang w:val="es-CO" w:eastAsia="es-CO"/>
              </w:rPr>
            </w:pP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0%</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37</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Generar autos de Apertura o inhibitorio, recaudo y análisis de pruebas y expedir acto administrativo.</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37.1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8F2927">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Investigaciones administrativas realizadas por violación a estatuto pesquero a nivel nacional</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38</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Actualizar bases de datos de producción pesquera por sitio, por especie, por arte de pesca recopilados en puertos de desembarco</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38.1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Bases de datos de producción pesquera por sitio, por especie, por arte de pesca recopilados en puertos de desembarco actualizadas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25%</w:t>
            </w:r>
          </w:p>
        </w:tc>
      </w:tr>
      <w:tr w:rsidR="00130E71" w:rsidRPr="00D72E11" w:rsidTr="00661098">
        <w:trPr>
          <w:trHeight w:val="5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39</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Actualizar bases de datos de captura y esfuerzo recopilados en puertos de desembarco</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lang w:val="es-CO" w:eastAsia="es-CO"/>
              </w:rPr>
            </w:pPr>
            <w:r w:rsidRPr="00D72E11">
              <w:rPr>
                <w:rFonts w:ascii="Calibri" w:eastAsia="Times New Roman" w:hAnsi="Calibri" w:cs="Times New Roman"/>
                <w:lang w:val="es-CO" w:eastAsia="es-CO"/>
              </w:rPr>
              <w:t>39.1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lang w:val="es-CO" w:eastAsia="es-CO"/>
              </w:rPr>
            </w:pPr>
            <w:r w:rsidRPr="00D72E11">
              <w:rPr>
                <w:rFonts w:ascii="Calibri" w:eastAsia="Times New Roman" w:hAnsi="Calibri" w:cs="Times New Roman"/>
                <w:lang w:val="es-CO" w:eastAsia="es-CO"/>
              </w:rPr>
              <w:t>Bases de datos de captura y esfuerzo recopilados en puertos de desembarco actualizadas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25%</w:t>
            </w:r>
          </w:p>
        </w:tc>
      </w:tr>
      <w:tr w:rsidR="00130E71" w:rsidRPr="00D72E11" w:rsidTr="00661098">
        <w:trPr>
          <w:trHeight w:val="410"/>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40</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Actualizar bases de datos biológico pesqueros recopilados en puertos de desembarco</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40.1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8F2927"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Bases de datos de </w:t>
            </w:r>
            <w:r w:rsidR="00130E71" w:rsidRPr="00D72E11">
              <w:rPr>
                <w:rFonts w:ascii="Calibri" w:eastAsia="Times New Roman" w:hAnsi="Calibri" w:cs="Times New Roman"/>
                <w:color w:val="000000"/>
                <w:lang w:val="es-CO" w:eastAsia="es-CO"/>
              </w:rPr>
              <w:t>biológico pesqueros recopilados en puertos de desembarco actualizadas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25%</w:t>
            </w:r>
          </w:p>
        </w:tc>
      </w:tr>
      <w:tr w:rsidR="00130E71" w:rsidRPr="00D72E11" w:rsidTr="00661098">
        <w:trPr>
          <w:trHeight w:val="275"/>
        </w:trPr>
        <w:tc>
          <w:tcPr>
            <w:tcW w:w="631" w:type="pct"/>
            <w:vMerge/>
            <w:tcBorders>
              <w:top w:val="single" w:sz="4" w:space="0" w:color="808080"/>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41</w:t>
            </w:r>
          </w:p>
        </w:tc>
        <w:tc>
          <w:tcPr>
            <w:tcW w:w="1491"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Actualizar bases de datos socioeconómicos de la actividad pesquera </w:t>
            </w:r>
            <w:r w:rsidRPr="00D72E11">
              <w:rPr>
                <w:rFonts w:ascii="Calibri" w:eastAsia="Times New Roman" w:hAnsi="Calibri" w:cs="Times New Roman"/>
                <w:color w:val="000000"/>
                <w:lang w:val="es-CO" w:eastAsia="es-CO"/>
              </w:rPr>
              <w:lastRenderedPageBreak/>
              <w:t>recopilados en puertos de desembarco</w:t>
            </w:r>
          </w:p>
        </w:tc>
        <w:tc>
          <w:tcPr>
            <w:tcW w:w="183"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41.1</w:t>
            </w:r>
          </w:p>
        </w:tc>
        <w:tc>
          <w:tcPr>
            <w:tcW w:w="1617"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xml:space="preserve">Bases de datos de socioeconómicos de la actividad pesquera </w:t>
            </w:r>
            <w:r w:rsidRPr="00D72E11">
              <w:rPr>
                <w:rFonts w:ascii="Calibri" w:eastAsia="Times New Roman" w:hAnsi="Calibri" w:cs="Times New Roman"/>
                <w:color w:val="000000"/>
                <w:lang w:val="es-CO" w:eastAsia="es-CO"/>
              </w:rPr>
              <w:lastRenderedPageBreak/>
              <w:t>recopilados en puertos de desembarco</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lastRenderedPageBreak/>
              <w:t> </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8F2927" w:rsidRPr="00D72E11">
              <w:rPr>
                <w:rFonts w:ascii="Calibri" w:eastAsia="Times New Roman" w:hAnsi="Calibri" w:cs="Times New Roman"/>
                <w:color w:val="000000"/>
                <w:lang w:val="es-CO" w:eastAsia="es-CO"/>
              </w:rPr>
              <w:t>25%</w:t>
            </w:r>
          </w:p>
        </w:tc>
      </w:tr>
      <w:tr w:rsidR="00130E71" w:rsidRPr="00D72E11" w:rsidTr="00661098">
        <w:trPr>
          <w:trHeight w:val="50"/>
        </w:trPr>
        <w:tc>
          <w:tcPr>
            <w:tcW w:w="631" w:type="pct"/>
            <w:vMerge w:val="restart"/>
            <w:tcBorders>
              <w:top w:val="nil"/>
              <w:left w:val="single" w:sz="4" w:space="0" w:color="808080"/>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DIRECCIÓN GENERAL</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42</w:t>
            </w:r>
          </w:p>
        </w:tc>
        <w:tc>
          <w:tcPr>
            <w:tcW w:w="1491"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Actualizar el Plan Estratégico de  la entidad 2014 - 2019.</w:t>
            </w:r>
          </w:p>
        </w:tc>
        <w:tc>
          <w:tcPr>
            <w:tcW w:w="183"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42.1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Plan Estratégico 2014 - 2019 actualizado</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r>
      <w:tr w:rsidR="00130E71" w:rsidRPr="00D72E11" w:rsidTr="00661098">
        <w:trPr>
          <w:trHeight w:val="654"/>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43</w:t>
            </w:r>
          </w:p>
        </w:tc>
        <w:tc>
          <w:tcPr>
            <w:tcW w:w="1491"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Diseñar herramienta para el seguimiento y control del Plan de Acción anual de la Entidad. (Tablero de Control)</w:t>
            </w:r>
          </w:p>
        </w:tc>
        <w:tc>
          <w:tcPr>
            <w:tcW w:w="183"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43.1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Herramienta seguimiento Plan de Acción diseñada</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0</w:t>
            </w:r>
          </w:p>
        </w:tc>
      </w:tr>
      <w:tr w:rsidR="00130E71" w:rsidRPr="00D72E11" w:rsidTr="00661098">
        <w:trPr>
          <w:trHeight w:val="50"/>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44</w:t>
            </w:r>
          </w:p>
        </w:tc>
        <w:tc>
          <w:tcPr>
            <w:tcW w:w="1491"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Realizar seguimiento al Plan de Acción anual de la entidad</w:t>
            </w:r>
          </w:p>
        </w:tc>
        <w:tc>
          <w:tcPr>
            <w:tcW w:w="183"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44.1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Seguimiento Plan de Acción realizados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25</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25</w:t>
            </w:r>
          </w:p>
        </w:tc>
      </w:tr>
      <w:tr w:rsidR="00130E71" w:rsidRPr="00D72E11" w:rsidTr="00130E71">
        <w:trPr>
          <w:trHeight w:val="600"/>
        </w:trPr>
        <w:tc>
          <w:tcPr>
            <w:tcW w:w="631" w:type="pct"/>
            <w:vMerge/>
            <w:tcBorders>
              <w:top w:val="nil"/>
              <w:left w:val="single" w:sz="4" w:space="0" w:color="808080"/>
              <w:bottom w:val="single" w:sz="4" w:space="0" w:color="808080"/>
              <w:right w:val="single" w:sz="4" w:space="0" w:color="808080"/>
            </w:tcBorders>
            <w:vAlign w:val="center"/>
            <w:hideMark/>
          </w:tcPr>
          <w:p w:rsidR="00130E71" w:rsidRPr="00D72E11" w:rsidRDefault="00130E71" w:rsidP="00130E71">
            <w:pPr>
              <w:spacing w:after="0" w:line="240" w:lineRule="auto"/>
              <w:rPr>
                <w:rFonts w:ascii="Calibri" w:eastAsia="Times New Roman" w:hAnsi="Calibri" w:cs="Times New Roman"/>
                <w:color w:val="000000"/>
                <w:lang w:val="es-CO" w:eastAsia="es-CO"/>
              </w:rPr>
            </w:pP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45</w:t>
            </w:r>
          </w:p>
        </w:tc>
        <w:tc>
          <w:tcPr>
            <w:tcW w:w="1491"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Elaborar informes de gestión de la entidad</w:t>
            </w:r>
          </w:p>
        </w:tc>
        <w:tc>
          <w:tcPr>
            <w:tcW w:w="183"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45.1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Informes de gestión elaborados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100</w:t>
            </w:r>
          </w:p>
        </w:tc>
      </w:tr>
      <w:tr w:rsidR="00130E71" w:rsidRPr="00D72E11" w:rsidTr="00661098">
        <w:trPr>
          <w:trHeight w:val="50"/>
        </w:trPr>
        <w:tc>
          <w:tcPr>
            <w:tcW w:w="631" w:type="pct"/>
            <w:tcBorders>
              <w:top w:val="nil"/>
              <w:left w:val="single" w:sz="4" w:space="0" w:color="808080"/>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GESTIÓN DE PROYECTOS Y PLANEACIÓN</w:t>
            </w:r>
          </w:p>
        </w:tc>
        <w:tc>
          <w:tcPr>
            <w:tcW w:w="250" w:type="pct"/>
            <w:tcBorders>
              <w:top w:val="nil"/>
              <w:left w:val="nil"/>
              <w:bottom w:val="single" w:sz="4" w:space="0" w:color="808080"/>
              <w:right w:val="single" w:sz="4" w:space="0" w:color="808080"/>
            </w:tcBorders>
            <w:shd w:val="clear" w:color="auto" w:fill="auto"/>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46</w:t>
            </w:r>
          </w:p>
        </w:tc>
        <w:tc>
          <w:tcPr>
            <w:tcW w:w="1491"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Realizar seguimiento a los proyectos de inversión de la entidad.</w:t>
            </w:r>
          </w:p>
        </w:tc>
        <w:tc>
          <w:tcPr>
            <w:tcW w:w="183"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46.1</w:t>
            </w:r>
          </w:p>
        </w:tc>
        <w:tc>
          <w:tcPr>
            <w:tcW w:w="1617"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Seguimiento proyectos de inversión realizados</w:t>
            </w:r>
          </w:p>
        </w:tc>
        <w:tc>
          <w:tcPr>
            <w:tcW w:w="402"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100</w:t>
            </w:r>
          </w:p>
        </w:tc>
        <w:tc>
          <w:tcPr>
            <w:tcW w:w="426" w:type="pct"/>
            <w:tcBorders>
              <w:top w:val="nil"/>
              <w:left w:val="nil"/>
              <w:bottom w:val="single" w:sz="4" w:space="0" w:color="808080"/>
              <w:right w:val="single" w:sz="4" w:space="0" w:color="808080"/>
            </w:tcBorders>
            <w:shd w:val="clear" w:color="auto" w:fill="auto"/>
            <w:noWrap/>
            <w:vAlign w:val="center"/>
            <w:hideMark/>
          </w:tcPr>
          <w:p w:rsidR="00130E71" w:rsidRPr="00D72E11" w:rsidRDefault="00130E71" w:rsidP="00130E71">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100</w:t>
            </w:r>
          </w:p>
        </w:tc>
      </w:tr>
    </w:tbl>
    <w:p w:rsidR="00130E71" w:rsidRPr="00D72E11" w:rsidRDefault="00130E71" w:rsidP="0086026C">
      <w:pPr>
        <w:pStyle w:val="Default"/>
        <w:spacing w:after="46"/>
        <w:jc w:val="both"/>
        <w:rPr>
          <w:color w:val="auto"/>
          <w:sz w:val="22"/>
          <w:szCs w:val="22"/>
          <w:lang w:val="es-CO" w:eastAsia="es-CO"/>
        </w:rPr>
      </w:pPr>
    </w:p>
    <w:p w:rsidR="00E3570D" w:rsidRPr="00D72E11" w:rsidRDefault="004E2F54" w:rsidP="004E2F54">
      <w:pPr>
        <w:pStyle w:val="1Titulo1Congreso"/>
        <w:numPr>
          <w:ilvl w:val="1"/>
          <w:numId w:val="1"/>
        </w:numPr>
        <w:spacing w:line="240" w:lineRule="auto"/>
        <w:rPr>
          <w:sz w:val="22"/>
          <w:szCs w:val="22"/>
        </w:rPr>
      </w:pPr>
      <w:bookmarkStart w:id="8" w:name="_Toc473700188"/>
      <w:r w:rsidRPr="00D72E11">
        <w:rPr>
          <w:sz w:val="22"/>
          <w:szCs w:val="22"/>
        </w:rPr>
        <w:t>Política Transparencia, participación y servicio al ciudadano</w:t>
      </w:r>
      <w:bookmarkEnd w:id="8"/>
    </w:p>
    <w:p w:rsidR="00902A3E" w:rsidRPr="00D72E11" w:rsidRDefault="00902A3E" w:rsidP="00902A3E">
      <w:pPr>
        <w:pStyle w:val="1Titulo1Congreso"/>
        <w:numPr>
          <w:ilvl w:val="0"/>
          <w:numId w:val="0"/>
        </w:numPr>
        <w:spacing w:line="240" w:lineRule="auto"/>
        <w:ind w:left="927"/>
        <w:rPr>
          <w:sz w:val="22"/>
          <w:szCs w:val="22"/>
        </w:rPr>
      </w:pPr>
    </w:p>
    <w:p w:rsidR="004E2F54" w:rsidRPr="00D72E11" w:rsidRDefault="004E2F54" w:rsidP="00902A3E">
      <w:pPr>
        <w:rPr>
          <w:rFonts w:ascii="Arial" w:eastAsia="Times New Roman" w:hAnsi="Arial" w:cs="Arial"/>
          <w:lang w:val="es-CO" w:eastAsia="es-CO"/>
        </w:rPr>
      </w:pPr>
      <w:r w:rsidRPr="00D72E11">
        <w:rPr>
          <w:rFonts w:ascii="Arial" w:eastAsia="Times New Roman" w:hAnsi="Arial" w:cs="Arial"/>
          <w:lang w:val="es-CO" w:eastAsia="es-CO"/>
        </w:rPr>
        <w:t xml:space="preserve">Esta política se materializa a través de acciones directas </w:t>
      </w:r>
      <w:r w:rsidR="00545AB2" w:rsidRPr="00D72E11">
        <w:rPr>
          <w:rFonts w:ascii="Arial" w:eastAsia="Times New Roman" w:hAnsi="Arial" w:cs="Arial"/>
          <w:lang w:val="es-CO" w:eastAsia="es-CO"/>
        </w:rPr>
        <w:t>con los ciudadanos, las acciones se determinan a través de la Plan Anticorrupción y Atención al Ciudadano.</w:t>
      </w:r>
    </w:p>
    <w:tbl>
      <w:tblPr>
        <w:tblW w:w="5000" w:type="pct"/>
        <w:tblCellMar>
          <w:left w:w="70" w:type="dxa"/>
          <w:right w:w="70" w:type="dxa"/>
        </w:tblCellMar>
        <w:tblLook w:val="04A0" w:firstRow="1" w:lastRow="0" w:firstColumn="1" w:lastColumn="0" w:noHBand="0" w:noVBand="1"/>
      </w:tblPr>
      <w:tblGrid>
        <w:gridCol w:w="2057"/>
        <w:gridCol w:w="558"/>
        <w:gridCol w:w="2123"/>
        <w:gridCol w:w="542"/>
        <w:gridCol w:w="2040"/>
        <w:gridCol w:w="641"/>
        <w:gridCol w:w="867"/>
      </w:tblGrid>
      <w:tr w:rsidR="004E2F54" w:rsidRPr="00D72E11" w:rsidTr="0062014B">
        <w:trPr>
          <w:trHeight w:val="191"/>
          <w:tblHeader/>
        </w:trPr>
        <w:tc>
          <w:tcPr>
            <w:tcW w:w="1189" w:type="pct"/>
            <w:vMerge w:val="restart"/>
            <w:tcBorders>
              <w:top w:val="single" w:sz="4" w:space="0" w:color="808080"/>
              <w:left w:val="single" w:sz="4" w:space="0" w:color="808080"/>
              <w:bottom w:val="single" w:sz="4" w:space="0" w:color="808080"/>
              <w:right w:val="single" w:sz="4" w:space="0" w:color="808080"/>
            </w:tcBorders>
            <w:shd w:val="clear" w:color="auto" w:fill="1F4E79" w:themeFill="accent1" w:themeFillShade="80"/>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ROCESO ASOCIADO</w:t>
            </w:r>
          </w:p>
        </w:tc>
        <w:tc>
          <w:tcPr>
            <w:tcW w:w="301" w:type="pct"/>
            <w:tcBorders>
              <w:top w:val="single" w:sz="4" w:space="0" w:color="808080"/>
              <w:left w:val="nil"/>
              <w:bottom w:val="single" w:sz="4" w:space="0" w:color="808080"/>
              <w:right w:val="single" w:sz="4" w:space="0" w:color="808080"/>
            </w:tcBorders>
            <w:shd w:val="clear" w:color="auto" w:fill="1F4E79" w:themeFill="accent1" w:themeFillShade="80"/>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N° ACT.</w:t>
            </w:r>
          </w:p>
        </w:tc>
        <w:tc>
          <w:tcPr>
            <w:tcW w:w="1226" w:type="pct"/>
            <w:tcBorders>
              <w:top w:val="single" w:sz="4" w:space="0" w:color="808080"/>
              <w:left w:val="nil"/>
              <w:bottom w:val="single" w:sz="4" w:space="0" w:color="808080"/>
              <w:right w:val="single" w:sz="4" w:space="0" w:color="808080"/>
            </w:tcBorders>
            <w:shd w:val="clear" w:color="auto" w:fill="1F4E79" w:themeFill="accent1" w:themeFillShade="80"/>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ACTIVIDAD</w:t>
            </w:r>
          </w:p>
        </w:tc>
        <w:tc>
          <w:tcPr>
            <w:tcW w:w="203" w:type="pct"/>
            <w:tcBorders>
              <w:top w:val="single" w:sz="4" w:space="0" w:color="808080"/>
              <w:left w:val="nil"/>
              <w:bottom w:val="single" w:sz="4" w:space="0" w:color="808080"/>
              <w:right w:val="single" w:sz="4" w:space="0" w:color="808080"/>
            </w:tcBorders>
            <w:shd w:val="clear" w:color="auto" w:fill="1F4E79" w:themeFill="accent1" w:themeFillShade="80"/>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N° IND.</w:t>
            </w:r>
          </w:p>
        </w:tc>
        <w:tc>
          <w:tcPr>
            <w:tcW w:w="1179" w:type="pct"/>
            <w:tcBorders>
              <w:top w:val="single" w:sz="4" w:space="0" w:color="808080"/>
              <w:left w:val="nil"/>
              <w:bottom w:val="single" w:sz="4" w:space="0" w:color="808080"/>
              <w:right w:val="single" w:sz="4" w:space="0" w:color="808080"/>
            </w:tcBorders>
            <w:shd w:val="clear" w:color="auto" w:fill="1F4E79" w:themeFill="accent1" w:themeFillShade="80"/>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NOMBRE</w:t>
            </w:r>
          </w:p>
        </w:tc>
        <w:tc>
          <w:tcPr>
            <w:tcW w:w="387" w:type="pct"/>
            <w:tcBorders>
              <w:top w:val="single" w:sz="4" w:space="0" w:color="808080"/>
              <w:left w:val="nil"/>
              <w:bottom w:val="single" w:sz="4" w:space="0" w:color="808080"/>
              <w:right w:val="single" w:sz="4" w:space="0" w:color="808080"/>
            </w:tcBorders>
            <w:shd w:val="clear" w:color="auto" w:fill="1F4E79" w:themeFill="accent1" w:themeFillShade="80"/>
            <w:noWrap/>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I TRI</w:t>
            </w:r>
          </w:p>
        </w:tc>
        <w:tc>
          <w:tcPr>
            <w:tcW w:w="514" w:type="pct"/>
            <w:tcBorders>
              <w:top w:val="single" w:sz="4" w:space="0" w:color="808080"/>
              <w:left w:val="nil"/>
              <w:bottom w:val="single" w:sz="4" w:space="0" w:color="808080"/>
              <w:right w:val="single" w:sz="4" w:space="0" w:color="808080"/>
            </w:tcBorders>
            <w:shd w:val="clear" w:color="auto" w:fill="1F4E79" w:themeFill="accent1" w:themeFillShade="80"/>
            <w:noWrap/>
            <w:vAlign w:val="center"/>
            <w:hideMark/>
          </w:tcPr>
          <w:p w:rsidR="004E2F54" w:rsidRPr="00D72E11" w:rsidRDefault="004E2F54" w:rsidP="004E2F54">
            <w:pPr>
              <w:spacing w:after="0" w:line="240" w:lineRule="auto"/>
              <w:jc w:val="center"/>
              <w:rPr>
                <w:rFonts w:ascii="Calibri" w:eastAsia="Times New Roman" w:hAnsi="Calibri" w:cs="Times New Roman"/>
                <w:b/>
                <w:color w:val="FFFFFF" w:themeColor="background1"/>
                <w:lang w:val="es-CO" w:eastAsia="es-CO"/>
              </w:rPr>
            </w:pPr>
            <w:r w:rsidRPr="00D72E11">
              <w:rPr>
                <w:rFonts w:ascii="Calibri" w:eastAsia="Times New Roman" w:hAnsi="Calibri" w:cs="Times New Roman"/>
                <w:b/>
                <w:color w:val="FFFFFF" w:themeColor="background1"/>
                <w:lang w:val="es-CO" w:eastAsia="es-CO"/>
              </w:rPr>
              <w:t>II T</w:t>
            </w:r>
            <w:r w:rsidR="005B3B0A" w:rsidRPr="00D72E11">
              <w:rPr>
                <w:rFonts w:ascii="Calibri" w:eastAsia="Times New Roman" w:hAnsi="Calibri" w:cs="Times New Roman"/>
                <w:b/>
                <w:color w:val="FFFFFF" w:themeColor="background1"/>
                <w:lang w:val="es-CO" w:eastAsia="es-CO"/>
              </w:rPr>
              <w:t xml:space="preserve"> </w:t>
            </w:r>
            <w:r w:rsidRPr="00D72E11">
              <w:rPr>
                <w:rFonts w:ascii="Calibri" w:eastAsia="Times New Roman" w:hAnsi="Calibri" w:cs="Times New Roman"/>
                <w:b/>
                <w:color w:val="FFFFFF" w:themeColor="background1"/>
                <w:lang w:val="es-CO" w:eastAsia="es-CO"/>
              </w:rPr>
              <w:t>RI</w:t>
            </w:r>
          </w:p>
        </w:tc>
      </w:tr>
      <w:tr w:rsidR="004E2F54" w:rsidRPr="00D72E11" w:rsidTr="0062014B">
        <w:trPr>
          <w:trHeight w:val="191"/>
        </w:trPr>
        <w:tc>
          <w:tcPr>
            <w:tcW w:w="1189" w:type="pct"/>
            <w:vMerge w:val="restart"/>
            <w:tcBorders>
              <w:top w:val="single" w:sz="4" w:space="0" w:color="808080"/>
              <w:left w:val="single" w:sz="4" w:space="0" w:color="808080"/>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COMUNICACIONES Y ATENCIÓN AL CIUDADANO</w:t>
            </w:r>
          </w:p>
        </w:tc>
        <w:tc>
          <w:tcPr>
            <w:tcW w:w="301" w:type="pct"/>
            <w:tcBorders>
              <w:top w:val="single" w:sz="4" w:space="0" w:color="808080"/>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47</w:t>
            </w:r>
          </w:p>
        </w:tc>
        <w:tc>
          <w:tcPr>
            <w:tcW w:w="1226" w:type="pct"/>
            <w:tcBorders>
              <w:top w:val="single" w:sz="4" w:space="0" w:color="808080"/>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Diseñar e implementar el Plan Estratégico de Comunicaciones</w:t>
            </w:r>
          </w:p>
        </w:tc>
        <w:tc>
          <w:tcPr>
            <w:tcW w:w="203" w:type="pct"/>
            <w:tcBorders>
              <w:top w:val="single" w:sz="4" w:space="0" w:color="808080"/>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47.1</w:t>
            </w:r>
          </w:p>
        </w:tc>
        <w:tc>
          <w:tcPr>
            <w:tcW w:w="1179" w:type="pct"/>
            <w:tcBorders>
              <w:top w:val="single" w:sz="4" w:space="0" w:color="808080"/>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Porcentaje de avance del Plan Estratégico de Comunicaciones.</w:t>
            </w:r>
          </w:p>
        </w:tc>
        <w:tc>
          <w:tcPr>
            <w:tcW w:w="387" w:type="pct"/>
            <w:tcBorders>
              <w:top w:val="single" w:sz="4" w:space="0" w:color="808080"/>
              <w:left w:val="nil"/>
              <w:bottom w:val="single" w:sz="4" w:space="0" w:color="808080"/>
              <w:right w:val="single" w:sz="4" w:space="0" w:color="808080"/>
            </w:tcBorders>
            <w:shd w:val="clear" w:color="auto" w:fill="auto"/>
            <w:noWrap/>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514" w:type="pct"/>
            <w:tcBorders>
              <w:top w:val="single" w:sz="4" w:space="0" w:color="808080"/>
              <w:left w:val="nil"/>
              <w:bottom w:val="single" w:sz="4" w:space="0" w:color="808080"/>
              <w:right w:val="single" w:sz="4" w:space="0" w:color="808080"/>
            </w:tcBorders>
            <w:shd w:val="clear" w:color="auto" w:fill="auto"/>
            <w:noWrap/>
            <w:vAlign w:val="center"/>
            <w:hideMark/>
          </w:tcPr>
          <w:p w:rsidR="004E2F54" w:rsidRPr="00D72E11" w:rsidRDefault="0062014B" w:rsidP="0062014B">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80%</w:t>
            </w:r>
            <w:r w:rsidR="004E2F54" w:rsidRPr="00D72E11">
              <w:rPr>
                <w:rFonts w:ascii="Calibri" w:eastAsia="Times New Roman" w:hAnsi="Calibri" w:cs="Times New Roman"/>
                <w:color w:val="000000"/>
                <w:lang w:val="es-CO" w:eastAsia="es-CO"/>
              </w:rPr>
              <w:t> </w:t>
            </w:r>
          </w:p>
        </w:tc>
      </w:tr>
      <w:tr w:rsidR="004E2F54" w:rsidRPr="00D72E11" w:rsidTr="0062014B">
        <w:trPr>
          <w:trHeight w:val="50"/>
        </w:trPr>
        <w:tc>
          <w:tcPr>
            <w:tcW w:w="1189" w:type="pct"/>
            <w:vMerge/>
            <w:tcBorders>
              <w:top w:val="single" w:sz="4" w:space="0" w:color="808080"/>
              <w:left w:val="single" w:sz="4" w:space="0" w:color="808080"/>
              <w:bottom w:val="single" w:sz="4" w:space="0" w:color="808080"/>
              <w:right w:val="single" w:sz="4" w:space="0" w:color="808080"/>
            </w:tcBorders>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p>
        </w:tc>
        <w:tc>
          <w:tcPr>
            <w:tcW w:w="301"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48</w:t>
            </w:r>
          </w:p>
        </w:tc>
        <w:tc>
          <w:tcPr>
            <w:tcW w:w="1226"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Definir e implementar las actividades de la estrategia de Rendición de Cuentas de la Entidad</w:t>
            </w:r>
          </w:p>
        </w:tc>
        <w:tc>
          <w:tcPr>
            <w:tcW w:w="203"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48.1</w:t>
            </w:r>
          </w:p>
        </w:tc>
        <w:tc>
          <w:tcPr>
            <w:tcW w:w="1179"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Porcentaje de avances de actividades de la Rendición de Cuentas ejecutadas</w:t>
            </w:r>
          </w:p>
        </w:tc>
        <w:tc>
          <w:tcPr>
            <w:tcW w:w="387" w:type="pct"/>
            <w:tcBorders>
              <w:top w:val="nil"/>
              <w:left w:val="nil"/>
              <w:bottom w:val="single" w:sz="4" w:space="0" w:color="808080"/>
              <w:right w:val="single" w:sz="4" w:space="0" w:color="808080"/>
            </w:tcBorders>
            <w:shd w:val="clear" w:color="auto" w:fill="auto"/>
            <w:noWrap/>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514" w:type="pct"/>
            <w:tcBorders>
              <w:top w:val="nil"/>
              <w:left w:val="nil"/>
              <w:bottom w:val="single" w:sz="4" w:space="0" w:color="808080"/>
              <w:right w:val="single" w:sz="4" w:space="0" w:color="808080"/>
            </w:tcBorders>
            <w:shd w:val="clear" w:color="auto" w:fill="auto"/>
            <w:noWrap/>
            <w:vAlign w:val="center"/>
            <w:hideMark/>
          </w:tcPr>
          <w:p w:rsidR="004E2F54" w:rsidRPr="00D72E11" w:rsidRDefault="0062014B" w:rsidP="0062014B">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8</w:t>
            </w:r>
            <w:r w:rsidR="004E2F54" w:rsidRPr="00D72E11">
              <w:rPr>
                <w:rFonts w:ascii="Calibri" w:eastAsia="Times New Roman" w:hAnsi="Calibri" w:cs="Times New Roman"/>
                <w:color w:val="000000"/>
                <w:lang w:val="es-CO" w:eastAsia="es-CO"/>
              </w:rPr>
              <w:t>0%</w:t>
            </w:r>
          </w:p>
        </w:tc>
      </w:tr>
      <w:tr w:rsidR="004E2F54" w:rsidRPr="00D72E11" w:rsidTr="0062014B">
        <w:trPr>
          <w:trHeight w:val="287"/>
        </w:trPr>
        <w:tc>
          <w:tcPr>
            <w:tcW w:w="1189" w:type="pct"/>
            <w:vMerge/>
            <w:tcBorders>
              <w:top w:val="single" w:sz="4" w:space="0" w:color="808080"/>
              <w:left w:val="single" w:sz="4" w:space="0" w:color="808080"/>
              <w:bottom w:val="single" w:sz="4" w:space="0" w:color="808080"/>
              <w:right w:val="single" w:sz="4" w:space="0" w:color="808080"/>
            </w:tcBorders>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p>
        </w:tc>
        <w:tc>
          <w:tcPr>
            <w:tcW w:w="301" w:type="pct"/>
            <w:tcBorders>
              <w:top w:val="nil"/>
              <w:left w:val="nil"/>
              <w:bottom w:val="single" w:sz="4" w:space="0" w:color="808080"/>
              <w:right w:val="single" w:sz="4" w:space="0" w:color="808080"/>
            </w:tcBorders>
            <w:shd w:val="clear" w:color="auto" w:fill="auto"/>
            <w:vAlign w:val="center"/>
            <w:hideMark/>
          </w:tcPr>
          <w:p w:rsidR="004E2F54" w:rsidRPr="00D72E11" w:rsidRDefault="001D308A"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w:t>
            </w:r>
            <w:r w:rsidR="004E2F54" w:rsidRPr="00D72E11">
              <w:rPr>
                <w:rFonts w:ascii="Calibri" w:eastAsia="Times New Roman" w:hAnsi="Calibri" w:cs="Times New Roman"/>
                <w:color w:val="000000"/>
                <w:lang w:val="es-CO" w:eastAsia="es-CO"/>
              </w:rPr>
              <w:t>49</w:t>
            </w:r>
          </w:p>
        </w:tc>
        <w:tc>
          <w:tcPr>
            <w:tcW w:w="1226"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Realizar encuesta de satisfacción de usuarios y/o grupos de interés</w:t>
            </w:r>
          </w:p>
        </w:tc>
        <w:tc>
          <w:tcPr>
            <w:tcW w:w="203"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49.1</w:t>
            </w:r>
          </w:p>
        </w:tc>
        <w:tc>
          <w:tcPr>
            <w:tcW w:w="1179"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Encuestas de satisfacción de usuario y/o grupos de interés realizadas.</w:t>
            </w:r>
          </w:p>
        </w:tc>
        <w:tc>
          <w:tcPr>
            <w:tcW w:w="387" w:type="pct"/>
            <w:tcBorders>
              <w:top w:val="nil"/>
              <w:left w:val="nil"/>
              <w:bottom w:val="single" w:sz="4" w:space="0" w:color="808080"/>
              <w:right w:val="single" w:sz="4" w:space="0" w:color="808080"/>
            </w:tcBorders>
            <w:shd w:val="clear" w:color="auto" w:fill="auto"/>
            <w:noWrap/>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r w:rsidR="0062014B" w:rsidRPr="00D72E11">
              <w:rPr>
                <w:rFonts w:ascii="Calibri" w:eastAsia="Times New Roman" w:hAnsi="Calibri" w:cs="Times New Roman"/>
                <w:color w:val="000000"/>
                <w:lang w:val="es-CO" w:eastAsia="es-CO"/>
              </w:rPr>
              <w:t>0</w:t>
            </w:r>
          </w:p>
        </w:tc>
        <w:tc>
          <w:tcPr>
            <w:tcW w:w="514" w:type="pct"/>
            <w:tcBorders>
              <w:top w:val="nil"/>
              <w:left w:val="nil"/>
              <w:bottom w:val="single" w:sz="4" w:space="0" w:color="808080"/>
              <w:right w:val="single" w:sz="4" w:space="0" w:color="808080"/>
            </w:tcBorders>
            <w:shd w:val="clear" w:color="auto" w:fill="auto"/>
            <w:noWrap/>
            <w:vAlign w:val="center"/>
            <w:hideMark/>
          </w:tcPr>
          <w:p w:rsidR="004E2F54" w:rsidRPr="00D72E11" w:rsidRDefault="0062014B" w:rsidP="0062014B">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44</w:t>
            </w:r>
            <w:r w:rsidR="004E2F54" w:rsidRPr="00D72E11">
              <w:rPr>
                <w:rFonts w:ascii="Calibri" w:eastAsia="Times New Roman" w:hAnsi="Calibri" w:cs="Times New Roman"/>
                <w:color w:val="000000"/>
                <w:lang w:val="es-CO" w:eastAsia="es-CO"/>
              </w:rPr>
              <w:t> </w:t>
            </w:r>
          </w:p>
        </w:tc>
      </w:tr>
      <w:tr w:rsidR="004E2F54" w:rsidRPr="00D72E11" w:rsidTr="0062014B">
        <w:trPr>
          <w:trHeight w:val="547"/>
        </w:trPr>
        <w:tc>
          <w:tcPr>
            <w:tcW w:w="1189" w:type="pct"/>
            <w:vMerge/>
            <w:tcBorders>
              <w:top w:val="single" w:sz="4" w:space="0" w:color="808080"/>
              <w:left w:val="single" w:sz="4" w:space="0" w:color="808080"/>
              <w:bottom w:val="single" w:sz="4" w:space="0" w:color="808080"/>
              <w:right w:val="single" w:sz="4" w:space="0" w:color="808080"/>
            </w:tcBorders>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p>
        </w:tc>
        <w:tc>
          <w:tcPr>
            <w:tcW w:w="301"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50</w:t>
            </w:r>
          </w:p>
        </w:tc>
        <w:tc>
          <w:tcPr>
            <w:tcW w:w="1226"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Realizar encuesta de caracterización de usuarios y/ grupos de interés</w:t>
            </w:r>
          </w:p>
        </w:tc>
        <w:tc>
          <w:tcPr>
            <w:tcW w:w="203"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50.1</w:t>
            </w:r>
          </w:p>
        </w:tc>
        <w:tc>
          <w:tcPr>
            <w:tcW w:w="1179"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Encuesta de caracterización de usuarios y/o grupos de interés realizadas.</w:t>
            </w:r>
          </w:p>
        </w:tc>
        <w:tc>
          <w:tcPr>
            <w:tcW w:w="387" w:type="pct"/>
            <w:tcBorders>
              <w:top w:val="nil"/>
              <w:left w:val="nil"/>
              <w:bottom w:val="single" w:sz="4" w:space="0" w:color="808080"/>
              <w:right w:val="single" w:sz="4" w:space="0" w:color="808080"/>
            </w:tcBorders>
            <w:shd w:val="clear" w:color="auto" w:fill="auto"/>
            <w:noWrap/>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 </w:t>
            </w:r>
          </w:p>
        </w:tc>
        <w:tc>
          <w:tcPr>
            <w:tcW w:w="514" w:type="pct"/>
            <w:tcBorders>
              <w:top w:val="nil"/>
              <w:left w:val="nil"/>
              <w:bottom w:val="single" w:sz="4" w:space="0" w:color="808080"/>
              <w:right w:val="single" w:sz="4" w:space="0" w:color="808080"/>
            </w:tcBorders>
            <w:shd w:val="clear" w:color="auto" w:fill="auto"/>
            <w:noWrap/>
            <w:vAlign w:val="center"/>
            <w:hideMark/>
          </w:tcPr>
          <w:p w:rsidR="004E2F54" w:rsidRPr="00D72E11" w:rsidRDefault="008F2927" w:rsidP="0062014B">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288</w:t>
            </w:r>
          </w:p>
        </w:tc>
      </w:tr>
      <w:tr w:rsidR="004E2F54" w:rsidRPr="00D72E11" w:rsidTr="0062014B">
        <w:trPr>
          <w:trHeight w:val="143"/>
        </w:trPr>
        <w:tc>
          <w:tcPr>
            <w:tcW w:w="1189" w:type="pct"/>
            <w:vMerge/>
            <w:tcBorders>
              <w:top w:val="single" w:sz="4" w:space="0" w:color="808080"/>
              <w:left w:val="single" w:sz="4" w:space="0" w:color="808080"/>
              <w:bottom w:val="single" w:sz="4" w:space="0" w:color="808080"/>
              <w:right w:val="single" w:sz="4" w:space="0" w:color="808080"/>
            </w:tcBorders>
            <w:vAlign w:val="center"/>
            <w:hideMark/>
          </w:tcPr>
          <w:p w:rsidR="004E2F54" w:rsidRPr="00D72E11" w:rsidRDefault="004E2F54" w:rsidP="004E2F54">
            <w:pPr>
              <w:spacing w:after="0" w:line="240" w:lineRule="auto"/>
              <w:rPr>
                <w:rFonts w:ascii="Calibri" w:eastAsia="Times New Roman" w:hAnsi="Calibri" w:cs="Times New Roman"/>
                <w:color w:val="000000"/>
                <w:lang w:val="es-CO" w:eastAsia="es-CO"/>
              </w:rPr>
            </w:pPr>
          </w:p>
        </w:tc>
        <w:tc>
          <w:tcPr>
            <w:tcW w:w="301"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51</w:t>
            </w:r>
          </w:p>
        </w:tc>
        <w:tc>
          <w:tcPr>
            <w:tcW w:w="1226"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Definir e implementar las actividades de la estrategia de  Servicio al Ciudadano.</w:t>
            </w:r>
          </w:p>
        </w:tc>
        <w:tc>
          <w:tcPr>
            <w:tcW w:w="203"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center"/>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51.1</w:t>
            </w:r>
          </w:p>
        </w:tc>
        <w:tc>
          <w:tcPr>
            <w:tcW w:w="1179" w:type="pct"/>
            <w:tcBorders>
              <w:top w:val="nil"/>
              <w:left w:val="nil"/>
              <w:bottom w:val="single" w:sz="4" w:space="0" w:color="808080"/>
              <w:right w:val="single" w:sz="4" w:space="0" w:color="808080"/>
            </w:tcBorders>
            <w:shd w:val="clear" w:color="auto" w:fill="auto"/>
            <w:vAlign w:val="center"/>
            <w:hideMark/>
          </w:tcPr>
          <w:p w:rsidR="004E2F54" w:rsidRPr="00D72E11" w:rsidRDefault="004E2F54" w:rsidP="004E2F54">
            <w:pPr>
              <w:spacing w:after="0" w:line="240" w:lineRule="auto"/>
              <w:jc w:val="both"/>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Porcentaje de avance de actividades de la estrategia de Atención al Ciudadano ejecutadas.</w:t>
            </w:r>
          </w:p>
        </w:tc>
        <w:tc>
          <w:tcPr>
            <w:tcW w:w="387" w:type="pct"/>
            <w:tcBorders>
              <w:top w:val="nil"/>
              <w:left w:val="nil"/>
              <w:bottom w:val="single" w:sz="4" w:space="0" w:color="808080"/>
              <w:right w:val="single" w:sz="4" w:space="0" w:color="808080"/>
            </w:tcBorders>
            <w:shd w:val="clear" w:color="auto" w:fill="auto"/>
            <w:noWrap/>
            <w:vAlign w:val="center"/>
            <w:hideMark/>
          </w:tcPr>
          <w:p w:rsidR="004E2F54" w:rsidRPr="00D72E11" w:rsidRDefault="004E2F54" w:rsidP="004E2F54">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25%</w:t>
            </w:r>
          </w:p>
        </w:tc>
        <w:tc>
          <w:tcPr>
            <w:tcW w:w="514" w:type="pct"/>
            <w:tcBorders>
              <w:top w:val="nil"/>
              <w:left w:val="nil"/>
              <w:bottom w:val="single" w:sz="4" w:space="0" w:color="808080"/>
              <w:right w:val="single" w:sz="4" w:space="0" w:color="808080"/>
            </w:tcBorders>
            <w:shd w:val="clear" w:color="auto" w:fill="auto"/>
            <w:noWrap/>
            <w:vAlign w:val="center"/>
            <w:hideMark/>
          </w:tcPr>
          <w:p w:rsidR="004E2F54" w:rsidRPr="00D72E11" w:rsidRDefault="004E2F54" w:rsidP="0062014B">
            <w:pPr>
              <w:spacing w:after="0" w:line="240" w:lineRule="auto"/>
              <w:jc w:val="right"/>
              <w:rPr>
                <w:rFonts w:ascii="Calibri" w:eastAsia="Times New Roman" w:hAnsi="Calibri" w:cs="Times New Roman"/>
                <w:color w:val="000000"/>
                <w:lang w:val="es-CO" w:eastAsia="es-CO"/>
              </w:rPr>
            </w:pPr>
            <w:r w:rsidRPr="00D72E11">
              <w:rPr>
                <w:rFonts w:ascii="Calibri" w:eastAsia="Times New Roman" w:hAnsi="Calibri" w:cs="Times New Roman"/>
                <w:color w:val="000000"/>
                <w:lang w:val="es-CO" w:eastAsia="es-CO"/>
              </w:rPr>
              <w:t>50%</w:t>
            </w:r>
          </w:p>
        </w:tc>
      </w:tr>
    </w:tbl>
    <w:p w:rsidR="00130E71" w:rsidRPr="00D72E11" w:rsidRDefault="00130E71" w:rsidP="0086026C">
      <w:pPr>
        <w:pStyle w:val="Default"/>
        <w:spacing w:after="46"/>
        <w:jc w:val="both"/>
        <w:rPr>
          <w:color w:val="auto"/>
          <w:sz w:val="22"/>
          <w:szCs w:val="22"/>
          <w:lang w:val="es-CO" w:eastAsia="es-CO"/>
        </w:rPr>
      </w:pPr>
    </w:p>
    <w:p w:rsidR="001D308A" w:rsidRPr="00D72E11" w:rsidRDefault="001D308A" w:rsidP="001D308A">
      <w:pPr>
        <w:pStyle w:val="1Titulo1Congreso"/>
        <w:numPr>
          <w:ilvl w:val="1"/>
          <w:numId w:val="1"/>
        </w:numPr>
        <w:spacing w:line="240" w:lineRule="auto"/>
        <w:rPr>
          <w:sz w:val="22"/>
          <w:szCs w:val="22"/>
        </w:rPr>
      </w:pPr>
      <w:bookmarkStart w:id="9" w:name="_Toc473700189"/>
      <w:r w:rsidRPr="00D72E11">
        <w:rPr>
          <w:sz w:val="22"/>
          <w:szCs w:val="22"/>
        </w:rPr>
        <w:t>Política de Gestión del Talento Humano</w:t>
      </w:r>
      <w:bookmarkEnd w:id="9"/>
    </w:p>
    <w:p w:rsidR="00621CD8" w:rsidRPr="00D72E11" w:rsidRDefault="00621CD8" w:rsidP="00621CD8">
      <w:pPr>
        <w:spacing w:after="0" w:line="240" w:lineRule="auto"/>
        <w:jc w:val="center"/>
        <w:rPr>
          <w:rFonts w:ascii="Arial" w:hAnsi="Arial" w:cs="Arial"/>
          <w:b/>
          <w:lang w:val="es-CO"/>
        </w:rPr>
      </w:pPr>
    </w:p>
    <w:p w:rsidR="00621CD8" w:rsidRPr="00D72E11" w:rsidRDefault="00621CD8" w:rsidP="005A7340">
      <w:pPr>
        <w:pStyle w:val="Prrafodelista"/>
        <w:numPr>
          <w:ilvl w:val="0"/>
          <w:numId w:val="16"/>
        </w:numPr>
        <w:spacing w:after="0" w:line="240" w:lineRule="auto"/>
        <w:ind w:left="426" w:hanging="426"/>
        <w:jc w:val="both"/>
        <w:rPr>
          <w:rFonts w:ascii="Arial" w:hAnsi="Arial" w:cs="Arial"/>
          <w:b/>
        </w:rPr>
      </w:pPr>
      <w:r w:rsidRPr="00D72E11">
        <w:rPr>
          <w:rFonts w:ascii="Arial" w:hAnsi="Arial" w:cs="Arial"/>
          <w:b/>
        </w:rPr>
        <w:t>PLAN DE BIENESTAR E INCENTIVOS 2016</w:t>
      </w:r>
    </w:p>
    <w:p w:rsidR="00621CD8" w:rsidRPr="00D72E11" w:rsidRDefault="00621CD8" w:rsidP="00621CD8">
      <w:pPr>
        <w:pStyle w:val="Prrafodelista"/>
        <w:spacing w:after="0" w:line="240" w:lineRule="auto"/>
        <w:ind w:left="0"/>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 xml:space="preserve">De acuerdo a lo estipulado en el plan de bienestar e incentivos 2016, el cual se puede ver a través del siguiente link </w:t>
      </w:r>
      <w:hyperlink r:id="rId23" w:history="1">
        <w:r w:rsidRPr="00D72E11">
          <w:rPr>
            <w:rStyle w:val="Hipervnculo"/>
            <w:rFonts w:ascii="Arial" w:hAnsi="Arial" w:cs="Arial"/>
          </w:rPr>
          <w:t>http://aunap.gov.co/wp-content/uploads/2016/05/plan-de-bienestar-e-incentivos-ya-firmado.pdf</w:t>
        </w:r>
      </w:hyperlink>
      <w:r w:rsidRPr="00D72E11">
        <w:rPr>
          <w:rFonts w:ascii="Arial" w:hAnsi="Arial" w:cs="Arial"/>
        </w:rPr>
        <w:t>, las actividades desarrolladas en el 2016 fueron las siguientes.</w:t>
      </w:r>
    </w:p>
    <w:p w:rsidR="00621CD8" w:rsidRPr="00D72E11" w:rsidRDefault="00621CD8" w:rsidP="00621CD8">
      <w:pPr>
        <w:pStyle w:val="Prrafodelista"/>
        <w:spacing w:after="0" w:line="240" w:lineRule="auto"/>
        <w:ind w:left="0"/>
        <w:jc w:val="both"/>
        <w:rPr>
          <w:rFonts w:ascii="Arial" w:hAnsi="Arial" w:cs="Arial"/>
        </w:rPr>
      </w:pPr>
    </w:p>
    <w:tbl>
      <w:tblPr>
        <w:tblStyle w:val="Tablaconcuadrcula"/>
        <w:tblW w:w="0" w:type="auto"/>
        <w:jc w:val="center"/>
        <w:tblLayout w:type="fixed"/>
        <w:tblLook w:val="04A0" w:firstRow="1" w:lastRow="0" w:firstColumn="1" w:lastColumn="0" w:noHBand="0" w:noVBand="1"/>
      </w:tblPr>
      <w:tblGrid>
        <w:gridCol w:w="2036"/>
        <w:gridCol w:w="2637"/>
        <w:gridCol w:w="4155"/>
      </w:tblGrid>
      <w:tr w:rsidR="00621CD8" w:rsidRPr="00D72E11" w:rsidTr="00621CD8">
        <w:trPr>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b/>
              </w:rPr>
            </w:pPr>
            <w:r w:rsidRPr="00D72E11">
              <w:rPr>
                <w:rFonts w:ascii="Arial" w:hAnsi="Arial" w:cs="Arial"/>
                <w:b/>
              </w:rPr>
              <w:t>Actividad y fecha</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b/>
              </w:rPr>
            </w:pPr>
            <w:r w:rsidRPr="00D72E11">
              <w:rPr>
                <w:rFonts w:ascii="Arial" w:hAnsi="Arial" w:cs="Arial"/>
                <w:b/>
              </w:rPr>
              <w:t>Regionales cubiertas</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b/>
              </w:rPr>
            </w:pPr>
            <w:r w:rsidRPr="00D72E11">
              <w:rPr>
                <w:rFonts w:ascii="Arial" w:hAnsi="Arial" w:cs="Arial"/>
                <w:b/>
              </w:rPr>
              <w:t>Evidencias</w:t>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Equipos de alto desempeño I en Santa Marta </w:t>
            </w:r>
          </w:p>
        </w:tc>
        <w:tc>
          <w:tcPr>
            <w:tcW w:w="2637" w:type="dxa"/>
            <w:tcBorders>
              <w:top w:val="single" w:sz="4" w:space="0" w:color="auto"/>
              <w:left w:val="single" w:sz="4" w:space="0" w:color="auto"/>
              <w:bottom w:val="single" w:sz="4" w:space="0" w:color="auto"/>
              <w:right w:val="single" w:sz="4" w:space="0" w:color="auto"/>
            </w:tcBorders>
            <w:vAlign w:val="center"/>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Barranquilla</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Villavicencio</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Barrancabermeja</w:t>
            </w:r>
          </w:p>
          <w:p w:rsidR="00621CD8" w:rsidRPr="00D72E11" w:rsidRDefault="00621CD8">
            <w:pPr>
              <w:pStyle w:val="Prrafodelista"/>
              <w:spacing w:after="0" w:line="240" w:lineRule="auto"/>
              <w:ind w:left="0"/>
              <w:jc w:val="both"/>
              <w:rPr>
                <w:rFonts w:ascii="Arial" w:hAnsi="Arial" w:cs="Arial"/>
              </w:rPr>
            </w:pP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noProof/>
                <w:lang w:eastAsia="es-CO"/>
              </w:rPr>
            </w:pPr>
            <w:r w:rsidRPr="00D72E11">
              <w:rPr>
                <w:noProof/>
                <w:lang w:eastAsia="es-CO"/>
              </w:rPr>
              <w:drawing>
                <wp:inline distT="0" distB="0" distL="0" distR="0" wp14:anchorId="1E197BAB" wp14:editId="52AA0405">
                  <wp:extent cx="2218414" cy="1602467"/>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l="20183" t="10158" r="20032" b="16026"/>
                          <a:stretch>
                            <a:fillRect/>
                          </a:stretch>
                        </pic:blipFill>
                        <pic:spPr bwMode="auto">
                          <a:xfrm>
                            <a:off x="0" y="0"/>
                            <a:ext cx="2219341" cy="1603137"/>
                          </a:xfrm>
                          <a:prstGeom prst="rect">
                            <a:avLst/>
                          </a:prstGeom>
                          <a:noFill/>
                          <a:ln>
                            <a:noFill/>
                          </a:ln>
                        </pic:spPr>
                      </pic:pic>
                    </a:graphicData>
                  </a:graphic>
                </wp:inline>
              </w:drawing>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lastRenderedPageBreak/>
              <w:t>Equipos de alto desempeño I en Bogotá</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Parte de Sede Central</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noProof/>
                <w:lang w:eastAsia="es-CO"/>
              </w:rPr>
            </w:pPr>
            <w:r w:rsidRPr="00D72E11">
              <w:rPr>
                <w:rFonts w:ascii="Arial" w:hAnsi="Arial" w:cs="Arial"/>
                <w:noProof/>
                <w:lang w:eastAsia="es-CO"/>
              </w:rPr>
              <w:drawing>
                <wp:inline distT="0" distB="0" distL="0" distR="0" wp14:anchorId="5F6916CC" wp14:editId="5D9C67ED">
                  <wp:extent cx="2329732" cy="1643179"/>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25">
                            <a:extLst>
                              <a:ext uri="{28A0092B-C50C-407E-A947-70E740481C1C}">
                                <a14:useLocalDpi xmlns:a14="http://schemas.microsoft.com/office/drawing/2010/main" val="0"/>
                              </a:ext>
                            </a:extLst>
                          </a:blip>
                          <a:srcRect l="24440" t="43169" r="24474" b="20306"/>
                          <a:stretch>
                            <a:fillRect/>
                          </a:stretch>
                        </pic:blipFill>
                        <pic:spPr bwMode="auto">
                          <a:xfrm>
                            <a:off x="0" y="0"/>
                            <a:ext cx="2330674" cy="1643843"/>
                          </a:xfrm>
                          <a:prstGeom prst="rect">
                            <a:avLst/>
                          </a:prstGeom>
                          <a:noFill/>
                          <a:ln>
                            <a:noFill/>
                          </a:ln>
                        </pic:spPr>
                      </pic:pic>
                    </a:graphicData>
                  </a:graphic>
                </wp:inline>
              </w:drawing>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Equipos de alto desempeño I </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Bogotá</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-Parte de la Sede Central</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noProof/>
                <w:lang w:eastAsia="es-CO"/>
              </w:rPr>
            </w:pPr>
            <w:r w:rsidRPr="00D72E11">
              <w:rPr>
                <w:noProof/>
                <w:lang w:eastAsia="es-CO"/>
              </w:rPr>
              <w:drawing>
                <wp:inline distT="0" distB="0" distL="0" distR="0" wp14:anchorId="544BC471" wp14:editId="79BBF89E">
                  <wp:extent cx="2226365" cy="1667709"/>
                  <wp:effectExtent l="0" t="0" r="2540" b="889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6" cstate="print">
                            <a:extLst>
                              <a:ext uri="{28A0092B-C50C-407E-A947-70E740481C1C}">
                                <a14:useLocalDpi xmlns:a14="http://schemas.microsoft.com/office/drawing/2010/main" val="0"/>
                              </a:ext>
                            </a:extLst>
                          </a:blip>
                          <a:srcRect l="23228" t="24379" r="20792" b="11287"/>
                          <a:stretch>
                            <a:fillRect/>
                          </a:stretch>
                        </pic:blipFill>
                        <pic:spPr bwMode="auto">
                          <a:xfrm>
                            <a:off x="0" y="0"/>
                            <a:ext cx="2229401" cy="1669983"/>
                          </a:xfrm>
                          <a:prstGeom prst="rect">
                            <a:avLst/>
                          </a:prstGeom>
                          <a:noFill/>
                          <a:ln>
                            <a:noFill/>
                          </a:ln>
                        </pic:spPr>
                      </pic:pic>
                    </a:graphicData>
                  </a:graphic>
                </wp:inline>
              </w:drawing>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Equipos de alto desempeño I en Cali </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Cali</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Medellín</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Magangué</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noProof/>
                <w:lang w:eastAsia="es-CO"/>
              </w:rPr>
            </w:pPr>
            <w:r w:rsidRPr="00D72E11">
              <w:rPr>
                <w:rFonts w:ascii="Arial" w:hAnsi="Arial" w:cs="Arial"/>
                <w:noProof/>
                <w:lang w:eastAsia="es-CO"/>
              </w:rPr>
              <w:drawing>
                <wp:inline distT="0" distB="0" distL="0" distR="0" wp14:anchorId="3B3DAFDF" wp14:editId="4890DC32">
                  <wp:extent cx="2266121" cy="1686672"/>
                  <wp:effectExtent l="0" t="0" r="1270" b="889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27" cstate="print">
                            <a:extLst>
                              <a:ext uri="{28A0092B-C50C-407E-A947-70E740481C1C}">
                                <a14:useLocalDpi xmlns:a14="http://schemas.microsoft.com/office/drawing/2010/main" val="0"/>
                              </a:ext>
                            </a:extLst>
                          </a:blip>
                          <a:srcRect l="24779" t="25056" r="24644" b="17287"/>
                          <a:stretch>
                            <a:fillRect/>
                          </a:stretch>
                        </pic:blipFill>
                        <pic:spPr bwMode="auto">
                          <a:xfrm>
                            <a:off x="0" y="0"/>
                            <a:ext cx="2272084" cy="1691110"/>
                          </a:xfrm>
                          <a:prstGeom prst="rect">
                            <a:avLst/>
                          </a:prstGeom>
                          <a:noFill/>
                          <a:ln>
                            <a:noFill/>
                          </a:ln>
                        </pic:spPr>
                      </pic:pic>
                    </a:graphicData>
                  </a:graphic>
                </wp:inline>
              </w:drawing>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Juegos Deportivos de la AUNAP</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Todas las Regionales y el nivel Central</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noProof/>
                <w:lang w:eastAsia="es-CO"/>
              </w:rPr>
            </w:pPr>
            <w:r w:rsidRPr="00D72E11">
              <w:rPr>
                <w:noProof/>
                <w:lang w:eastAsia="es-CO"/>
              </w:rPr>
              <w:drawing>
                <wp:inline distT="0" distB="0" distL="0" distR="0" wp14:anchorId="785C505D" wp14:editId="0883F6B3">
                  <wp:extent cx="2464904" cy="1712595"/>
                  <wp:effectExtent l="0" t="0" r="0" b="19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8">
                            <a:extLst>
                              <a:ext uri="{28A0092B-C50C-407E-A947-70E740481C1C}">
                                <a14:useLocalDpi xmlns:a14="http://schemas.microsoft.com/office/drawing/2010/main" val="0"/>
                              </a:ext>
                            </a:extLst>
                          </a:blip>
                          <a:srcRect l="19801" t="33859" r="21935" b="23476"/>
                          <a:stretch>
                            <a:fillRect/>
                          </a:stretch>
                        </pic:blipFill>
                        <pic:spPr bwMode="auto">
                          <a:xfrm>
                            <a:off x="0" y="0"/>
                            <a:ext cx="2471483" cy="1717166"/>
                          </a:xfrm>
                          <a:prstGeom prst="rect">
                            <a:avLst/>
                          </a:prstGeom>
                          <a:noFill/>
                          <a:ln>
                            <a:noFill/>
                          </a:ln>
                        </pic:spPr>
                      </pic:pic>
                    </a:graphicData>
                  </a:graphic>
                </wp:inline>
              </w:drawing>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lastRenderedPageBreak/>
              <w:t xml:space="preserve">Actividad para </w:t>
            </w:r>
            <w:proofErr w:type="spellStart"/>
            <w:r w:rsidRPr="00D72E11">
              <w:rPr>
                <w:rFonts w:ascii="Arial" w:hAnsi="Arial" w:cs="Arial"/>
              </w:rPr>
              <w:t>prepensionados</w:t>
            </w:r>
            <w:proofErr w:type="spellEnd"/>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-Pre pensionados de la entidad</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499BEEB1" wp14:editId="7E20E8F1">
                  <wp:extent cx="2472855" cy="1793240"/>
                  <wp:effectExtent l="0" t="0" r="381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9" cstate="print">
                            <a:extLst>
                              <a:ext uri="{28A0092B-C50C-407E-A947-70E740481C1C}">
                                <a14:useLocalDpi xmlns:a14="http://schemas.microsoft.com/office/drawing/2010/main" val="0"/>
                              </a:ext>
                            </a:extLst>
                          </a:blip>
                          <a:srcRect l="20944" t="27087" r="20412" b="16026"/>
                          <a:stretch>
                            <a:fillRect/>
                          </a:stretch>
                        </pic:blipFill>
                        <pic:spPr bwMode="auto">
                          <a:xfrm>
                            <a:off x="0" y="0"/>
                            <a:ext cx="2478135" cy="1797069"/>
                          </a:xfrm>
                          <a:prstGeom prst="rect">
                            <a:avLst/>
                          </a:prstGeom>
                          <a:noFill/>
                          <a:ln>
                            <a:noFill/>
                          </a:ln>
                        </pic:spPr>
                      </pic:pic>
                    </a:graphicData>
                  </a:graphic>
                </wp:inline>
              </w:drawing>
            </w:r>
          </w:p>
        </w:tc>
      </w:tr>
      <w:tr w:rsidR="00621CD8" w:rsidRPr="00D72E11" w:rsidTr="00621CD8">
        <w:trPr>
          <w:trHeight w:val="2961"/>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Equipos de alto desempeño II en Barranquilla (21 de octubre)</w:t>
            </w:r>
          </w:p>
        </w:tc>
        <w:tc>
          <w:tcPr>
            <w:tcW w:w="2637" w:type="dxa"/>
            <w:tcBorders>
              <w:top w:val="single" w:sz="4" w:space="0" w:color="auto"/>
              <w:left w:val="single" w:sz="4" w:space="0" w:color="auto"/>
              <w:bottom w:val="single" w:sz="4" w:space="0" w:color="auto"/>
              <w:right w:val="single" w:sz="4" w:space="0" w:color="auto"/>
            </w:tcBorders>
            <w:vAlign w:val="center"/>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Barranquilla</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Cali</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-Parte de Regional Bogotá</w:t>
            </w:r>
          </w:p>
          <w:p w:rsidR="00621CD8" w:rsidRPr="00D72E11" w:rsidRDefault="00621CD8">
            <w:pPr>
              <w:pStyle w:val="Prrafodelista"/>
              <w:spacing w:after="0" w:line="240" w:lineRule="auto"/>
              <w:ind w:left="0"/>
              <w:jc w:val="both"/>
              <w:rPr>
                <w:rFonts w:ascii="Arial" w:hAnsi="Arial" w:cs="Arial"/>
              </w:rPr>
            </w:pP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4F95744A" wp14:editId="339B15C6">
                  <wp:extent cx="2035534" cy="1560801"/>
                  <wp:effectExtent l="0" t="0" r="3175" b="190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0" cstate="print">
                            <a:extLst>
                              <a:ext uri="{28A0092B-C50C-407E-A947-70E740481C1C}">
                                <a14:useLocalDpi xmlns:a14="http://schemas.microsoft.com/office/drawing/2010/main" val="0"/>
                              </a:ext>
                            </a:extLst>
                          </a:blip>
                          <a:srcRect l="25514" t="18961" r="25362" b="17381"/>
                          <a:stretch>
                            <a:fillRect/>
                          </a:stretch>
                        </pic:blipFill>
                        <pic:spPr bwMode="auto">
                          <a:xfrm>
                            <a:off x="0" y="0"/>
                            <a:ext cx="2036897" cy="1561846"/>
                          </a:xfrm>
                          <a:prstGeom prst="rect">
                            <a:avLst/>
                          </a:prstGeom>
                          <a:noFill/>
                          <a:ln>
                            <a:noFill/>
                          </a:ln>
                        </pic:spPr>
                      </pic:pic>
                    </a:graphicData>
                  </a:graphic>
                </wp:inline>
              </w:drawing>
            </w:r>
          </w:p>
        </w:tc>
      </w:tr>
      <w:tr w:rsidR="00621CD8" w:rsidRPr="00D72E11" w:rsidTr="00621CD8">
        <w:trPr>
          <w:trHeight w:val="3099"/>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Equipos de alto desempeño II en Medellín (28 de octubre)</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Buenaventura</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Medellín</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Magangué</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-Regional Villavicencio</w:t>
            </w: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-Parte de la regional Bogotá</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5F9F0D11" wp14:editId="73C53198">
                  <wp:extent cx="2163181" cy="1804946"/>
                  <wp:effectExtent l="0" t="0" r="8890" b="508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31" cstate="print">
                            <a:extLst>
                              <a:ext uri="{28A0092B-C50C-407E-A947-70E740481C1C}">
                                <a14:useLocalDpi xmlns:a14="http://schemas.microsoft.com/office/drawing/2010/main" val="0"/>
                              </a:ext>
                            </a:extLst>
                          </a:blip>
                          <a:srcRect l="22849" t="20995" r="24219" b="20090"/>
                          <a:stretch>
                            <a:fillRect/>
                          </a:stretch>
                        </pic:blipFill>
                        <pic:spPr bwMode="auto">
                          <a:xfrm>
                            <a:off x="0" y="0"/>
                            <a:ext cx="2167726" cy="1808738"/>
                          </a:xfrm>
                          <a:prstGeom prst="rect">
                            <a:avLst/>
                          </a:prstGeom>
                          <a:noFill/>
                          <a:ln>
                            <a:noFill/>
                          </a:ln>
                        </pic:spPr>
                      </pic:pic>
                    </a:graphicData>
                  </a:graphic>
                </wp:inline>
              </w:drawing>
            </w:r>
          </w:p>
        </w:tc>
      </w:tr>
      <w:tr w:rsidR="00621CD8" w:rsidRPr="00D72E11" w:rsidTr="00621CD8">
        <w:trPr>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Celebración del día de los niños</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Nivel Central</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noProof/>
                <w:lang w:eastAsia="es-CO"/>
              </w:rPr>
            </w:pPr>
            <w:r w:rsidRPr="00D72E11">
              <w:rPr>
                <w:rFonts w:ascii="Arial" w:hAnsi="Arial" w:cs="Arial"/>
                <w:noProof/>
                <w:lang w:eastAsia="es-CO"/>
              </w:rPr>
              <w:t>A traves de Colsubsidio, el area de Talento Humano, logró entradas para los funcionarios con hijos menores de 12 años para asistir a una fiesta medieval en celbración del dia del niño</w:t>
            </w:r>
          </w:p>
        </w:tc>
      </w:tr>
      <w:tr w:rsidR="00621CD8" w:rsidRPr="00D72E11" w:rsidTr="00621CD8">
        <w:trPr>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Juegos de integración de la función publica</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Nivel Central</w:t>
            </w:r>
          </w:p>
        </w:tc>
        <w:tc>
          <w:tcPr>
            <w:tcW w:w="4155" w:type="dxa"/>
            <w:tcBorders>
              <w:top w:val="single" w:sz="4" w:space="0" w:color="auto"/>
              <w:left w:val="single" w:sz="4" w:space="0" w:color="auto"/>
              <w:bottom w:val="single" w:sz="4" w:space="0" w:color="auto"/>
              <w:right w:val="single" w:sz="4" w:space="0" w:color="auto"/>
            </w:tcBorders>
            <w:vAlign w:val="center"/>
          </w:tcPr>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La AUNAP participó en los juegos de integración de la Función Pública en la modalidad de Futbol masculino pero el equipo no logró pasar a segunda ronda.</w:t>
            </w:r>
          </w:p>
        </w:tc>
      </w:tr>
      <w:tr w:rsidR="00621CD8" w:rsidRPr="00D72E11" w:rsidTr="00621CD8">
        <w:trPr>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Semana de la Salud</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Nivel Central</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En el mes de septiembre se desarrolló la semana de la salud, con actividades de relajación, tamizaje y deportivas</w:t>
            </w:r>
          </w:p>
        </w:tc>
      </w:tr>
      <w:tr w:rsidR="00621CD8" w:rsidRPr="00D72E11" w:rsidTr="00621CD8">
        <w:trPr>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Mensajes de felicitación por </w:t>
            </w:r>
            <w:r w:rsidRPr="00D72E11">
              <w:rPr>
                <w:rFonts w:ascii="Arial" w:hAnsi="Arial" w:cs="Arial"/>
              </w:rPr>
              <w:lastRenderedPageBreak/>
              <w:t>cumpleaños (todo el año)</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lastRenderedPageBreak/>
              <w:t>Todas las Regionales</w:t>
            </w:r>
          </w:p>
        </w:tc>
        <w:tc>
          <w:tcPr>
            <w:tcW w:w="4155" w:type="dxa"/>
            <w:tcBorders>
              <w:top w:val="single" w:sz="4" w:space="0" w:color="auto"/>
              <w:left w:val="single" w:sz="4" w:space="0" w:color="auto"/>
              <w:bottom w:val="single" w:sz="4" w:space="0" w:color="auto"/>
              <w:right w:val="single" w:sz="4" w:space="0" w:color="auto"/>
            </w:tcBorders>
            <w:vAlign w:val="center"/>
          </w:tcPr>
          <w:p w:rsidR="00621CD8" w:rsidRPr="00D72E11" w:rsidRDefault="00621CD8" w:rsidP="006525D2">
            <w:pPr>
              <w:pStyle w:val="Prrafodelista"/>
              <w:spacing w:after="0" w:line="240" w:lineRule="auto"/>
              <w:ind w:left="0"/>
              <w:jc w:val="both"/>
              <w:rPr>
                <w:rFonts w:ascii="Arial" w:hAnsi="Arial" w:cs="Arial"/>
              </w:rPr>
            </w:pPr>
            <w:r w:rsidRPr="00D72E11">
              <w:rPr>
                <w:rFonts w:ascii="Arial" w:hAnsi="Arial" w:cs="Arial"/>
              </w:rPr>
              <w:t>Cada vez que un funcionario cumple años se le envía un mensaje de felicitación por correo electrónico</w:t>
            </w:r>
          </w:p>
        </w:tc>
      </w:tr>
      <w:tr w:rsidR="00621CD8" w:rsidRPr="00D72E11" w:rsidTr="00621CD8">
        <w:trPr>
          <w:jc w:val="center"/>
        </w:trPr>
        <w:tc>
          <w:tcPr>
            <w:tcW w:w="20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Exámenes Médicos Ocupacionales </w:t>
            </w:r>
          </w:p>
        </w:tc>
        <w:tc>
          <w:tcPr>
            <w:tcW w:w="263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Todos las regionales</w:t>
            </w:r>
          </w:p>
        </w:tc>
        <w:tc>
          <w:tcPr>
            <w:tcW w:w="4155"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Se realizaron exámenes médicos de ingreso y periódicos a los funcionarios de la AUNAP con el fin de saber el estado de salud de los mismos</w:t>
            </w:r>
          </w:p>
        </w:tc>
      </w:tr>
    </w:tbl>
    <w:p w:rsidR="00621CD8" w:rsidRPr="00D72E11" w:rsidRDefault="00621CD8" w:rsidP="00621CD8">
      <w:pPr>
        <w:pStyle w:val="Prrafodelista"/>
        <w:spacing w:after="0" w:line="240" w:lineRule="auto"/>
        <w:ind w:left="0"/>
        <w:rPr>
          <w:rFonts w:ascii="Arial" w:hAnsi="Arial" w:cs="Arial"/>
        </w:rPr>
      </w:pPr>
      <w:r w:rsidRPr="00D72E11">
        <w:rPr>
          <w:rFonts w:ascii="Arial" w:hAnsi="Arial" w:cs="Arial"/>
        </w:rPr>
        <w:t xml:space="preserve">Dentro de las actividades de bienestar del 2016, se socializaron los principios y valores de la entidad, los cuales fueron establecidos en el manual código de ética y buen gobierno emitido el 30 de julio de 2013. </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 xml:space="preserve">Sin embargo, es importante mencionar que a raíz de las actividades de bienestar, el coaching a cargo sugirió una reducción en el número de valores, lo cual fue respaldado por los funcionarios asistentes. Por tanto el área de talento Humano decidió hacer una encuesta en donde se logró priorizar cuales eran los 4 valores fundamentales de la AUNAP. </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Dicha encuesta fue compartida a través del correo electrónico a todos los funcionarios pero solo 73 de ellos participaron. De acuerdo a los resultados (ver cuadro 1) se logró determinar que los cuatro valores fundamentales en orden de importancia son:</w:t>
      </w:r>
    </w:p>
    <w:p w:rsidR="00621CD8" w:rsidRPr="00D72E11" w:rsidRDefault="00621CD8" w:rsidP="00621CD8">
      <w:pPr>
        <w:spacing w:after="0" w:line="240" w:lineRule="auto"/>
        <w:jc w:val="both"/>
        <w:rPr>
          <w:rFonts w:ascii="Arial" w:hAnsi="Arial" w:cs="Arial"/>
        </w:rPr>
      </w:pPr>
    </w:p>
    <w:p w:rsidR="00621CD8" w:rsidRPr="00D72E11" w:rsidRDefault="00621CD8" w:rsidP="005A7340">
      <w:pPr>
        <w:pStyle w:val="Prrafodelista"/>
        <w:numPr>
          <w:ilvl w:val="0"/>
          <w:numId w:val="17"/>
        </w:numPr>
        <w:tabs>
          <w:tab w:val="left" w:pos="284"/>
        </w:tabs>
        <w:spacing w:after="0" w:line="240" w:lineRule="auto"/>
        <w:ind w:left="0" w:firstLine="0"/>
        <w:jc w:val="both"/>
        <w:rPr>
          <w:rFonts w:ascii="Arial" w:hAnsi="Arial" w:cs="Arial"/>
        </w:rPr>
      </w:pPr>
      <w:r w:rsidRPr="00D72E11">
        <w:rPr>
          <w:rFonts w:ascii="Arial" w:hAnsi="Arial" w:cs="Arial"/>
        </w:rPr>
        <w:t>Servicio</w:t>
      </w:r>
    </w:p>
    <w:p w:rsidR="00621CD8" w:rsidRPr="00D72E11" w:rsidRDefault="00621CD8" w:rsidP="005A7340">
      <w:pPr>
        <w:pStyle w:val="Prrafodelista"/>
        <w:numPr>
          <w:ilvl w:val="0"/>
          <w:numId w:val="17"/>
        </w:numPr>
        <w:tabs>
          <w:tab w:val="left" w:pos="284"/>
        </w:tabs>
        <w:spacing w:after="0" w:line="240" w:lineRule="auto"/>
        <w:ind w:left="0" w:firstLine="0"/>
        <w:jc w:val="both"/>
        <w:rPr>
          <w:rFonts w:ascii="Arial" w:hAnsi="Arial" w:cs="Arial"/>
        </w:rPr>
      </w:pPr>
      <w:r w:rsidRPr="00D72E11">
        <w:rPr>
          <w:rFonts w:ascii="Arial" w:hAnsi="Arial" w:cs="Arial"/>
        </w:rPr>
        <w:t>Compromiso</w:t>
      </w:r>
    </w:p>
    <w:p w:rsidR="00621CD8" w:rsidRPr="00D72E11" w:rsidRDefault="00621CD8" w:rsidP="005A7340">
      <w:pPr>
        <w:pStyle w:val="Prrafodelista"/>
        <w:numPr>
          <w:ilvl w:val="0"/>
          <w:numId w:val="17"/>
        </w:numPr>
        <w:tabs>
          <w:tab w:val="left" w:pos="284"/>
        </w:tabs>
        <w:spacing w:after="0" w:line="240" w:lineRule="auto"/>
        <w:ind w:left="0" w:firstLine="0"/>
        <w:jc w:val="both"/>
        <w:rPr>
          <w:rFonts w:ascii="Arial" w:hAnsi="Arial" w:cs="Arial"/>
        </w:rPr>
      </w:pPr>
      <w:r w:rsidRPr="00D72E11">
        <w:rPr>
          <w:rFonts w:ascii="Arial" w:hAnsi="Arial" w:cs="Arial"/>
        </w:rPr>
        <w:t>Transparencia</w:t>
      </w:r>
    </w:p>
    <w:p w:rsidR="00621CD8" w:rsidRPr="00D72E11" w:rsidRDefault="00621CD8" w:rsidP="005A7340">
      <w:pPr>
        <w:pStyle w:val="Prrafodelista"/>
        <w:numPr>
          <w:ilvl w:val="0"/>
          <w:numId w:val="17"/>
        </w:numPr>
        <w:tabs>
          <w:tab w:val="left" w:pos="284"/>
        </w:tabs>
        <w:spacing w:after="0" w:line="240" w:lineRule="auto"/>
        <w:ind w:left="0" w:firstLine="0"/>
        <w:jc w:val="both"/>
        <w:rPr>
          <w:rFonts w:ascii="Arial" w:hAnsi="Arial" w:cs="Arial"/>
        </w:rPr>
      </w:pPr>
      <w:r w:rsidRPr="00D72E11">
        <w:rPr>
          <w:rFonts w:ascii="Arial" w:hAnsi="Arial" w:cs="Arial"/>
        </w:rPr>
        <w:t>responsabilidad</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Cuadro 1. Preguntas de las encuestas y sus resultados</w:t>
      </w:r>
    </w:p>
    <w:p w:rsidR="00621CD8" w:rsidRPr="00D72E11" w:rsidRDefault="00621CD8" w:rsidP="00621CD8">
      <w:pPr>
        <w:spacing w:after="0" w:line="240" w:lineRule="auto"/>
        <w:jc w:val="both"/>
        <w:rPr>
          <w:rFonts w:ascii="Arial" w:hAnsi="Arial" w:cs="Arial"/>
        </w:rPr>
      </w:pPr>
    </w:p>
    <w:tbl>
      <w:tblPr>
        <w:tblStyle w:val="Tablaconcuadrcula"/>
        <w:tblW w:w="0" w:type="auto"/>
        <w:tblLayout w:type="fixed"/>
        <w:tblLook w:val="04A0" w:firstRow="1" w:lastRow="0" w:firstColumn="1" w:lastColumn="0" w:noHBand="0" w:noVBand="1"/>
      </w:tblPr>
      <w:tblGrid>
        <w:gridCol w:w="4248"/>
        <w:gridCol w:w="4580"/>
      </w:tblGrid>
      <w:tr w:rsidR="00621CD8" w:rsidRPr="00D72E11" w:rsidTr="00621CD8">
        <w:tc>
          <w:tcPr>
            <w:tcW w:w="4248"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t>Pregunta 1. Por favor escoja el valor que en su opinión más nos representa</w:t>
            </w:r>
          </w:p>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both"/>
              <w:rPr>
                <w:rFonts w:ascii="Arial" w:hAnsi="Arial" w:cs="Arial"/>
              </w:rPr>
            </w:pPr>
            <w:r w:rsidRPr="00D72E11">
              <w:rPr>
                <w:noProof/>
                <w:lang w:val="es-CO" w:eastAsia="es-CO"/>
              </w:rPr>
              <w:drawing>
                <wp:inline distT="0" distB="0" distL="0" distR="0" wp14:anchorId="6F0C8E0D" wp14:editId="4FB2700C">
                  <wp:extent cx="2655570" cy="196405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l="30550" t="54337" r="37033" b="18797"/>
                          <a:stretch>
                            <a:fillRect/>
                          </a:stretch>
                        </pic:blipFill>
                        <pic:spPr bwMode="auto">
                          <a:xfrm>
                            <a:off x="0" y="0"/>
                            <a:ext cx="2655570" cy="1964055"/>
                          </a:xfrm>
                          <a:prstGeom prst="rect">
                            <a:avLst/>
                          </a:prstGeom>
                          <a:noFill/>
                          <a:ln>
                            <a:noFill/>
                          </a:ln>
                        </pic:spPr>
                      </pic:pic>
                    </a:graphicData>
                  </a:graphic>
                </wp:inline>
              </w:drawing>
            </w:r>
          </w:p>
          <w:p w:rsidR="00621CD8" w:rsidRPr="00D72E11" w:rsidRDefault="00621CD8">
            <w:pPr>
              <w:spacing w:after="0" w:line="240" w:lineRule="auto"/>
              <w:jc w:val="both"/>
              <w:rPr>
                <w:rFonts w:ascii="Arial" w:hAnsi="Arial" w:cs="Arial"/>
              </w:rPr>
            </w:pPr>
          </w:p>
        </w:tc>
        <w:tc>
          <w:tcPr>
            <w:tcW w:w="4580"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t>Pregunta 2. Escoja según su opinión el segundo valor que más nos representa como entidad.</w:t>
            </w:r>
          </w:p>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both"/>
              <w:rPr>
                <w:rFonts w:ascii="Arial" w:hAnsi="Arial" w:cs="Arial"/>
              </w:rPr>
            </w:pPr>
            <w:r w:rsidRPr="00D72E11">
              <w:rPr>
                <w:noProof/>
                <w:lang w:val="es-CO" w:eastAsia="es-CO"/>
              </w:rPr>
              <w:drawing>
                <wp:inline distT="0" distB="0" distL="0" distR="0" wp14:anchorId="0B8168C9" wp14:editId="7E9D941F">
                  <wp:extent cx="2774950" cy="1979930"/>
                  <wp:effectExtent l="0" t="0" r="635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3">
                            <a:extLst>
                              <a:ext uri="{28A0092B-C50C-407E-A947-70E740481C1C}">
                                <a14:useLocalDpi xmlns:a14="http://schemas.microsoft.com/office/drawing/2010/main" val="0"/>
                              </a:ext>
                            </a:extLst>
                          </a:blip>
                          <a:srcRect l="30719" t="53732" r="36014" b="18797"/>
                          <a:stretch>
                            <a:fillRect/>
                          </a:stretch>
                        </pic:blipFill>
                        <pic:spPr bwMode="auto">
                          <a:xfrm>
                            <a:off x="0" y="0"/>
                            <a:ext cx="2774950" cy="1979930"/>
                          </a:xfrm>
                          <a:prstGeom prst="rect">
                            <a:avLst/>
                          </a:prstGeom>
                          <a:noFill/>
                          <a:ln>
                            <a:noFill/>
                          </a:ln>
                        </pic:spPr>
                      </pic:pic>
                    </a:graphicData>
                  </a:graphic>
                </wp:inline>
              </w:drawing>
            </w:r>
          </w:p>
        </w:tc>
      </w:tr>
      <w:tr w:rsidR="00621CD8" w:rsidRPr="00D72E11" w:rsidTr="00621CD8">
        <w:tc>
          <w:tcPr>
            <w:tcW w:w="4248"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t>Pregunta 3. Según su opinión, seleccione el tercer valor que más nos represente como entidad.</w:t>
            </w:r>
          </w:p>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both"/>
              <w:rPr>
                <w:rFonts w:ascii="Arial" w:hAnsi="Arial" w:cs="Arial"/>
              </w:rPr>
            </w:pPr>
            <w:r w:rsidRPr="00D72E11">
              <w:rPr>
                <w:noProof/>
                <w:lang w:val="es-CO" w:eastAsia="es-CO"/>
              </w:rPr>
              <w:lastRenderedPageBreak/>
              <w:drawing>
                <wp:inline distT="0" distB="0" distL="0" distR="0" wp14:anchorId="7E4876CC" wp14:editId="3D0274F5">
                  <wp:extent cx="2616200" cy="1542415"/>
                  <wp:effectExtent l="0" t="0" r="0" b="6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4">
                            <a:extLst>
                              <a:ext uri="{28A0092B-C50C-407E-A947-70E740481C1C}">
                                <a14:useLocalDpi xmlns:a14="http://schemas.microsoft.com/office/drawing/2010/main" val="0"/>
                              </a:ext>
                            </a:extLst>
                          </a:blip>
                          <a:srcRect l="31398" t="38943" r="37204" b="33588"/>
                          <a:stretch>
                            <a:fillRect/>
                          </a:stretch>
                        </pic:blipFill>
                        <pic:spPr bwMode="auto">
                          <a:xfrm>
                            <a:off x="0" y="0"/>
                            <a:ext cx="2616200" cy="1542415"/>
                          </a:xfrm>
                          <a:prstGeom prst="rect">
                            <a:avLst/>
                          </a:prstGeom>
                          <a:noFill/>
                          <a:ln>
                            <a:noFill/>
                          </a:ln>
                        </pic:spPr>
                      </pic:pic>
                    </a:graphicData>
                  </a:graphic>
                </wp:inline>
              </w:drawing>
            </w:r>
          </w:p>
          <w:p w:rsidR="00621CD8" w:rsidRPr="00D72E11" w:rsidRDefault="00621CD8">
            <w:pPr>
              <w:spacing w:after="0" w:line="240" w:lineRule="auto"/>
              <w:jc w:val="both"/>
              <w:rPr>
                <w:rFonts w:ascii="Arial" w:hAnsi="Arial" w:cs="Arial"/>
              </w:rPr>
            </w:pPr>
          </w:p>
        </w:tc>
        <w:tc>
          <w:tcPr>
            <w:tcW w:w="4580"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lastRenderedPageBreak/>
              <w:t>Pregunta 4. Seleccione según su criterio, el cuarto valor que más nos representa como entidad.</w:t>
            </w:r>
          </w:p>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both"/>
              <w:rPr>
                <w:rFonts w:ascii="Arial" w:hAnsi="Arial" w:cs="Arial"/>
              </w:rPr>
            </w:pPr>
            <w:r w:rsidRPr="00D72E11">
              <w:rPr>
                <w:noProof/>
                <w:lang w:val="es-CO" w:eastAsia="es-CO"/>
              </w:rPr>
              <w:lastRenderedPageBreak/>
              <w:drawing>
                <wp:inline distT="0" distB="0" distL="0" distR="0" wp14:anchorId="224DB6CB" wp14:editId="1A6A50C8">
                  <wp:extent cx="2679700" cy="1534795"/>
                  <wp:effectExtent l="0" t="0" r="6350" b="8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5">
                            <a:extLst>
                              <a:ext uri="{28A0092B-C50C-407E-A947-70E740481C1C}">
                                <a14:useLocalDpi xmlns:a14="http://schemas.microsoft.com/office/drawing/2010/main" val="0"/>
                              </a:ext>
                            </a:extLst>
                          </a:blip>
                          <a:srcRect l="30380" t="52525" r="35506" b="20306"/>
                          <a:stretch>
                            <a:fillRect/>
                          </a:stretch>
                        </pic:blipFill>
                        <pic:spPr bwMode="auto">
                          <a:xfrm>
                            <a:off x="0" y="0"/>
                            <a:ext cx="2679700" cy="1534795"/>
                          </a:xfrm>
                          <a:prstGeom prst="rect">
                            <a:avLst/>
                          </a:prstGeom>
                          <a:noFill/>
                          <a:ln>
                            <a:noFill/>
                          </a:ln>
                        </pic:spPr>
                      </pic:pic>
                    </a:graphicData>
                  </a:graphic>
                </wp:inline>
              </w:drawing>
            </w:r>
          </w:p>
        </w:tc>
      </w:tr>
    </w:tbl>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 xml:space="preserve">Dichos valores ya fueron socializados con los funcionarios de las regionales de la entidad, en las actividades de bienestar que se llevaron a cabo en Barranquilla el 21 de octubre y en Medellín el 28 de octubre. Se está proyectando el acto administrativo mediante el cual oficialmente establecemos estos valores. </w:t>
      </w:r>
    </w:p>
    <w:p w:rsidR="00621CD8" w:rsidRPr="00D72E11" w:rsidRDefault="00621CD8" w:rsidP="00621CD8">
      <w:pPr>
        <w:spacing w:after="0" w:line="240" w:lineRule="auto"/>
        <w:jc w:val="both"/>
        <w:rPr>
          <w:rFonts w:ascii="Arial" w:hAnsi="Arial" w:cs="Arial"/>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375"/>
      </w:tblGrid>
      <w:tr w:rsidR="00621CD8" w:rsidRPr="00D72E11" w:rsidTr="00621CD8">
        <w:tc>
          <w:tcPr>
            <w:tcW w:w="5000" w:type="pct"/>
            <w:gridSpan w:val="2"/>
          </w:tcPr>
          <w:p w:rsidR="00621CD8" w:rsidRPr="00D72E11" w:rsidRDefault="00621CD8">
            <w:pPr>
              <w:spacing w:after="0" w:line="240" w:lineRule="auto"/>
              <w:jc w:val="both"/>
              <w:rPr>
                <w:rFonts w:ascii="Arial" w:hAnsi="Arial" w:cs="Arial"/>
              </w:rPr>
            </w:pPr>
            <w:r w:rsidRPr="00D72E11">
              <w:rPr>
                <w:rFonts w:ascii="Arial" w:hAnsi="Arial" w:cs="Arial"/>
              </w:rPr>
              <w:t xml:space="preserve">Figura 1. Socialización en </w:t>
            </w:r>
            <w:r w:rsidR="006525D2" w:rsidRPr="00D72E11">
              <w:rPr>
                <w:rFonts w:ascii="Arial" w:hAnsi="Arial" w:cs="Arial"/>
              </w:rPr>
              <w:t>las actividades</w:t>
            </w:r>
            <w:r w:rsidRPr="00D72E11">
              <w:rPr>
                <w:rFonts w:ascii="Arial" w:hAnsi="Arial" w:cs="Arial"/>
              </w:rPr>
              <w:t xml:space="preserve"> de Bienestar de Barranquilla y Medellín de los cuatro valores de la AUNAP escogidos </w:t>
            </w:r>
          </w:p>
          <w:p w:rsidR="00621CD8" w:rsidRPr="00D72E11" w:rsidRDefault="00621CD8">
            <w:pPr>
              <w:spacing w:after="0" w:line="240" w:lineRule="auto"/>
              <w:jc w:val="both"/>
              <w:rPr>
                <w:rFonts w:ascii="Arial" w:hAnsi="Arial" w:cs="Arial"/>
              </w:rPr>
            </w:pPr>
          </w:p>
        </w:tc>
      </w:tr>
      <w:tr w:rsidR="00621CD8" w:rsidRPr="00D72E11" w:rsidTr="00621CD8">
        <w:tc>
          <w:tcPr>
            <w:tcW w:w="2534" w:type="pct"/>
            <w:hideMark/>
          </w:tcPr>
          <w:p w:rsidR="00621CD8" w:rsidRPr="00D72E11" w:rsidRDefault="00621CD8" w:rsidP="005A7340">
            <w:pPr>
              <w:pStyle w:val="Prrafodelista"/>
              <w:numPr>
                <w:ilvl w:val="0"/>
                <w:numId w:val="18"/>
              </w:numPr>
              <w:spacing w:after="0" w:line="240" w:lineRule="auto"/>
              <w:ind w:left="0"/>
              <w:rPr>
                <w:rFonts w:ascii="Arial" w:hAnsi="Arial" w:cs="Arial"/>
              </w:rPr>
            </w:pPr>
            <w:r w:rsidRPr="00D72E11">
              <w:rPr>
                <w:rFonts w:ascii="Arial" w:hAnsi="Arial" w:cs="Arial"/>
              </w:rPr>
              <w:t>Barranquilla</w:t>
            </w:r>
          </w:p>
        </w:tc>
        <w:tc>
          <w:tcPr>
            <w:tcW w:w="2466" w:type="pct"/>
            <w:hideMark/>
          </w:tcPr>
          <w:p w:rsidR="00621CD8" w:rsidRPr="00D72E11" w:rsidRDefault="00621CD8" w:rsidP="005A7340">
            <w:pPr>
              <w:pStyle w:val="Prrafodelista"/>
              <w:numPr>
                <w:ilvl w:val="0"/>
                <w:numId w:val="18"/>
              </w:numPr>
              <w:spacing w:after="0" w:line="240" w:lineRule="auto"/>
              <w:ind w:left="0"/>
              <w:rPr>
                <w:rFonts w:ascii="Arial" w:hAnsi="Arial" w:cs="Arial"/>
              </w:rPr>
            </w:pPr>
            <w:r w:rsidRPr="00D72E11">
              <w:rPr>
                <w:rFonts w:ascii="Arial" w:hAnsi="Arial" w:cs="Arial"/>
              </w:rPr>
              <w:t>Medellín</w:t>
            </w:r>
          </w:p>
        </w:tc>
      </w:tr>
      <w:tr w:rsidR="00621CD8" w:rsidRPr="00D72E11" w:rsidTr="00621CD8">
        <w:tc>
          <w:tcPr>
            <w:tcW w:w="2534" w:type="pct"/>
            <w:hideMark/>
          </w:tcPr>
          <w:p w:rsidR="00621CD8" w:rsidRPr="00D72E11" w:rsidRDefault="00621CD8">
            <w:pPr>
              <w:spacing w:after="0" w:line="240" w:lineRule="auto"/>
              <w:jc w:val="both"/>
              <w:rPr>
                <w:rFonts w:ascii="Arial" w:hAnsi="Arial" w:cs="Arial"/>
              </w:rPr>
            </w:pPr>
            <w:r w:rsidRPr="00D72E11">
              <w:rPr>
                <w:noProof/>
                <w:lang w:val="es-CO" w:eastAsia="es-CO"/>
              </w:rPr>
              <w:drawing>
                <wp:inline distT="0" distB="0" distL="0" distR="0" wp14:anchorId="7BA9C39F" wp14:editId="3AC2A917">
                  <wp:extent cx="2711450" cy="177292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6">
                            <a:extLst>
                              <a:ext uri="{28A0092B-C50C-407E-A947-70E740481C1C}">
                                <a14:useLocalDpi xmlns:a14="http://schemas.microsoft.com/office/drawing/2010/main" val="0"/>
                              </a:ext>
                            </a:extLst>
                          </a:blip>
                          <a:srcRect l="24609" t="18414" r="32111" b="23927"/>
                          <a:stretch>
                            <a:fillRect/>
                          </a:stretch>
                        </pic:blipFill>
                        <pic:spPr bwMode="auto">
                          <a:xfrm>
                            <a:off x="0" y="0"/>
                            <a:ext cx="2711450" cy="1772920"/>
                          </a:xfrm>
                          <a:prstGeom prst="rect">
                            <a:avLst/>
                          </a:prstGeom>
                          <a:noFill/>
                          <a:ln>
                            <a:noFill/>
                          </a:ln>
                        </pic:spPr>
                      </pic:pic>
                    </a:graphicData>
                  </a:graphic>
                </wp:inline>
              </w:drawing>
            </w:r>
          </w:p>
        </w:tc>
        <w:tc>
          <w:tcPr>
            <w:tcW w:w="2466" w:type="pct"/>
            <w:hideMark/>
          </w:tcPr>
          <w:p w:rsidR="00621CD8" w:rsidRPr="00D72E11" w:rsidRDefault="00621CD8">
            <w:pPr>
              <w:spacing w:after="0" w:line="240" w:lineRule="auto"/>
              <w:jc w:val="both"/>
              <w:rPr>
                <w:rFonts w:ascii="Arial" w:hAnsi="Arial" w:cs="Arial"/>
              </w:rPr>
            </w:pPr>
            <w:r w:rsidRPr="00D72E11">
              <w:rPr>
                <w:noProof/>
                <w:lang w:val="es-CO" w:eastAsia="es-CO"/>
              </w:rPr>
              <w:drawing>
                <wp:inline distT="0" distB="0" distL="0" distR="0" wp14:anchorId="58DDBAC9" wp14:editId="4D538C48">
                  <wp:extent cx="2655570" cy="1781175"/>
                  <wp:effectExtent l="0" t="0" r="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7">
                            <a:extLst>
                              <a:ext uri="{28A0092B-C50C-407E-A947-70E740481C1C}">
                                <a14:useLocalDpi xmlns:a14="http://schemas.microsoft.com/office/drawing/2010/main" val="0"/>
                              </a:ext>
                            </a:extLst>
                          </a:blip>
                          <a:srcRect l="22913" t="28677" r="26170" b="16301"/>
                          <a:stretch>
                            <a:fillRect/>
                          </a:stretch>
                        </pic:blipFill>
                        <pic:spPr bwMode="auto">
                          <a:xfrm>
                            <a:off x="0" y="0"/>
                            <a:ext cx="2655570" cy="1781175"/>
                          </a:xfrm>
                          <a:prstGeom prst="rect">
                            <a:avLst/>
                          </a:prstGeom>
                          <a:noFill/>
                          <a:ln>
                            <a:noFill/>
                          </a:ln>
                        </pic:spPr>
                      </pic:pic>
                    </a:graphicData>
                  </a:graphic>
                </wp:inline>
              </w:drawing>
            </w:r>
          </w:p>
        </w:tc>
      </w:tr>
    </w:tbl>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pStyle w:val="Prrafodelista"/>
        <w:numPr>
          <w:ilvl w:val="0"/>
          <w:numId w:val="16"/>
        </w:numPr>
        <w:tabs>
          <w:tab w:val="left" w:pos="567"/>
        </w:tabs>
        <w:spacing w:after="0" w:line="240" w:lineRule="auto"/>
        <w:ind w:left="0" w:firstLine="0"/>
        <w:jc w:val="both"/>
        <w:rPr>
          <w:rFonts w:ascii="Arial" w:hAnsi="Arial" w:cs="Arial"/>
          <w:b/>
        </w:rPr>
      </w:pPr>
      <w:r w:rsidRPr="00D72E11">
        <w:rPr>
          <w:rFonts w:ascii="Arial" w:hAnsi="Arial" w:cs="Arial"/>
          <w:b/>
        </w:rPr>
        <w:t>PLAN DE INCENTIVOS</w:t>
      </w:r>
    </w:p>
    <w:p w:rsidR="00621CD8" w:rsidRPr="00D72E11" w:rsidRDefault="00621CD8" w:rsidP="00621CD8">
      <w:pPr>
        <w:pStyle w:val="Prrafodelista"/>
        <w:tabs>
          <w:tab w:val="left" w:pos="567"/>
        </w:tabs>
        <w:spacing w:after="0" w:line="240" w:lineRule="auto"/>
        <w:ind w:left="0"/>
        <w:jc w:val="both"/>
        <w:rPr>
          <w:rFonts w:ascii="Arial" w:hAnsi="Arial" w:cs="Arial"/>
          <w:b/>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Este plan esta adoptado en el mismo acto administrativo del plan de bienestar e incentivos 2016, como se puede observar en el siguiente link</w:t>
      </w:r>
    </w:p>
    <w:p w:rsidR="00621CD8" w:rsidRPr="00D72E11" w:rsidRDefault="008B51EE" w:rsidP="00621CD8">
      <w:pPr>
        <w:pStyle w:val="Prrafodelista"/>
        <w:spacing w:after="0" w:line="240" w:lineRule="auto"/>
        <w:ind w:left="0"/>
        <w:jc w:val="both"/>
        <w:rPr>
          <w:rStyle w:val="Hipervnculo"/>
        </w:rPr>
      </w:pPr>
      <w:hyperlink r:id="rId38" w:history="1">
        <w:r w:rsidR="00621CD8" w:rsidRPr="00D72E11">
          <w:rPr>
            <w:rStyle w:val="Hipervnculo"/>
            <w:rFonts w:ascii="Arial" w:hAnsi="Arial" w:cs="Arial"/>
          </w:rPr>
          <w:t>http://aunap.gov.co/wp-content/uploads/2016/04/Resolucion-Bienestar-2016.pdf</w:t>
        </w:r>
      </w:hyperlink>
    </w:p>
    <w:p w:rsidR="00621CD8" w:rsidRPr="00D72E11" w:rsidRDefault="00621CD8" w:rsidP="00621CD8">
      <w:pPr>
        <w:pStyle w:val="Prrafodelista"/>
        <w:spacing w:after="0" w:line="240" w:lineRule="auto"/>
        <w:ind w:left="0"/>
        <w:jc w:val="both"/>
        <w:rPr>
          <w:rStyle w:val="Hipervnculo"/>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Al final de año, el comité de incentivos eligió el mejor funcionario de carrera y los mejores empleados de carrera del nivel profesional, técnico, asistencial. Así mismo, se eligió el mejor empleado de libre nombramiento y remoción. Quienes quedaron elegidos fueron reconocidos a través de entrega de diplomas.</w:t>
      </w:r>
    </w:p>
    <w:p w:rsidR="00621CD8" w:rsidRPr="00D72E11" w:rsidRDefault="00621CD8" w:rsidP="00621CD8">
      <w:pPr>
        <w:pStyle w:val="Prrafodelista"/>
        <w:spacing w:after="0" w:line="240" w:lineRule="auto"/>
        <w:ind w:left="0"/>
        <w:jc w:val="both"/>
      </w:pPr>
    </w:p>
    <w:p w:rsidR="00BC6BBF" w:rsidRPr="00D72E11" w:rsidRDefault="00BC6BBF" w:rsidP="006525D2">
      <w:pPr>
        <w:spacing w:after="160" w:line="256" w:lineRule="auto"/>
        <w:rPr>
          <w:rFonts w:ascii="Arial" w:hAnsi="Arial" w:cs="Arial"/>
          <w:b/>
        </w:rPr>
      </w:pPr>
    </w:p>
    <w:p w:rsidR="00BC6BBF" w:rsidRPr="00D72E11" w:rsidRDefault="00BC6BBF" w:rsidP="006525D2">
      <w:pPr>
        <w:spacing w:after="160" w:line="256" w:lineRule="auto"/>
        <w:rPr>
          <w:rFonts w:ascii="Arial" w:hAnsi="Arial" w:cs="Arial"/>
          <w:b/>
        </w:rPr>
      </w:pPr>
    </w:p>
    <w:p w:rsidR="00BC6BBF" w:rsidRPr="00D72E11" w:rsidRDefault="00BC6BBF" w:rsidP="006525D2">
      <w:pPr>
        <w:spacing w:after="160" w:line="256" w:lineRule="auto"/>
        <w:rPr>
          <w:rFonts w:ascii="Arial" w:hAnsi="Arial" w:cs="Arial"/>
          <w:b/>
        </w:rPr>
      </w:pPr>
    </w:p>
    <w:p w:rsidR="00621CD8" w:rsidRPr="00D72E11" w:rsidRDefault="00621CD8" w:rsidP="006525D2">
      <w:pPr>
        <w:spacing w:after="160" w:line="256" w:lineRule="auto"/>
        <w:rPr>
          <w:b/>
        </w:rPr>
      </w:pPr>
      <w:r w:rsidRPr="00D72E11">
        <w:rPr>
          <w:rFonts w:ascii="Arial" w:hAnsi="Arial" w:cs="Arial"/>
          <w:b/>
        </w:rPr>
        <w:t>ACTIVIDADES SISTEMA DE GESTION DE SEGURIDAD Y SALUD EN EL TRABAJO</w:t>
      </w:r>
    </w:p>
    <w:p w:rsidR="00621CD8" w:rsidRPr="00D72E11" w:rsidRDefault="00621CD8" w:rsidP="00621CD8">
      <w:pPr>
        <w:jc w:val="both"/>
        <w:rPr>
          <w:rFonts w:ascii="Arial" w:hAnsi="Arial" w:cs="Arial"/>
        </w:rPr>
      </w:pPr>
      <w:r w:rsidRPr="00D72E11">
        <w:rPr>
          <w:rFonts w:ascii="Arial" w:hAnsi="Arial" w:cs="Arial"/>
        </w:rPr>
        <w:lastRenderedPageBreak/>
        <w:t>Con el fin de dar cumplimiento al Decreto 1072 de 2015, la AUNAP ha establecido y desarrollado las siguientes actividades:</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Resolución 1226 del 3 de Octubre de 2013 – Reglamento de Higiene y Seguridad Industrial.</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Resolución 320 del 10 de Marzo de 2016 Política de Seguridad y Salud en el Trabajo</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Inducción y reinducción en el SGSST: Mayo 17 de 2016 Nivel Central</w:t>
      </w:r>
    </w:p>
    <w:p w:rsidR="00621CD8" w:rsidRPr="00D72E11" w:rsidRDefault="00621CD8" w:rsidP="00621CD8">
      <w:pPr>
        <w:pStyle w:val="Prrafodelista"/>
        <w:jc w:val="both"/>
        <w:rPr>
          <w:rFonts w:ascii="Arial" w:hAnsi="Arial" w:cs="Arial"/>
        </w:rPr>
      </w:pPr>
      <w:r w:rsidRPr="00D72E11">
        <w:rPr>
          <w:rFonts w:ascii="Arial" w:hAnsi="Arial" w:cs="Arial"/>
        </w:rPr>
        <w:t>4 y 5 de Agosto Repelón y Barranquilla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4565"/>
      </w:tblGrid>
      <w:tr w:rsidR="00621CD8" w:rsidRPr="00D72E11" w:rsidTr="00621CD8">
        <w:tc>
          <w:tcPr>
            <w:tcW w:w="4262" w:type="dxa"/>
            <w:hideMark/>
          </w:tcPr>
          <w:p w:rsidR="00621CD8" w:rsidRPr="00D72E11" w:rsidRDefault="00621CD8">
            <w:pPr>
              <w:spacing w:after="0" w:line="240" w:lineRule="auto"/>
              <w:rPr>
                <w:rFonts w:ascii="Arial" w:hAnsi="Arial" w:cs="Arial"/>
              </w:rPr>
            </w:pPr>
            <w:r w:rsidRPr="00D72E11">
              <w:rPr>
                <w:rFonts w:ascii="Arial" w:hAnsi="Arial" w:cs="Arial"/>
              </w:rPr>
              <w:t xml:space="preserve">Figura 9. Reinducción en la Estación de Repelón    </w:t>
            </w:r>
          </w:p>
          <w:p w:rsidR="00621CD8" w:rsidRPr="00D72E11" w:rsidRDefault="00621CD8">
            <w:pPr>
              <w:spacing w:after="0" w:line="240" w:lineRule="auto"/>
              <w:rPr>
                <w:rFonts w:ascii="Arial" w:hAnsi="Arial" w:cs="Arial"/>
              </w:rPr>
            </w:pPr>
            <w:r w:rsidRPr="00D72E11">
              <w:rPr>
                <w:rFonts w:ascii="Arial" w:hAnsi="Arial" w:cs="Arial"/>
              </w:rPr>
              <w:t xml:space="preserve"> </w:t>
            </w:r>
            <w:r w:rsidRPr="00D72E11">
              <w:rPr>
                <w:rFonts w:ascii="Arial" w:hAnsi="Arial" w:cs="Arial"/>
                <w:noProof/>
                <w:lang w:val="es-CO" w:eastAsia="es-CO"/>
              </w:rPr>
              <w:drawing>
                <wp:inline distT="0" distB="0" distL="0" distR="0" wp14:anchorId="19398924" wp14:editId="4F4EDB88">
                  <wp:extent cx="2655570" cy="2449195"/>
                  <wp:effectExtent l="0" t="0" r="0" b="82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55570" cy="2449195"/>
                          </a:xfrm>
                          <a:prstGeom prst="rect">
                            <a:avLst/>
                          </a:prstGeom>
                          <a:noFill/>
                          <a:ln>
                            <a:noFill/>
                          </a:ln>
                        </pic:spPr>
                      </pic:pic>
                    </a:graphicData>
                  </a:graphic>
                </wp:inline>
              </w:drawing>
            </w:r>
          </w:p>
        </w:tc>
        <w:tc>
          <w:tcPr>
            <w:tcW w:w="4576" w:type="dxa"/>
          </w:tcPr>
          <w:p w:rsidR="00621CD8" w:rsidRPr="00D72E11" w:rsidRDefault="00621CD8">
            <w:pPr>
              <w:spacing w:after="0" w:line="240" w:lineRule="auto"/>
              <w:jc w:val="both"/>
              <w:rPr>
                <w:rFonts w:ascii="Arial" w:hAnsi="Arial" w:cs="Arial"/>
              </w:rPr>
            </w:pPr>
            <w:r w:rsidRPr="00D72E11">
              <w:rPr>
                <w:rFonts w:ascii="Arial" w:hAnsi="Arial" w:cs="Arial"/>
              </w:rPr>
              <w:t xml:space="preserve"> Figura 10.  Reinducción en Regional     Barranquilla</w:t>
            </w:r>
          </w:p>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center"/>
              <w:rPr>
                <w:rFonts w:ascii="Arial" w:hAnsi="Arial" w:cs="Arial"/>
              </w:rPr>
            </w:pPr>
            <w:r w:rsidRPr="00D72E11">
              <w:rPr>
                <w:rFonts w:ascii="Arial" w:hAnsi="Arial" w:cs="Arial"/>
                <w:noProof/>
                <w:lang w:val="es-CO" w:eastAsia="es-CO"/>
              </w:rPr>
              <w:drawing>
                <wp:inline distT="0" distB="0" distL="0" distR="0" wp14:anchorId="1F48C5C0" wp14:editId="45D72C51">
                  <wp:extent cx="2846705" cy="244094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6705" cy="2440940"/>
                          </a:xfrm>
                          <a:prstGeom prst="rect">
                            <a:avLst/>
                          </a:prstGeom>
                          <a:noFill/>
                          <a:ln>
                            <a:noFill/>
                          </a:ln>
                        </pic:spPr>
                      </pic:pic>
                    </a:graphicData>
                  </a:graphic>
                </wp:inline>
              </w:drawing>
            </w:r>
          </w:p>
        </w:tc>
      </w:tr>
    </w:tbl>
    <w:p w:rsidR="00621CD8" w:rsidRPr="00D72E11" w:rsidRDefault="00621CD8" w:rsidP="00621CD8">
      <w:pPr>
        <w:jc w:val="both"/>
      </w:pPr>
      <w:r w:rsidRPr="00D72E11">
        <w:t xml:space="preserve"> </w:t>
      </w:r>
    </w:p>
    <w:p w:rsidR="00621CD8" w:rsidRPr="00D72E11" w:rsidRDefault="00621CD8" w:rsidP="005A7340">
      <w:pPr>
        <w:pStyle w:val="Prrafodelista"/>
        <w:numPr>
          <w:ilvl w:val="0"/>
          <w:numId w:val="20"/>
        </w:numPr>
        <w:spacing w:after="160" w:line="256" w:lineRule="auto"/>
        <w:jc w:val="both"/>
        <w:rPr>
          <w:rFonts w:ascii="Arial" w:hAnsi="Arial" w:cs="Arial"/>
        </w:rPr>
      </w:pPr>
      <w:r w:rsidRPr="00D72E11">
        <w:rPr>
          <w:rFonts w:ascii="Arial" w:hAnsi="Arial" w:cs="Arial"/>
        </w:rPr>
        <w:t>Inspecciones de riesgos en las Estaciones de Repelón y Gigante</w:t>
      </w:r>
    </w:p>
    <w:tbl>
      <w:tblPr>
        <w:tblStyle w:val="Tablaconcuadrcula"/>
        <w:tblW w:w="5000" w:type="pct"/>
        <w:tblLook w:val="04A0" w:firstRow="1" w:lastRow="0" w:firstColumn="1" w:lastColumn="0" w:noHBand="0" w:noVBand="1"/>
      </w:tblPr>
      <w:tblGrid>
        <w:gridCol w:w="4414"/>
        <w:gridCol w:w="4414"/>
      </w:tblGrid>
      <w:tr w:rsidR="00621CD8" w:rsidRPr="00D72E11" w:rsidTr="00BC6BBF">
        <w:trPr>
          <w:trHeight w:val="3251"/>
        </w:trPr>
        <w:tc>
          <w:tcPr>
            <w:tcW w:w="2500" w:type="pct"/>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rPr>
                <w:rFonts w:ascii="Arial" w:hAnsi="Arial" w:cs="Arial"/>
              </w:rPr>
            </w:pPr>
            <w:r w:rsidRPr="00D72E11">
              <w:rPr>
                <w:rFonts w:ascii="Arial" w:hAnsi="Arial" w:cs="Arial"/>
              </w:rPr>
              <w:t>Figura 11. Inspección de riesgos en la Estación de Repelón</w:t>
            </w:r>
            <w:r w:rsidRPr="00D72E11">
              <w:rPr>
                <w:rFonts w:ascii="Arial" w:hAnsi="Arial" w:cs="Arial"/>
                <w:noProof/>
                <w:lang w:val="es-CO" w:eastAsia="es-CO"/>
              </w:rPr>
              <w:drawing>
                <wp:inline distT="0" distB="0" distL="0" distR="0" wp14:anchorId="6ACC09E6" wp14:editId="30A49AAA">
                  <wp:extent cx="2417197" cy="2071883"/>
                  <wp:effectExtent l="0" t="0" r="2540" b="508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0988" cy="2075133"/>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jc w:val="both"/>
              <w:rPr>
                <w:rFonts w:ascii="Arial" w:hAnsi="Arial" w:cs="Arial"/>
                <w:noProof/>
                <w:lang w:eastAsia="es-CO"/>
              </w:rPr>
            </w:pPr>
            <w:r w:rsidRPr="00D72E11">
              <w:rPr>
                <w:rFonts w:ascii="Arial" w:hAnsi="Arial" w:cs="Arial"/>
              </w:rPr>
              <w:t>Figura 12. Inspección en la Estación de Gigante</w:t>
            </w:r>
          </w:p>
          <w:p w:rsidR="00621CD8" w:rsidRPr="00D72E11" w:rsidRDefault="00621CD8">
            <w:pPr>
              <w:spacing w:after="0" w:line="240" w:lineRule="auto"/>
              <w:jc w:val="both"/>
              <w:rPr>
                <w:rFonts w:ascii="Arial" w:hAnsi="Arial" w:cs="Arial"/>
              </w:rPr>
            </w:pPr>
            <w:r w:rsidRPr="00D72E11">
              <w:rPr>
                <w:rFonts w:ascii="Arial" w:hAnsi="Arial" w:cs="Arial"/>
                <w:noProof/>
                <w:lang w:val="es-CO" w:eastAsia="es-CO"/>
              </w:rPr>
              <w:drawing>
                <wp:inline distT="0" distB="0" distL="0" distR="0" wp14:anchorId="35CE4AFE" wp14:editId="461FC6F1">
                  <wp:extent cx="2456953" cy="2058561"/>
                  <wp:effectExtent l="0" t="0" r="63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4817" cy="2065150"/>
                          </a:xfrm>
                          <a:prstGeom prst="rect">
                            <a:avLst/>
                          </a:prstGeom>
                          <a:noFill/>
                          <a:ln>
                            <a:noFill/>
                          </a:ln>
                        </pic:spPr>
                      </pic:pic>
                    </a:graphicData>
                  </a:graphic>
                </wp:inline>
              </w:drawing>
            </w:r>
          </w:p>
        </w:tc>
      </w:tr>
    </w:tbl>
    <w:p w:rsidR="00621CD8" w:rsidRPr="00D72E11" w:rsidRDefault="00621CD8" w:rsidP="00621CD8">
      <w:pPr>
        <w:pStyle w:val="Prrafodelista"/>
        <w:jc w:val="both"/>
        <w:rPr>
          <w:rFonts w:ascii="Arial" w:hAnsi="Arial" w:cs="Arial"/>
        </w:rPr>
      </w:pP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Resolución 1249 del  1 de Agosto de 2016 - Establecimiento del Sistema de Gestión de Seguridad y Salud en el Trabajo.</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Resolución 1981 del 16 de Noviembre de 2016 – Responsabilidades del SGSST</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lastRenderedPageBreak/>
        <w:t>Resolución 1982 del 16 de Noviembre de 2016 – Plan de Trabajo y Capacitación en SST</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Resolución 925 del 28 de Mayo de 2015 – Conformación COPASST</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Resolución  926  del 28 de Mayo de 2015 – Comité de Convivencia </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Inspección de riesgos en la Regional Barranquilla y oficina de Neiva </w:t>
      </w:r>
    </w:p>
    <w:p w:rsidR="00621CD8" w:rsidRPr="00D72E11" w:rsidRDefault="00621CD8" w:rsidP="00621CD8">
      <w:pPr>
        <w:pStyle w:val="Prrafodelista"/>
        <w:jc w:val="both"/>
        <w:rPr>
          <w:rFonts w:ascii="Arial" w:hAnsi="Arial" w:cs="Arial"/>
        </w:rPr>
      </w:pPr>
    </w:p>
    <w:tbl>
      <w:tblPr>
        <w:tblStyle w:val="Tablaconcuadrcula"/>
        <w:tblW w:w="5000" w:type="pct"/>
        <w:tblLook w:val="04A0" w:firstRow="1" w:lastRow="0" w:firstColumn="1" w:lastColumn="0" w:noHBand="0" w:noVBand="1"/>
      </w:tblPr>
      <w:tblGrid>
        <w:gridCol w:w="4322"/>
        <w:gridCol w:w="4506"/>
      </w:tblGrid>
      <w:tr w:rsidR="00621CD8" w:rsidRPr="00D72E11" w:rsidTr="00621CD8">
        <w:tc>
          <w:tcPr>
            <w:tcW w:w="2406" w:type="pct"/>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t>Figura 13. Inspección de riesgos en la oficina de Neiva</w:t>
            </w:r>
          </w:p>
          <w:p w:rsidR="00621CD8" w:rsidRPr="00D72E11" w:rsidRDefault="00621CD8">
            <w:pPr>
              <w:spacing w:after="0" w:line="240" w:lineRule="auto"/>
              <w:jc w:val="both"/>
              <w:rPr>
                <w:rFonts w:ascii="Arial" w:hAnsi="Arial" w:cs="Arial"/>
                <w:noProof/>
                <w:lang w:eastAsia="es-CO"/>
              </w:rPr>
            </w:pPr>
          </w:p>
          <w:p w:rsidR="00621CD8" w:rsidRPr="00D72E11" w:rsidRDefault="00621CD8">
            <w:pPr>
              <w:spacing w:after="0" w:line="240" w:lineRule="auto"/>
              <w:jc w:val="both"/>
            </w:pPr>
            <w:r w:rsidRPr="00D72E11">
              <w:rPr>
                <w:noProof/>
                <w:lang w:val="es-CO" w:eastAsia="es-CO"/>
              </w:rPr>
              <w:drawing>
                <wp:inline distT="0" distB="0" distL="0" distR="0" wp14:anchorId="4C1FEF21" wp14:editId="0025AE31">
                  <wp:extent cx="2607945" cy="2146935"/>
                  <wp:effectExtent l="0" t="0" r="1905" b="57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7945" cy="2146935"/>
                          </a:xfrm>
                          <a:prstGeom prst="rect">
                            <a:avLst/>
                          </a:prstGeom>
                          <a:noFill/>
                          <a:ln>
                            <a:noFill/>
                          </a:ln>
                        </pic:spPr>
                      </pic:pic>
                    </a:graphicData>
                  </a:graphic>
                </wp:inline>
              </w:drawing>
            </w:r>
          </w:p>
        </w:tc>
        <w:tc>
          <w:tcPr>
            <w:tcW w:w="2594" w:type="pct"/>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t>Figura 14. Inspección de riesgos en la Regional Barranquilla</w:t>
            </w:r>
          </w:p>
          <w:p w:rsidR="00621CD8" w:rsidRPr="00D72E11" w:rsidRDefault="00621CD8">
            <w:pPr>
              <w:spacing w:after="0" w:line="240" w:lineRule="auto"/>
              <w:jc w:val="both"/>
              <w:rPr>
                <w:rFonts w:ascii="Arial" w:hAnsi="Arial" w:cs="Arial"/>
                <w:noProof/>
                <w:lang w:eastAsia="es-CO"/>
              </w:rPr>
            </w:pPr>
          </w:p>
          <w:p w:rsidR="00621CD8" w:rsidRPr="00D72E11" w:rsidRDefault="00621CD8">
            <w:pPr>
              <w:spacing w:after="0" w:line="240" w:lineRule="auto"/>
              <w:jc w:val="both"/>
            </w:pPr>
            <w:r w:rsidRPr="00D72E11">
              <w:rPr>
                <w:noProof/>
                <w:lang w:val="es-CO" w:eastAsia="es-CO"/>
              </w:rPr>
              <w:drawing>
                <wp:inline distT="0" distB="0" distL="0" distR="0" wp14:anchorId="4098422D" wp14:editId="2C2F90EA">
                  <wp:extent cx="2727325" cy="209931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7325" cy="2099310"/>
                          </a:xfrm>
                          <a:prstGeom prst="rect">
                            <a:avLst/>
                          </a:prstGeom>
                          <a:noFill/>
                          <a:ln>
                            <a:noFill/>
                          </a:ln>
                        </pic:spPr>
                      </pic:pic>
                    </a:graphicData>
                  </a:graphic>
                </wp:inline>
              </w:drawing>
            </w:r>
          </w:p>
        </w:tc>
      </w:tr>
    </w:tbl>
    <w:p w:rsidR="00621CD8" w:rsidRPr="00D72E11" w:rsidRDefault="00621CD8" w:rsidP="00621CD8">
      <w:pPr>
        <w:pStyle w:val="Prrafodelista"/>
        <w:jc w:val="both"/>
      </w:pP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Actualización Plan de Emergencias </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Reuniones mensuales del COPASST</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Instalación de señalización de emergencia</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Inventario y recarga de extintores</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Inventario y solicitud de dotación de botiquines</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Asesoría Comité de Convivencia: Reglamento, Manual de confidencialidad, Reemplazo Secretario, Reemplazo representante de la Dirección General -  Resolución No. 1495 del 6 de Septiembre de 2016.</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Seguimiento a reparaciones locativas </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Investigaciones de Accidentes de Trabajo</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Reporte de Comisiones a la ARL </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Afiliaciones ARL</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Verificación del estado de afiliaciones a la ARL</w:t>
      </w: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Recobro de incapacidades a ARL Positiva por accidentes de trabajo  </w:t>
      </w:r>
    </w:p>
    <w:p w:rsidR="00621CD8" w:rsidRPr="00D72E11" w:rsidRDefault="004F278A" w:rsidP="004F278A">
      <w:pPr>
        <w:pStyle w:val="Prrafodelista"/>
        <w:tabs>
          <w:tab w:val="left" w:pos="7388"/>
        </w:tabs>
        <w:jc w:val="both"/>
        <w:rPr>
          <w:rFonts w:ascii="Arial" w:hAnsi="Arial" w:cs="Arial"/>
        </w:rPr>
      </w:pPr>
      <w:r w:rsidRPr="00D72E11">
        <w:rPr>
          <w:rFonts w:ascii="Arial" w:hAnsi="Arial" w:cs="Arial"/>
        </w:rPr>
        <w:tab/>
      </w:r>
    </w:p>
    <w:p w:rsidR="004F278A" w:rsidRPr="00D72E11" w:rsidRDefault="004F278A" w:rsidP="004F278A">
      <w:pPr>
        <w:pStyle w:val="Prrafodelista"/>
        <w:tabs>
          <w:tab w:val="left" w:pos="7388"/>
        </w:tabs>
        <w:jc w:val="both"/>
        <w:rPr>
          <w:rFonts w:ascii="Arial" w:hAnsi="Arial" w:cs="Arial"/>
        </w:rPr>
      </w:pPr>
    </w:p>
    <w:tbl>
      <w:tblPr>
        <w:tblStyle w:val="Tablaconcuadrcula"/>
        <w:tblW w:w="0" w:type="auto"/>
        <w:tblInd w:w="720" w:type="dxa"/>
        <w:tblLook w:val="04A0" w:firstRow="1" w:lastRow="0" w:firstColumn="1" w:lastColumn="0" w:noHBand="0" w:noVBand="1"/>
      </w:tblPr>
      <w:tblGrid>
        <w:gridCol w:w="3865"/>
        <w:gridCol w:w="3909"/>
      </w:tblGrid>
      <w:tr w:rsidR="00621CD8" w:rsidRPr="00D72E11" w:rsidTr="00621CD8">
        <w:tc>
          <w:tcPr>
            <w:tcW w:w="3865"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center"/>
              <w:rPr>
                <w:rFonts w:ascii="Arial" w:hAnsi="Arial" w:cs="Arial"/>
                <w:b/>
              </w:rPr>
            </w:pPr>
            <w:r w:rsidRPr="00D72E11">
              <w:rPr>
                <w:rFonts w:ascii="Arial" w:hAnsi="Arial" w:cs="Arial"/>
                <w:b/>
              </w:rPr>
              <w:t>SERVIDOR PUBLICO</w:t>
            </w: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center"/>
              <w:rPr>
                <w:rFonts w:ascii="Arial" w:hAnsi="Arial" w:cs="Arial"/>
                <w:b/>
              </w:rPr>
            </w:pPr>
            <w:r w:rsidRPr="00D72E11">
              <w:rPr>
                <w:rFonts w:ascii="Arial" w:hAnsi="Arial" w:cs="Arial"/>
                <w:b/>
              </w:rPr>
              <w:t>VALOR DE INCAPACIDAD</w:t>
            </w:r>
          </w:p>
        </w:tc>
      </w:tr>
      <w:tr w:rsidR="00621CD8" w:rsidRPr="00D72E11" w:rsidTr="00621CD8">
        <w:tc>
          <w:tcPr>
            <w:tcW w:w="3865"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Reinaldo Caballero</w:t>
            </w: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$ 243.169</w:t>
            </w:r>
          </w:p>
        </w:tc>
      </w:tr>
      <w:tr w:rsidR="00621CD8" w:rsidRPr="00D72E11" w:rsidTr="00621CD8">
        <w:tc>
          <w:tcPr>
            <w:tcW w:w="3865" w:type="dxa"/>
            <w:vMerge w:val="restart"/>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Mónica Restrepo</w:t>
            </w: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$ 314.023</w:t>
            </w:r>
          </w:p>
        </w:tc>
      </w:tr>
      <w:tr w:rsidR="00621CD8" w:rsidRPr="00D72E11" w:rsidTr="00621CD8">
        <w:tc>
          <w:tcPr>
            <w:tcW w:w="0" w:type="auto"/>
            <w:vMerge/>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Arial" w:hAnsi="Arial" w:cs="Arial"/>
              </w:rPr>
            </w:pP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$ 314.023</w:t>
            </w:r>
          </w:p>
        </w:tc>
      </w:tr>
      <w:tr w:rsidR="00621CD8" w:rsidRPr="00D72E11" w:rsidTr="00621CD8">
        <w:tc>
          <w:tcPr>
            <w:tcW w:w="3865" w:type="dxa"/>
            <w:vMerge w:val="restart"/>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rPr>
                <w:rFonts w:ascii="Arial" w:hAnsi="Arial" w:cs="Arial"/>
              </w:rPr>
            </w:pPr>
            <w:proofErr w:type="spellStart"/>
            <w:r w:rsidRPr="00D72E11">
              <w:rPr>
                <w:rFonts w:ascii="Arial" w:hAnsi="Arial" w:cs="Arial"/>
              </w:rPr>
              <w:t>Oneida</w:t>
            </w:r>
            <w:proofErr w:type="spellEnd"/>
            <w:r w:rsidRPr="00D72E11">
              <w:rPr>
                <w:rFonts w:ascii="Arial" w:hAnsi="Arial" w:cs="Arial"/>
              </w:rPr>
              <w:t xml:space="preserve"> Guardiola</w:t>
            </w: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$ 1.203.394</w:t>
            </w:r>
          </w:p>
        </w:tc>
      </w:tr>
      <w:tr w:rsidR="00621CD8" w:rsidRPr="00D72E11" w:rsidTr="00621CD8">
        <w:tc>
          <w:tcPr>
            <w:tcW w:w="0" w:type="auto"/>
            <w:vMerge/>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Arial" w:hAnsi="Arial" w:cs="Arial"/>
              </w:rPr>
            </w:pP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$ 487.302</w:t>
            </w:r>
          </w:p>
        </w:tc>
      </w:tr>
      <w:tr w:rsidR="00621CD8" w:rsidRPr="00D72E11" w:rsidTr="00621CD8">
        <w:tc>
          <w:tcPr>
            <w:tcW w:w="3865"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b/>
              </w:rPr>
            </w:pPr>
            <w:r w:rsidRPr="00D72E11">
              <w:rPr>
                <w:rFonts w:ascii="Arial" w:hAnsi="Arial" w:cs="Arial"/>
                <w:b/>
              </w:rPr>
              <w:t xml:space="preserve">Total </w:t>
            </w:r>
          </w:p>
        </w:tc>
        <w:tc>
          <w:tcPr>
            <w:tcW w:w="3909"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$ 2.561.911</w:t>
            </w:r>
          </w:p>
        </w:tc>
      </w:tr>
    </w:tbl>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 xml:space="preserve">Pausas Activas </w:t>
      </w:r>
    </w:p>
    <w:tbl>
      <w:tblPr>
        <w:tblStyle w:val="Tablaconcuadrcula"/>
        <w:tblW w:w="5000" w:type="pct"/>
        <w:tblLook w:val="04A0" w:firstRow="1" w:lastRow="0" w:firstColumn="1" w:lastColumn="0" w:noHBand="0" w:noVBand="1"/>
      </w:tblPr>
      <w:tblGrid>
        <w:gridCol w:w="4298"/>
        <w:gridCol w:w="4530"/>
      </w:tblGrid>
      <w:tr w:rsidR="00621CD8" w:rsidRPr="00D72E11" w:rsidTr="00621CD8">
        <w:tc>
          <w:tcPr>
            <w:tcW w:w="2431" w:type="pct"/>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p>
          <w:p w:rsidR="00621CD8" w:rsidRPr="00D72E11" w:rsidRDefault="00621CD8">
            <w:pPr>
              <w:spacing w:after="0" w:line="240" w:lineRule="auto"/>
              <w:jc w:val="both"/>
              <w:rPr>
                <w:rFonts w:ascii="Arial" w:hAnsi="Arial" w:cs="Arial"/>
                <w:noProof/>
                <w:lang w:eastAsia="es-CO"/>
              </w:rPr>
            </w:pPr>
            <w:r w:rsidRPr="00D72E11">
              <w:rPr>
                <w:rFonts w:ascii="Arial" w:hAnsi="Arial" w:cs="Arial"/>
              </w:rPr>
              <w:t>Figura 15. Pausas activas del mes de mayo</w:t>
            </w:r>
          </w:p>
          <w:p w:rsidR="00621CD8" w:rsidRPr="00D72E11" w:rsidRDefault="00621CD8">
            <w:pPr>
              <w:pStyle w:val="Prrafodelista"/>
              <w:spacing w:after="0" w:line="240" w:lineRule="auto"/>
              <w:ind w:left="0"/>
              <w:jc w:val="center"/>
              <w:rPr>
                <w:rFonts w:ascii="Arial" w:hAnsi="Arial" w:cs="Arial"/>
              </w:rPr>
            </w:pPr>
            <w:r w:rsidRPr="00D72E11">
              <w:rPr>
                <w:rFonts w:ascii="Arial" w:hAnsi="Arial" w:cs="Arial"/>
                <w:noProof/>
                <w:lang w:eastAsia="es-CO"/>
              </w:rPr>
              <w:drawing>
                <wp:inline distT="0" distB="0" distL="0" distR="0" wp14:anchorId="37D73DB2" wp14:editId="5766A397">
                  <wp:extent cx="2592070" cy="219456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2070" cy="2194560"/>
                          </a:xfrm>
                          <a:prstGeom prst="rect">
                            <a:avLst/>
                          </a:prstGeom>
                          <a:noFill/>
                          <a:ln>
                            <a:noFill/>
                          </a:ln>
                        </pic:spPr>
                      </pic:pic>
                    </a:graphicData>
                  </a:graphic>
                </wp:inline>
              </w:drawing>
            </w:r>
          </w:p>
        </w:tc>
        <w:tc>
          <w:tcPr>
            <w:tcW w:w="2569" w:type="pct"/>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rPr>
                <w:rFonts w:ascii="Arial" w:hAnsi="Arial" w:cs="Arial"/>
              </w:rPr>
            </w:pPr>
            <w:r w:rsidRPr="00D72E11">
              <w:rPr>
                <w:rFonts w:ascii="Arial" w:hAnsi="Arial" w:cs="Arial"/>
              </w:rPr>
              <w:t xml:space="preserve">  </w:t>
            </w:r>
          </w:p>
          <w:p w:rsidR="00621CD8" w:rsidRPr="00D72E11" w:rsidRDefault="00621CD8">
            <w:pPr>
              <w:spacing w:after="0" w:line="240" w:lineRule="auto"/>
              <w:jc w:val="both"/>
              <w:rPr>
                <w:rFonts w:ascii="Arial" w:hAnsi="Arial" w:cs="Arial"/>
              </w:rPr>
            </w:pPr>
            <w:r w:rsidRPr="00D72E11">
              <w:rPr>
                <w:rFonts w:ascii="Arial" w:hAnsi="Arial" w:cs="Arial"/>
              </w:rPr>
              <w:t>Figura 16. Pausas activas del mes de Junio</w:t>
            </w:r>
          </w:p>
          <w:p w:rsidR="00621CD8" w:rsidRPr="00D72E11" w:rsidRDefault="00621CD8">
            <w:pPr>
              <w:spacing w:after="0" w:line="240" w:lineRule="auto"/>
              <w:ind w:left="-208"/>
              <w:jc w:val="both"/>
              <w:rPr>
                <w:rFonts w:ascii="Arial" w:hAnsi="Arial" w:cs="Arial"/>
              </w:rPr>
            </w:pPr>
          </w:p>
          <w:p w:rsidR="00621CD8" w:rsidRPr="00D72E11" w:rsidRDefault="00621CD8">
            <w:pPr>
              <w:pStyle w:val="Prrafodelista"/>
              <w:spacing w:after="0" w:line="240" w:lineRule="auto"/>
              <w:ind w:left="0"/>
              <w:jc w:val="center"/>
              <w:rPr>
                <w:rFonts w:ascii="Arial" w:hAnsi="Arial" w:cs="Arial"/>
              </w:rPr>
            </w:pPr>
            <w:r w:rsidRPr="00D72E11">
              <w:rPr>
                <w:rFonts w:ascii="Arial" w:hAnsi="Arial" w:cs="Arial"/>
                <w:noProof/>
                <w:lang w:eastAsia="es-CO"/>
              </w:rPr>
              <w:drawing>
                <wp:inline distT="0" distB="0" distL="0" distR="0" wp14:anchorId="179EAE1A" wp14:editId="3D89D18B">
                  <wp:extent cx="2655570" cy="2170430"/>
                  <wp:effectExtent l="0" t="0" r="0" b="127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55570" cy="2170430"/>
                          </a:xfrm>
                          <a:prstGeom prst="rect">
                            <a:avLst/>
                          </a:prstGeom>
                          <a:noFill/>
                          <a:ln>
                            <a:noFill/>
                          </a:ln>
                        </pic:spPr>
                      </pic:pic>
                    </a:graphicData>
                  </a:graphic>
                </wp:inline>
              </w:drawing>
            </w:r>
          </w:p>
        </w:tc>
      </w:tr>
    </w:tbl>
    <w:p w:rsidR="00621CD8" w:rsidRPr="00D72E11" w:rsidRDefault="00621CD8" w:rsidP="00621CD8">
      <w:pPr>
        <w:pStyle w:val="Prrafodelista"/>
        <w:spacing w:after="0"/>
        <w:ind w:left="0"/>
        <w:jc w:val="both"/>
        <w:rPr>
          <w:rFonts w:ascii="Arial" w:hAnsi="Arial" w:cs="Arial"/>
        </w:rPr>
      </w:pPr>
    </w:p>
    <w:p w:rsidR="00621CD8" w:rsidRPr="00D72E11" w:rsidRDefault="00621CD8" w:rsidP="005A7340">
      <w:pPr>
        <w:pStyle w:val="Prrafodelista"/>
        <w:numPr>
          <w:ilvl w:val="0"/>
          <w:numId w:val="19"/>
        </w:numPr>
        <w:tabs>
          <w:tab w:val="left" w:pos="567"/>
        </w:tabs>
        <w:spacing w:after="0" w:line="256" w:lineRule="auto"/>
        <w:ind w:left="426" w:firstLine="0"/>
        <w:jc w:val="both"/>
        <w:rPr>
          <w:rFonts w:ascii="Arial" w:hAnsi="Arial" w:cs="Arial"/>
        </w:rPr>
      </w:pPr>
      <w:r w:rsidRPr="00D72E11">
        <w:rPr>
          <w:rFonts w:ascii="Arial" w:hAnsi="Arial" w:cs="Arial"/>
        </w:rPr>
        <w:t>Estadísticas de ausentismo</w:t>
      </w:r>
    </w:p>
    <w:p w:rsidR="00621CD8" w:rsidRPr="00D72E11" w:rsidRDefault="00621CD8" w:rsidP="00621CD8">
      <w:pPr>
        <w:spacing w:after="0"/>
        <w:jc w:val="both"/>
        <w:rPr>
          <w:rFonts w:ascii="Arial" w:hAnsi="Arial" w:cs="Arial"/>
        </w:rPr>
      </w:pPr>
    </w:p>
    <w:p w:rsidR="00621CD8" w:rsidRPr="00D72E11" w:rsidRDefault="00621CD8" w:rsidP="00621CD8">
      <w:pPr>
        <w:spacing w:after="0"/>
        <w:jc w:val="both"/>
        <w:rPr>
          <w:rFonts w:ascii="Arial" w:hAnsi="Arial" w:cs="Arial"/>
        </w:rPr>
      </w:pPr>
      <w:r w:rsidRPr="00D72E11">
        <w:rPr>
          <w:rFonts w:ascii="Arial" w:hAnsi="Arial" w:cs="Arial"/>
        </w:rPr>
        <w:t>Figura 17. Grafico tomado del aplicativo de la ARL.</w:t>
      </w:r>
    </w:p>
    <w:tbl>
      <w:tblPr>
        <w:tblStyle w:val="Tablaconcuadrcula"/>
        <w:tblW w:w="0" w:type="auto"/>
        <w:tblLook w:val="04A0" w:firstRow="1" w:lastRow="0" w:firstColumn="1" w:lastColumn="0" w:noHBand="0" w:noVBand="1"/>
      </w:tblPr>
      <w:tblGrid>
        <w:gridCol w:w="8706"/>
      </w:tblGrid>
      <w:tr w:rsidR="00621CD8" w:rsidRPr="00D72E11" w:rsidTr="00621CD8">
        <w:trPr>
          <w:trHeight w:val="2027"/>
        </w:trPr>
        <w:tc>
          <w:tcPr>
            <w:tcW w:w="8525" w:type="dxa"/>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jc w:val="both"/>
            </w:pPr>
            <w:r w:rsidRPr="00D72E11">
              <w:rPr>
                <w:noProof/>
                <w:lang w:val="es-CO" w:eastAsia="es-CO"/>
              </w:rPr>
              <w:drawing>
                <wp:inline distT="0" distB="0" distL="0" distR="0" wp14:anchorId="6B38A0E1" wp14:editId="7680BA57">
                  <wp:extent cx="5391150" cy="1383665"/>
                  <wp:effectExtent l="0" t="0" r="0" b="698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1150" cy="1383665"/>
                          </a:xfrm>
                          <a:prstGeom prst="rect">
                            <a:avLst/>
                          </a:prstGeom>
                          <a:noFill/>
                          <a:ln>
                            <a:noFill/>
                          </a:ln>
                        </pic:spPr>
                      </pic:pic>
                    </a:graphicData>
                  </a:graphic>
                </wp:inline>
              </w:drawing>
            </w:r>
          </w:p>
        </w:tc>
      </w:tr>
    </w:tbl>
    <w:p w:rsidR="00621CD8" w:rsidRPr="00D72E11" w:rsidRDefault="00621CD8" w:rsidP="00621CD8">
      <w:pPr>
        <w:jc w:val="both"/>
        <w:rPr>
          <w:rFonts w:ascii="Arial" w:hAnsi="Arial" w:cs="Arial"/>
        </w:rPr>
      </w:pPr>
      <w:r w:rsidRPr="00D72E11">
        <w:rPr>
          <w:rFonts w:ascii="Arial" w:hAnsi="Arial" w:cs="Arial"/>
        </w:rPr>
        <w:t>IF: Índice de Frecuencia</w:t>
      </w:r>
      <w:r w:rsidRPr="00D72E11">
        <w:rPr>
          <w:rFonts w:ascii="Arial" w:hAnsi="Arial" w:cs="Arial"/>
        </w:rPr>
        <w:tab/>
      </w:r>
      <w:r w:rsidRPr="00D72E11">
        <w:rPr>
          <w:rFonts w:ascii="Arial" w:hAnsi="Arial" w:cs="Arial"/>
        </w:rPr>
        <w:tab/>
        <w:t>IS: Índice de Severidad</w:t>
      </w:r>
      <w:r w:rsidRPr="00D72E11">
        <w:rPr>
          <w:rFonts w:ascii="Arial" w:hAnsi="Arial" w:cs="Arial"/>
        </w:rPr>
        <w:tab/>
      </w:r>
      <w:r w:rsidRPr="00D72E11">
        <w:rPr>
          <w:rFonts w:ascii="Arial" w:hAnsi="Arial" w:cs="Arial"/>
        </w:rPr>
        <w:tab/>
        <w:t xml:space="preserve">ILI: Índice de Lesiones Incapacitantes  </w:t>
      </w:r>
    </w:p>
    <w:p w:rsidR="00621CD8" w:rsidRPr="00D72E11" w:rsidRDefault="00621CD8" w:rsidP="00621CD8">
      <w:pPr>
        <w:jc w:val="both"/>
      </w:pPr>
    </w:p>
    <w:p w:rsidR="00FB738A" w:rsidRPr="00D72E11" w:rsidRDefault="00FB738A" w:rsidP="00621CD8">
      <w:pPr>
        <w:jc w:val="both"/>
      </w:pPr>
    </w:p>
    <w:p w:rsidR="00FB738A" w:rsidRPr="00D72E11" w:rsidRDefault="00FB738A" w:rsidP="00621CD8">
      <w:pPr>
        <w:jc w:val="both"/>
      </w:pPr>
    </w:p>
    <w:p w:rsidR="00FB738A" w:rsidRPr="00D72E11" w:rsidRDefault="00FB738A" w:rsidP="00621CD8">
      <w:pPr>
        <w:jc w:val="both"/>
      </w:pPr>
    </w:p>
    <w:p w:rsidR="00FB738A" w:rsidRPr="00D72E11" w:rsidRDefault="00FB738A" w:rsidP="00621CD8">
      <w:pPr>
        <w:jc w:val="both"/>
      </w:pP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Estadísticas de accidentes de trabajo (AT)</w:t>
      </w:r>
    </w:p>
    <w:tbl>
      <w:tblPr>
        <w:tblStyle w:val="Tablaconcuadrcula"/>
        <w:tblW w:w="0" w:type="auto"/>
        <w:tblLook w:val="04A0" w:firstRow="1" w:lastRow="0" w:firstColumn="1" w:lastColumn="0" w:noHBand="0" w:noVBand="1"/>
      </w:tblPr>
      <w:tblGrid>
        <w:gridCol w:w="4636"/>
        <w:gridCol w:w="4192"/>
      </w:tblGrid>
      <w:tr w:rsidR="00621CD8" w:rsidRPr="00D72E11" w:rsidTr="00621CD8">
        <w:tc>
          <w:tcPr>
            <w:tcW w:w="4247" w:type="dxa"/>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jc w:val="both"/>
              <w:rPr>
                <w:rFonts w:ascii="Arial" w:hAnsi="Arial" w:cs="Arial"/>
              </w:rPr>
            </w:pPr>
            <w:r w:rsidRPr="00D72E11">
              <w:rPr>
                <w:rFonts w:ascii="Arial" w:hAnsi="Arial" w:cs="Arial"/>
              </w:rPr>
              <w:t>Figura 18. Número de accidentes de trabajo en 2016</w:t>
            </w:r>
          </w:p>
          <w:p w:rsidR="00621CD8" w:rsidRPr="00D72E11" w:rsidRDefault="00621CD8">
            <w:pPr>
              <w:spacing w:after="0" w:line="240" w:lineRule="auto"/>
              <w:jc w:val="center"/>
            </w:pPr>
            <w:r w:rsidRPr="00D72E11">
              <w:rPr>
                <w:noProof/>
                <w:lang w:val="es-CO" w:eastAsia="es-CO"/>
              </w:rPr>
              <w:lastRenderedPageBreak/>
              <w:drawing>
                <wp:inline distT="0" distB="0" distL="0" distR="0" wp14:anchorId="43799D4E" wp14:editId="2B94A35C">
                  <wp:extent cx="2162810" cy="1550670"/>
                  <wp:effectExtent l="0" t="0" r="0" b="0"/>
                  <wp:docPr id="74" name="Gráfico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247"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pPr>
            <w:r w:rsidRPr="00D72E11">
              <w:rPr>
                <w:rFonts w:ascii="Arial" w:hAnsi="Arial" w:cs="Arial"/>
              </w:rPr>
              <w:lastRenderedPageBreak/>
              <w:t>Figura 19. Número de accidentes de trabajo por tipo de vinculación</w:t>
            </w:r>
          </w:p>
          <w:p w:rsidR="00621CD8" w:rsidRPr="00D72E11" w:rsidRDefault="00621CD8">
            <w:pPr>
              <w:spacing w:after="0" w:line="240" w:lineRule="auto"/>
              <w:jc w:val="center"/>
            </w:pPr>
            <w:r w:rsidRPr="00D72E11">
              <w:rPr>
                <w:noProof/>
                <w:lang w:val="es-CO" w:eastAsia="es-CO"/>
              </w:rPr>
              <w:lastRenderedPageBreak/>
              <w:drawing>
                <wp:inline distT="0" distB="0" distL="0" distR="0" wp14:anchorId="004BDB17" wp14:editId="7920AC96">
                  <wp:extent cx="2361565" cy="1550670"/>
                  <wp:effectExtent l="0" t="0" r="0" b="0"/>
                  <wp:docPr id="73" name="Gráfico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21CD8" w:rsidRPr="00D72E11" w:rsidRDefault="00621CD8">
            <w:pPr>
              <w:spacing w:after="0" w:line="240" w:lineRule="auto"/>
              <w:jc w:val="both"/>
            </w:pPr>
          </w:p>
        </w:tc>
      </w:tr>
      <w:tr w:rsidR="00621CD8" w:rsidRPr="00D72E11" w:rsidTr="00621CD8">
        <w:tc>
          <w:tcPr>
            <w:tcW w:w="4247"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pPr>
            <w:r w:rsidRPr="00D72E11">
              <w:rPr>
                <w:rFonts w:ascii="Arial" w:hAnsi="Arial" w:cs="Arial"/>
              </w:rPr>
              <w:lastRenderedPageBreak/>
              <w:t>Figura 20. Número de accidentes de trabajo por regional</w:t>
            </w:r>
          </w:p>
          <w:p w:rsidR="00621CD8" w:rsidRPr="00D72E11" w:rsidRDefault="00621CD8">
            <w:pPr>
              <w:spacing w:after="0" w:line="240" w:lineRule="auto"/>
              <w:jc w:val="both"/>
            </w:pPr>
            <w:r w:rsidRPr="00D72E11">
              <w:rPr>
                <w:noProof/>
                <w:lang w:val="es-CO" w:eastAsia="es-CO"/>
              </w:rPr>
              <w:drawing>
                <wp:inline distT="0" distB="0" distL="0" distR="0" wp14:anchorId="7589EF46" wp14:editId="47AD5786">
                  <wp:extent cx="2806700" cy="2035810"/>
                  <wp:effectExtent l="0" t="0" r="0" b="0"/>
                  <wp:docPr id="72" name="Gráfico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21CD8" w:rsidRPr="00D72E11" w:rsidRDefault="00621CD8">
            <w:pPr>
              <w:spacing w:after="0" w:line="240" w:lineRule="auto"/>
              <w:jc w:val="both"/>
            </w:pPr>
          </w:p>
        </w:tc>
        <w:tc>
          <w:tcPr>
            <w:tcW w:w="4247"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both"/>
            </w:pPr>
            <w:r w:rsidRPr="00D72E11">
              <w:rPr>
                <w:rFonts w:ascii="Arial" w:hAnsi="Arial" w:cs="Arial"/>
              </w:rPr>
              <w:t>Figura 21. Mecanismo del accidente de trabajo.</w:t>
            </w:r>
          </w:p>
          <w:p w:rsidR="00621CD8" w:rsidRPr="00D72E11" w:rsidRDefault="00621CD8">
            <w:pPr>
              <w:spacing w:after="0" w:line="240" w:lineRule="auto"/>
              <w:jc w:val="both"/>
            </w:pPr>
            <w:r w:rsidRPr="00D72E11">
              <w:rPr>
                <w:noProof/>
                <w:lang w:val="es-CO" w:eastAsia="es-CO"/>
              </w:rPr>
              <w:drawing>
                <wp:inline distT="0" distB="0" distL="0" distR="0" wp14:anchorId="60039CB3" wp14:editId="059F63E2">
                  <wp:extent cx="2313940" cy="2019935"/>
                  <wp:effectExtent l="0" t="0" r="0" b="0"/>
                  <wp:docPr id="71" name="Gráfico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21CD8" w:rsidRPr="00D72E11" w:rsidRDefault="00621CD8">
            <w:pPr>
              <w:spacing w:after="0" w:line="240" w:lineRule="auto"/>
              <w:jc w:val="both"/>
            </w:pPr>
          </w:p>
        </w:tc>
      </w:tr>
    </w:tbl>
    <w:p w:rsidR="00621CD8" w:rsidRPr="00D72E11" w:rsidRDefault="00621CD8" w:rsidP="00621CD8">
      <w:pPr>
        <w:jc w:val="both"/>
      </w:pPr>
    </w:p>
    <w:p w:rsidR="00621CD8" w:rsidRPr="00D72E11" w:rsidRDefault="00621CD8" w:rsidP="005A7340">
      <w:pPr>
        <w:pStyle w:val="Prrafodelista"/>
        <w:numPr>
          <w:ilvl w:val="0"/>
          <w:numId w:val="19"/>
        </w:numPr>
        <w:spacing w:after="160" w:line="256" w:lineRule="auto"/>
        <w:jc w:val="both"/>
        <w:rPr>
          <w:rFonts w:ascii="Arial" w:hAnsi="Arial" w:cs="Arial"/>
        </w:rPr>
      </w:pPr>
      <w:r w:rsidRPr="00D72E11">
        <w:rPr>
          <w:rFonts w:ascii="Arial" w:hAnsi="Arial" w:cs="Arial"/>
        </w:rPr>
        <w:t>Elaboración del Manual de SGSST y sus documentos:</w:t>
      </w:r>
    </w:p>
    <w:p w:rsidR="00621CD8" w:rsidRPr="00D72E11" w:rsidRDefault="00621CD8" w:rsidP="00621CD8">
      <w:pPr>
        <w:pStyle w:val="Prrafodelista"/>
        <w:jc w:val="both"/>
        <w:rPr>
          <w:rFonts w:ascii="Arial" w:hAnsi="Arial" w:cs="Arial"/>
        </w:rPr>
      </w:pPr>
    </w:p>
    <w:p w:rsidR="00621CD8" w:rsidRPr="00D72E11" w:rsidRDefault="00621CD8" w:rsidP="00621CD8">
      <w:pPr>
        <w:jc w:val="center"/>
        <w:rPr>
          <w:rFonts w:ascii="Arial" w:hAnsi="Arial" w:cs="Arial"/>
        </w:rPr>
      </w:pPr>
      <w:r w:rsidRPr="00D72E11">
        <w:rPr>
          <w:rFonts w:ascii="Arial" w:hAnsi="Arial" w:cs="Arial"/>
          <w:noProof/>
          <w:lang w:val="es-CO" w:eastAsia="es-CO"/>
        </w:rPr>
        <w:lastRenderedPageBreak/>
        <w:drawing>
          <wp:inline distT="0" distB="0" distL="0" distR="0" wp14:anchorId="4EC79B4F" wp14:editId="5A9E071B">
            <wp:extent cx="4380865" cy="4436745"/>
            <wp:effectExtent l="0" t="0" r="635" b="190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80865" cy="4436745"/>
                    </a:xfrm>
                    <a:prstGeom prst="rect">
                      <a:avLst/>
                    </a:prstGeom>
                    <a:noFill/>
                    <a:ln>
                      <a:noFill/>
                    </a:ln>
                  </pic:spPr>
                </pic:pic>
              </a:graphicData>
            </a:graphic>
          </wp:inline>
        </w:drawing>
      </w:r>
    </w:p>
    <w:p w:rsidR="00621CD8" w:rsidRPr="00D72E11" w:rsidRDefault="00621CD8" w:rsidP="00621CD8">
      <w:pPr>
        <w:jc w:val="both"/>
        <w:rPr>
          <w:rFonts w:ascii="Arial" w:hAnsi="Arial" w:cs="Arial"/>
        </w:rPr>
      </w:pPr>
      <w:r w:rsidRPr="00D72E11">
        <w:rPr>
          <w:rFonts w:ascii="Arial" w:hAnsi="Arial" w:cs="Arial"/>
          <w:noProof/>
          <w:lang w:val="es-CO" w:eastAsia="es-CO"/>
        </w:rPr>
        <w:drawing>
          <wp:inline distT="0" distB="0" distL="0" distR="0" wp14:anchorId="7B8375BD" wp14:editId="7D48D92E">
            <wp:extent cx="5303520" cy="139954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3520" cy="1399540"/>
                    </a:xfrm>
                    <a:prstGeom prst="rect">
                      <a:avLst/>
                    </a:prstGeom>
                    <a:noFill/>
                    <a:ln>
                      <a:noFill/>
                    </a:ln>
                  </pic:spPr>
                </pic:pic>
              </a:graphicData>
            </a:graphic>
          </wp:inline>
        </w:drawing>
      </w:r>
    </w:p>
    <w:p w:rsidR="00621CD8" w:rsidRPr="00D72E11" w:rsidRDefault="00621CD8" w:rsidP="00621CD8">
      <w:pPr>
        <w:jc w:val="both"/>
        <w:rPr>
          <w:rFonts w:ascii="Arial" w:hAnsi="Arial" w:cs="Arial"/>
        </w:rPr>
      </w:pPr>
      <w:r w:rsidRPr="00D72E11">
        <w:rPr>
          <w:rFonts w:ascii="Arial" w:hAnsi="Arial" w:cs="Arial"/>
          <w:noProof/>
          <w:lang w:val="es-CO" w:eastAsia="es-CO"/>
        </w:rPr>
        <w:lastRenderedPageBreak/>
        <w:drawing>
          <wp:inline distT="0" distB="0" distL="0" distR="0" wp14:anchorId="6EC0ADEC" wp14:editId="70DD2C72">
            <wp:extent cx="5168265" cy="5311775"/>
            <wp:effectExtent l="0" t="0" r="0" b="31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68265" cy="5311775"/>
                    </a:xfrm>
                    <a:prstGeom prst="rect">
                      <a:avLst/>
                    </a:prstGeom>
                    <a:noFill/>
                    <a:ln>
                      <a:noFill/>
                    </a:ln>
                  </pic:spPr>
                </pic:pic>
              </a:graphicData>
            </a:graphic>
          </wp:inline>
        </w:drawing>
      </w:r>
    </w:p>
    <w:p w:rsidR="00621CD8" w:rsidRPr="00D72E11" w:rsidRDefault="00621CD8" w:rsidP="005A7340">
      <w:pPr>
        <w:pStyle w:val="Prrafodelista"/>
        <w:numPr>
          <w:ilvl w:val="0"/>
          <w:numId w:val="21"/>
        </w:numPr>
        <w:spacing w:after="160" w:line="256" w:lineRule="auto"/>
        <w:jc w:val="both"/>
        <w:rPr>
          <w:rFonts w:ascii="Arial" w:hAnsi="Arial" w:cs="Arial"/>
        </w:rPr>
      </w:pPr>
      <w:r w:rsidRPr="00D72E11">
        <w:rPr>
          <w:rFonts w:ascii="Arial" w:hAnsi="Arial" w:cs="Arial"/>
        </w:rPr>
        <w:t>Asesoría técnica y proyección de oficios al área de Contratos a cerca de las nuevas directrices del Ministerio de Trabajo sobre Contratistas – Decreto 1563 del 30 de Septiembre de 2016.</w:t>
      </w:r>
    </w:p>
    <w:p w:rsidR="00621CD8" w:rsidRPr="00D72E11" w:rsidRDefault="00621CD8" w:rsidP="005A7340">
      <w:pPr>
        <w:pStyle w:val="Prrafodelista"/>
        <w:numPr>
          <w:ilvl w:val="0"/>
          <w:numId w:val="21"/>
        </w:numPr>
        <w:spacing w:after="160" w:line="256" w:lineRule="auto"/>
        <w:jc w:val="both"/>
        <w:rPr>
          <w:rFonts w:ascii="Arial" w:hAnsi="Arial" w:cs="Arial"/>
        </w:rPr>
      </w:pPr>
      <w:r w:rsidRPr="00D72E11">
        <w:rPr>
          <w:rFonts w:ascii="Arial" w:hAnsi="Arial" w:cs="Arial"/>
        </w:rPr>
        <w:t xml:space="preserve">Participación en el 8 Simulacro Distrital de Evacuación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621CD8" w:rsidRPr="00D72E11" w:rsidTr="00621CD8">
        <w:tc>
          <w:tcPr>
            <w:tcW w:w="4247" w:type="dxa"/>
            <w:hideMark/>
          </w:tcPr>
          <w:p w:rsidR="00621CD8" w:rsidRPr="00D72E11" w:rsidRDefault="00621CD8">
            <w:pPr>
              <w:spacing w:after="0" w:line="240" w:lineRule="auto"/>
              <w:jc w:val="center"/>
              <w:rPr>
                <w:rFonts w:ascii="Arial" w:hAnsi="Arial" w:cs="Arial"/>
              </w:rPr>
            </w:pPr>
            <w:r w:rsidRPr="00D72E11">
              <w:rPr>
                <w:rFonts w:ascii="Arial" w:hAnsi="Arial" w:cs="Arial"/>
                <w:noProof/>
                <w:lang w:val="es-CO" w:eastAsia="es-CO"/>
              </w:rPr>
              <w:drawing>
                <wp:inline distT="0" distB="0" distL="0" distR="0" wp14:anchorId="6FFEF90A" wp14:editId="23A4D691">
                  <wp:extent cx="1781175" cy="18764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1175" cy="1876425"/>
                          </a:xfrm>
                          <a:prstGeom prst="rect">
                            <a:avLst/>
                          </a:prstGeom>
                          <a:noFill/>
                          <a:ln>
                            <a:noFill/>
                          </a:ln>
                        </pic:spPr>
                      </pic:pic>
                    </a:graphicData>
                  </a:graphic>
                </wp:inline>
              </w:drawing>
            </w:r>
          </w:p>
        </w:tc>
        <w:tc>
          <w:tcPr>
            <w:tcW w:w="4247" w:type="dxa"/>
            <w:hideMark/>
          </w:tcPr>
          <w:p w:rsidR="00621CD8" w:rsidRPr="00D72E11" w:rsidRDefault="00621CD8">
            <w:pPr>
              <w:spacing w:after="0" w:line="240" w:lineRule="auto"/>
              <w:jc w:val="center"/>
              <w:rPr>
                <w:rFonts w:ascii="Arial" w:hAnsi="Arial" w:cs="Arial"/>
              </w:rPr>
            </w:pPr>
            <w:r w:rsidRPr="00D72E11">
              <w:rPr>
                <w:rFonts w:ascii="Arial" w:hAnsi="Arial" w:cs="Arial"/>
                <w:noProof/>
                <w:lang w:val="es-CO" w:eastAsia="es-CO"/>
              </w:rPr>
              <w:drawing>
                <wp:inline distT="0" distB="0" distL="0" distR="0" wp14:anchorId="05C83BBE" wp14:editId="6DA88AF0">
                  <wp:extent cx="1876425" cy="1908175"/>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76425" cy="1908175"/>
                          </a:xfrm>
                          <a:prstGeom prst="rect">
                            <a:avLst/>
                          </a:prstGeom>
                          <a:noFill/>
                          <a:ln>
                            <a:noFill/>
                          </a:ln>
                        </pic:spPr>
                      </pic:pic>
                    </a:graphicData>
                  </a:graphic>
                </wp:inline>
              </w:drawing>
            </w:r>
          </w:p>
        </w:tc>
      </w:tr>
    </w:tbl>
    <w:p w:rsidR="00621CD8" w:rsidRPr="00D72E11" w:rsidRDefault="00621CD8" w:rsidP="00621CD8">
      <w:pPr>
        <w:pStyle w:val="Prrafodelista"/>
        <w:ind w:left="0"/>
        <w:rPr>
          <w:rFonts w:ascii="Arial" w:hAnsi="Arial" w:cs="Arial"/>
        </w:rPr>
      </w:pPr>
      <w:r w:rsidRPr="00D72E11">
        <w:rPr>
          <w:rFonts w:ascii="Arial" w:hAnsi="Arial" w:cs="Arial"/>
        </w:rPr>
        <w:lastRenderedPageBreak/>
        <w:t>La entidad ya implementó todo lo que el decreto 1072 de 2015 exigía para la entidad. En este año 2017, se tiene planeado realizar la implementación del mismo.</w:t>
      </w:r>
    </w:p>
    <w:p w:rsidR="00621CD8" w:rsidRPr="00D72E11" w:rsidRDefault="00621CD8" w:rsidP="00621CD8">
      <w:pPr>
        <w:pStyle w:val="Prrafodelista"/>
        <w:ind w:left="0"/>
        <w:rPr>
          <w:rFonts w:ascii="Arial" w:hAnsi="Arial" w:cs="Arial"/>
          <w:b/>
        </w:rPr>
      </w:pPr>
    </w:p>
    <w:p w:rsidR="00621CD8" w:rsidRPr="00D72E11" w:rsidRDefault="00621CD8" w:rsidP="005A7340">
      <w:pPr>
        <w:pStyle w:val="Prrafodelista"/>
        <w:numPr>
          <w:ilvl w:val="0"/>
          <w:numId w:val="16"/>
        </w:numPr>
        <w:spacing w:after="160" w:line="256" w:lineRule="auto"/>
        <w:ind w:left="0" w:firstLine="0"/>
        <w:rPr>
          <w:rFonts w:ascii="Arial" w:hAnsi="Arial" w:cs="Arial"/>
          <w:b/>
        </w:rPr>
      </w:pPr>
      <w:r w:rsidRPr="00D72E11">
        <w:rPr>
          <w:rFonts w:ascii="Arial" w:hAnsi="Arial" w:cs="Arial"/>
          <w:b/>
        </w:rPr>
        <w:t xml:space="preserve">ACTIVIDADES DEL PLAN ESTRATEGICO DE SEGURIDAD VIAL </w:t>
      </w:r>
    </w:p>
    <w:p w:rsidR="00621CD8" w:rsidRPr="00D72E11" w:rsidRDefault="00621CD8" w:rsidP="00621CD8">
      <w:pPr>
        <w:pStyle w:val="Prrafodelista"/>
        <w:ind w:left="0"/>
        <w:rPr>
          <w:rFonts w:ascii="Arial" w:hAnsi="Arial" w:cs="Arial"/>
          <w:b/>
        </w:rPr>
      </w:pPr>
    </w:p>
    <w:p w:rsidR="00621CD8" w:rsidRPr="00D72E11" w:rsidRDefault="00621CD8" w:rsidP="00621CD8">
      <w:pPr>
        <w:jc w:val="both"/>
        <w:rPr>
          <w:rFonts w:ascii="Arial" w:hAnsi="Arial" w:cs="Arial"/>
        </w:rPr>
      </w:pPr>
      <w:r w:rsidRPr="00D72E11">
        <w:rPr>
          <w:rFonts w:ascii="Arial" w:hAnsi="Arial" w:cs="Arial"/>
        </w:rPr>
        <w:t>Con el fin de dar cumplimiento</w:t>
      </w:r>
      <w:r w:rsidR="006525D2" w:rsidRPr="00D72E11">
        <w:rPr>
          <w:rFonts w:ascii="Arial" w:hAnsi="Arial" w:cs="Arial"/>
        </w:rPr>
        <w:t xml:space="preserve"> a la Resolución 1565 de 2014, </w:t>
      </w:r>
      <w:r w:rsidRPr="00D72E11">
        <w:rPr>
          <w:rFonts w:ascii="Arial" w:hAnsi="Arial" w:cs="Arial"/>
        </w:rPr>
        <w:t>la AUNAP ha establecido y desarrollado las siguientes actividades:</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El 9 de Junio de 2016, se radico ante la Superintendencia de Puertos y Transporte el documento del Plan Estratégico de Seguridad Vial.</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Resolución 278 del 2 de Marzo de 2016 – Política de Seguridad Vial</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Resolución 657 del 2 de Mayo de 2016 – Conformación del Comité de Seguridad Vial</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Resolución 279 del 3 de Marzo de 2016 – Política de no consumo de alcohol, tabaco y sustancias psicoactivas.</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Elaboración y divulgación de lista de chequeo diario de vehículos, motos y lanchas</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Inventario de vehículos, motos y lanchas</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Elaboración del diagnóstico de Seguridad Vial de la AUNAP</w:t>
      </w:r>
    </w:p>
    <w:p w:rsidR="00621CD8" w:rsidRPr="00D72E11" w:rsidRDefault="00621CD8" w:rsidP="00621CD8">
      <w:pPr>
        <w:pStyle w:val="Prrafodelista"/>
        <w:spacing w:after="0"/>
        <w:rPr>
          <w:rFonts w:ascii="Arial" w:hAnsi="Arial" w:cs="Arial"/>
        </w:rPr>
      </w:pPr>
    </w:p>
    <w:tbl>
      <w:tblPr>
        <w:tblStyle w:val="Tablaconcuadrcula"/>
        <w:tblW w:w="0" w:type="auto"/>
        <w:jc w:val="center"/>
        <w:tblLook w:val="04A0" w:firstRow="1" w:lastRow="0" w:firstColumn="1" w:lastColumn="0" w:noHBand="0" w:noVBand="1"/>
      </w:tblPr>
      <w:tblGrid>
        <w:gridCol w:w="4445"/>
        <w:gridCol w:w="4383"/>
      </w:tblGrid>
      <w:tr w:rsidR="00621CD8" w:rsidRPr="00D72E11" w:rsidTr="00621CD8">
        <w:trPr>
          <w:jc w:val="center"/>
        </w:trPr>
        <w:tc>
          <w:tcPr>
            <w:tcW w:w="4450"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rPr>
                <w:rFonts w:ascii="Arial" w:hAnsi="Arial" w:cs="Arial"/>
              </w:rPr>
            </w:pPr>
            <w:r w:rsidRPr="00D72E11">
              <w:rPr>
                <w:rFonts w:ascii="Arial" w:hAnsi="Arial" w:cs="Arial"/>
              </w:rPr>
              <w:t>Figura 22. Experiencia en conducción</w:t>
            </w:r>
          </w:p>
          <w:p w:rsidR="00621CD8" w:rsidRPr="00D72E11" w:rsidRDefault="00621CD8">
            <w:pPr>
              <w:pStyle w:val="Prrafodelista"/>
              <w:spacing w:after="0" w:line="240" w:lineRule="auto"/>
              <w:ind w:left="0"/>
              <w:rPr>
                <w:rFonts w:ascii="Arial" w:hAnsi="Arial" w:cs="Arial"/>
              </w:rPr>
            </w:pPr>
          </w:p>
          <w:p w:rsidR="00621CD8" w:rsidRPr="00D72E11" w:rsidRDefault="00621CD8">
            <w:pPr>
              <w:pStyle w:val="Prrafodelista"/>
              <w:spacing w:after="0" w:line="240" w:lineRule="auto"/>
              <w:ind w:left="0"/>
              <w:rPr>
                <w:rFonts w:ascii="Arial" w:hAnsi="Arial" w:cs="Arial"/>
              </w:rPr>
            </w:pPr>
            <w:r w:rsidRPr="00D72E11">
              <w:rPr>
                <w:rFonts w:ascii="Arial" w:hAnsi="Arial" w:cs="Arial"/>
                <w:noProof/>
                <w:lang w:eastAsia="es-CO"/>
              </w:rPr>
              <w:drawing>
                <wp:inline distT="0" distB="0" distL="0" distR="0" wp14:anchorId="75E70BC0" wp14:editId="3BBABA9D">
                  <wp:extent cx="2679700" cy="1797050"/>
                  <wp:effectExtent l="0" t="0" r="635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t="14429" b="17413"/>
                          <a:stretch>
                            <a:fillRect/>
                          </a:stretch>
                        </pic:blipFill>
                        <pic:spPr bwMode="auto">
                          <a:xfrm>
                            <a:off x="0" y="0"/>
                            <a:ext cx="2679700" cy="1797050"/>
                          </a:xfrm>
                          <a:prstGeom prst="rect">
                            <a:avLst/>
                          </a:prstGeom>
                          <a:noFill/>
                          <a:ln>
                            <a:noFill/>
                          </a:ln>
                        </pic:spPr>
                      </pic:pic>
                    </a:graphicData>
                  </a:graphic>
                </wp:inline>
              </w:drawing>
            </w:r>
          </w:p>
        </w:tc>
        <w:tc>
          <w:tcPr>
            <w:tcW w:w="4378"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rFonts w:ascii="Arial" w:hAnsi="Arial" w:cs="Arial"/>
                <w:noProof/>
                <w:lang w:eastAsia="es-CO"/>
              </w:rPr>
            </w:pPr>
            <w:r w:rsidRPr="00D72E11">
              <w:rPr>
                <w:rFonts w:ascii="Arial" w:hAnsi="Arial" w:cs="Arial"/>
                <w:noProof/>
                <w:lang w:eastAsia="es-CO"/>
              </w:rPr>
              <w:t>Figura 23. Porcentaje de accidentalidad</w:t>
            </w:r>
          </w:p>
          <w:p w:rsidR="00621CD8" w:rsidRPr="00D72E11" w:rsidRDefault="00621CD8">
            <w:pPr>
              <w:pStyle w:val="Prrafodelista"/>
              <w:spacing w:after="0" w:line="240" w:lineRule="auto"/>
              <w:ind w:left="0"/>
              <w:jc w:val="center"/>
              <w:rPr>
                <w:rFonts w:ascii="Arial" w:hAnsi="Arial" w:cs="Arial"/>
              </w:rPr>
            </w:pPr>
            <w:r w:rsidRPr="00D72E11">
              <w:rPr>
                <w:rFonts w:ascii="Arial" w:hAnsi="Arial" w:cs="Arial"/>
                <w:noProof/>
                <w:lang w:eastAsia="es-CO"/>
              </w:rPr>
              <w:drawing>
                <wp:inline distT="0" distB="0" distL="0" distR="0" wp14:anchorId="0595E83D" wp14:editId="62FB1F69">
                  <wp:extent cx="2607945" cy="1788795"/>
                  <wp:effectExtent l="0" t="0" r="1905"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t="13007"/>
                          <a:stretch>
                            <a:fillRect/>
                          </a:stretch>
                        </pic:blipFill>
                        <pic:spPr bwMode="auto">
                          <a:xfrm>
                            <a:off x="0" y="0"/>
                            <a:ext cx="2607945" cy="1788795"/>
                          </a:xfrm>
                          <a:prstGeom prst="rect">
                            <a:avLst/>
                          </a:prstGeom>
                          <a:noFill/>
                          <a:ln>
                            <a:noFill/>
                          </a:ln>
                        </pic:spPr>
                      </pic:pic>
                    </a:graphicData>
                  </a:graphic>
                </wp:inline>
              </w:drawing>
            </w:r>
          </w:p>
          <w:p w:rsidR="00621CD8" w:rsidRPr="00D72E11" w:rsidRDefault="00621CD8">
            <w:pPr>
              <w:pStyle w:val="Prrafodelista"/>
              <w:spacing w:after="0" w:line="240" w:lineRule="auto"/>
              <w:ind w:left="0"/>
              <w:jc w:val="center"/>
              <w:rPr>
                <w:rFonts w:ascii="Arial" w:hAnsi="Arial" w:cs="Arial"/>
              </w:rPr>
            </w:pPr>
          </w:p>
        </w:tc>
      </w:tr>
      <w:tr w:rsidR="00621CD8" w:rsidRPr="00D72E11" w:rsidTr="00621CD8">
        <w:trPr>
          <w:jc w:val="center"/>
        </w:trPr>
        <w:tc>
          <w:tcPr>
            <w:tcW w:w="4450" w:type="dxa"/>
            <w:tcBorders>
              <w:top w:val="single" w:sz="4" w:space="0" w:color="auto"/>
              <w:left w:val="single" w:sz="4" w:space="0" w:color="auto"/>
              <w:bottom w:val="nil"/>
              <w:right w:val="single" w:sz="4" w:space="0" w:color="auto"/>
            </w:tcBorders>
          </w:tcPr>
          <w:p w:rsidR="00621CD8" w:rsidRPr="00D72E11" w:rsidRDefault="00621CD8">
            <w:pPr>
              <w:pStyle w:val="Prrafodelista"/>
              <w:spacing w:after="0" w:line="240" w:lineRule="auto"/>
              <w:ind w:left="0"/>
              <w:rPr>
                <w:rFonts w:ascii="Arial" w:hAnsi="Arial" w:cs="Arial"/>
              </w:rPr>
            </w:pPr>
            <w:r w:rsidRPr="00D72E11">
              <w:rPr>
                <w:rFonts w:ascii="Arial" w:hAnsi="Arial" w:cs="Arial"/>
              </w:rPr>
              <w:t>Figura 24. Frecuencia desplazamientos en misión</w:t>
            </w:r>
          </w:p>
          <w:p w:rsidR="00621CD8" w:rsidRPr="00D72E11" w:rsidRDefault="00621CD8">
            <w:pPr>
              <w:pStyle w:val="Prrafodelista"/>
              <w:spacing w:after="0" w:line="240" w:lineRule="auto"/>
              <w:ind w:left="0"/>
              <w:rPr>
                <w:rFonts w:ascii="Arial" w:hAnsi="Arial" w:cs="Arial"/>
              </w:rPr>
            </w:pPr>
          </w:p>
          <w:p w:rsidR="00621CD8" w:rsidRPr="00D72E11" w:rsidRDefault="00621CD8">
            <w:pPr>
              <w:pStyle w:val="Prrafodelista"/>
              <w:spacing w:after="0" w:line="240" w:lineRule="auto"/>
              <w:ind w:left="0"/>
              <w:jc w:val="center"/>
              <w:rPr>
                <w:rFonts w:ascii="Arial" w:hAnsi="Arial" w:cs="Arial"/>
              </w:rPr>
            </w:pPr>
            <w:r w:rsidRPr="00D72E11">
              <w:rPr>
                <w:rFonts w:ascii="Arial" w:hAnsi="Arial" w:cs="Arial"/>
                <w:noProof/>
                <w:lang w:eastAsia="es-CO"/>
              </w:rPr>
              <w:drawing>
                <wp:inline distT="0" distB="0" distL="0" distR="0" wp14:anchorId="56F0E246" wp14:editId="72257D2E">
                  <wp:extent cx="2727325" cy="1844675"/>
                  <wp:effectExtent l="0" t="0" r="0" b="317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b="14536"/>
                          <a:stretch>
                            <a:fillRect/>
                          </a:stretch>
                        </pic:blipFill>
                        <pic:spPr bwMode="auto">
                          <a:xfrm>
                            <a:off x="0" y="0"/>
                            <a:ext cx="2727325" cy="1844675"/>
                          </a:xfrm>
                          <a:prstGeom prst="rect">
                            <a:avLst/>
                          </a:prstGeom>
                          <a:noFill/>
                          <a:ln>
                            <a:noFill/>
                          </a:ln>
                        </pic:spPr>
                      </pic:pic>
                    </a:graphicData>
                  </a:graphic>
                </wp:inline>
              </w:drawing>
            </w:r>
          </w:p>
        </w:tc>
        <w:tc>
          <w:tcPr>
            <w:tcW w:w="4378" w:type="dxa"/>
            <w:tcBorders>
              <w:top w:val="single" w:sz="4" w:space="0" w:color="auto"/>
              <w:left w:val="single" w:sz="4" w:space="0" w:color="auto"/>
              <w:bottom w:val="nil"/>
              <w:right w:val="single" w:sz="4" w:space="0" w:color="auto"/>
            </w:tcBorders>
          </w:tcPr>
          <w:p w:rsidR="00621CD8" w:rsidRPr="00D72E11" w:rsidRDefault="00621CD8">
            <w:pPr>
              <w:pStyle w:val="Prrafodelista"/>
              <w:spacing w:after="0" w:line="240" w:lineRule="auto"/>
              <w:ind w:left="0"/>
              <w:rPr>
                <w:rFonts w:ascii="Arial" w:hAnsi="Arial" w:cs="Arial"/>
              </w:rPr>
            </w:pPr>
            <w:r w:rsidRPr="00D72E11">
              <w:rPr>
                <w:rFonts w:ascii="Arial" w:hAnsi="Arial" w:cs="Arial"/>
              </w:rPr>
              <w:t>Figura 25. Desplazamientos en misión con vehículo propio</w:t>
            </w:r>
          </w:p>
          <w:p w:rsidR="00621CD8" w:rsidRPr="00D72E11" w:rsidRDefault="00621CD8">
            <w:pPr>
              <w:pStyle w:val="Prrafodelista"/>
              <w:spacing w:after="0" w:line="240" w:lineRule="auto"/>
              <w:ind w:left="0"/>
              <w:rPr>
                <w:rFonts w:ascii="Arial" w:hAnsi="Arial" w:cs="Arial"/>
              </w:rPr>
            </w:pPr>
          </w:p>
          <w:p w:rsidR="00621CD8" w:rsidRPr="00D72E11" w:rsidRDefault="00621CD8">
            <w:pPr>
              <w:pStyle w:val="Prrafodelista"/>
              <w:spacing w:after="0" w:line="240" w:lineRule="auto"/>
              <w:ind w:left="0"/>
              <w:rPr>
                <w:rFonts w:ascii="Arial" w:hAnsi="Arial" w:cs="Arial"/>
              </w:rPr>
            </w:pPr>
            <w:r w:rsidRPr="00D72E11">
              <w:rPr>
                <w:noProof/>
                <w:lang w:eastAsia="es-CO"/>
              </w:rPr>
              <w:drawing>
                <wp:inline distT="0" distB="0" distL="0" distR="0" wp14:anchorId="2340412D" wp14:editId="731131BD">
                  <wp:extent cx="2774950" cy="1844675"/>
                  <wp:effectExtent l="0" t="0" r="0" b="0"/>
                  <wp:docPr id="62" name="Gráfico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621CD8" w:rsidRPr="00D72E11" w:rsidTr="00621CD8">
        <w:trPr>
          <w:jc w:val="center"/>
        </w:trPr>
        <w:tc>
          <w:tcPr>
            <w:tcW w:w="4450"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rPr>
                <w:rFonts w:ascii="Arial" w:hAnsi="Arial" w:cs="Arial"/>
              </w:rPr>
            </w:pPr>
            <w:r w:rsidRPr="00D72E11">
              <w:rPr>
                <w:rFonts w:ascii="Arial" w:hAnsi="Arial" w:cs="Arial"/>
              </w:rPr>
              <w:t>Figura 26. Tipos de desplazamiento de la casa al trabajo y del trabajo a la</w:t>
            </w:r>
            <w:r w:rsidR="006525D2" w:rsidRPr="00D72E11">
              <w:rPr>
                <w:rFonts w:ascii="Arial" w:hAnsi="Arial" w:cs="Arial"/>
              </w:rPr>
              <w:t>s</w:t>
            </w:r>
            <w:r w:rsidRPr="00D72E11">
              <w:rPr>
                <w:rFonts w:ascii="Arial" w:hAnsi="Arial" w:cs="Arial"/>
              </w:rPr>
              <w:t xml:space="preserve"> casas</w:t>
            </w:r>
          </w:p>
          <w:p w:rsidR="00621CD8" w:rsidRPr="00D72E11" w:rsidRDefault="00621CD8">
            <w:pPr>
              <w:pStyle w:val="Prrafodelista"/>
              <w:spacing w:after="0" w:line="240" w:lineRule="auto"/>
              <w:ind w:left="0"/>
              <w:rPr>
                <w:rFonts w:ascii="Arial" w:hAnsi="Arial" w:cs="Arial"/>
              </w:rPr>
            </w:pPr>
          </w:p>
          <w:p w:rsidR="00621CD8" w:rsidRPr="00D72E11" w:rsidRDefault="00621CD8">
            <w:pPr>
              <w:pStyle w:val="Prrafodelista"/>
              <w:spacing w:after="0" w:line="240" w:lineRule="auto"/>
              <w:ind w:left="0"/>
              <w:rPr>
                <w:rFonts w:ascii="Arial" w:hAnsi="Arial" w:cs="Arial"/>
              </w:rPr>
            </w:pPr>
            <w:r w:rsidRPr="00D72E11">
              <w:rPr>
                <w:rFonts w:ascii="Arial" w:hAnsi="Arial" w:cs="Arial"/>
                <w:noProof/>
                <w:lang w:eastAsia="es-CO"/>
              </w:rPr>
              <w:drawing>
                <wp:inline distT="0" distB="0" distL="0" distR="0" wp14:anchorId="75AE0A0E" wp14:editId="30C4B898">
                  <wp:extent cx="2822575" cy="1884680"/>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1">
                            <a:extLst>
                              <a:ext uri="{28A0092B-C50C-407E-A947-70E740481C1C}">
                                <a14:useLocalDpi xmlns:a14="http://schemas.microsoft.com/office/drawing/2010/main" val="0"/>
                              </a:ext>
                            </a:extLst>
                          </a:blip>
                          <a:srcRect b="8125"/>
                          <a:stretch>
                            <a:fillRect/>
                          </a:stretch>
                        </pic:blipFill>
                        <pic:spPr bwMode="auto">
                          <a:xfrm>
                            <a:off x="0" y="0"/>
                            <a:ext cx="2822575" cy="1884680"/>
                          </a:xfrm>
                          <a:prstGeom prst="rect">
                            <a:avLst/>
                          </a:prstGeom>
                          <a:noFill/>
                          <a:ln>
                            <a:noFill/>
                          </a:ln>
                        </pic:spPr>
                      </pic:pic>
                    </a:graphicData>
                  </a:graphic>
                </wp:inline>
              </w:drawing>
            </w:r>
          </w:p>
          <w:p w:rsidR="00621CD8" w:rsidRPr="00D72E11" w:rsidRDefault="00621CD8">
            <w:pPr>
              <w:pStyle w:val="Prrafodelista"/>
              <w:spacing w:after="0" w:line="240" w:lineRule="auto"/>
              <w:ind w:left="0"/>
              <w:rPr>
                <w:rFonts w:ascii="Arial" w:hAnsi="Arial" w:cs="Arial"/>
              </w:rPr>
            </w:pPr>
          </w:p>
        </w:tc>
        <w:tc>
          <w:tcPr>
            <w:tcW w:w="4378"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rPr>
                <w:rFonts w:ascii="Arial" w:hAnsi="Arial" w:cs="Arial"/>
              </w:rPr>
            </w:pPr>
            <w:r w:rsidRPr="00D72E11">
              <w:rPr>
                <w:rFonts w:ascii="Arial" w:hAnsi="Arial" w:cs="Arial"/>
              </w:rPr>
              <w:lastRenderedPageBreak/>
              <w:t>Figura 27. Factores de riesgo en los desplazamientos</w:t>
            </w:r>
          </w:p>
          <w:p w:rsidR="00621CD8" w:rsidRPr="00D72E11" w:rsidRDefault="00621CD8">
            <w:pPr>
              <w:pStyle w:val="Prrafodelista"/>
              <w:spacing w:after="0" w:line="240" w:lineRule="auto"/>
              <w:ind w:left="0"/>
              <w:rPr>
                <w:rFonts w:ascii="Arial" w:hAnsi="Arial" w:cs="Arial"/>
              </w:rPr>
            </w:pPr>
          </w:p>
          <w:p w:rsidR="00621CD8" w:rsidRPr="00D72E11" w:rsidRDefault="00621CD8">
            <w:pPr>
              <w:pStyle w:val="Prrafodelista"/>
              <w:spacing w:after="0" w:line="240" w:lineRule="auto"/>
              <w:ind w:left="0"/>
              <w:rPr>
                <w:rFonts w:ascii="Arial" w:hAnsi="Arial" w:cs="Arial"/>
              </w:rPr>
            </w:pPr>
          </w:p>
          <w:p w:rsidR="00621CD8" w:rsidRPr="00D72E11" w:rsidRDefault="00621CD8">
            <w:pPr>
              <w:pStyle w:val="Prrafodelista"/>
              <w:spacing w:after="0" w:line="240" w:lineRule="auto"/>
              <w:ind w:left="0"/>
              <w:rPr>
                <w:rFonts w:ascii="Arial" w:hAnsi="Arial" w:cs="Arial"/>
              </w:rPr>
            </w:pPr>
            <w:r w:rsidRPr="00D72E11">
              <w:rPr>
                <w:rFonts w:ascii="Arial" w:hAnsi="Arial" w:cs="Arial"/>
                <w:noProof/>
                <w:lang w:eastAsia="es-CO"/>
              </w:rPr>
              <w:drawing>
                <wp:inline distT="0" distB="0" distL="0" distR="0" wp14:anchorId="05EA5C4A" wp14:editId="0AE337C9">
                  <wp:extent cx="2774950" cy="1868805"/>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2">
                            <a:extLst>
                              <a:ext uri="{28A0092B-C50C-407E-A947-70E740481C1C}">
                                <a14:useLocalDpi xmlns:a14="http://schemas.microsoft.com/office/drawing/2010/main" val="0"/>
                              </a:ext>
                            </a:extLst>
                          </a:blip>
                          <a:srcRect t="7536" b="17085"/>
                          <a:stretch>
                            <a:fillRect/>
                          </a:stretch>
                        </pic:blipFill>
                        <pic:spPr bwMode="auto">
                          <a:xfrm>
                            <a:off x="0" y="0"/>
                            <a:ext cx="2774950" cy="1868805"/>
                          </a:xfrm>
                          <a:prstGeom prst="rect">
                            <a:avLst/>
                          </a:prstGeom>
                          <a:noFill/>
                          <a:ln>
                            <a:noFill/>
                          </a:ln>
                        </pic:spPr>
                      </pic:pic>
                    </a:graphicData>
                  </a:graphic>
                </wp:inline>
              </w:drawing>
            </w:r>
          </w:p>
          <w:p w:rsidR="00621CD8" w:rsidRPr="00D72E11" w:rsidRDefault="00621CD8">
            <w:pPr>
              <w:pStyle w:val="Prrafodelista"/>
              <w:spacing w:after="0" w:line="240" w:lineRule="auto"/>
              <w:ind w:left="0"/>
              <w:rPr>
                <w:rFonts w:ascii="Arial" w:hAnsi="Arial" w:cs="Arial"/>
              </w:rPr>
            </w:pPr>
          </w:p>
        </w:tc>
      </w:tr>
      <w:tr w:rsidR="00621CD8" w:rsidRPr="00D72E11" w:rsidTr="00621CD8">
        <w:trPr>
          <w:jc w:val="center"/>
        </w:trPr>
        <w:tc>
          <w:tcPr>
            <w:tcW w:w="8828" w:type="dxa"/>
            <w:gridSpan w:val="2"/>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center"/>
              <w:rPr>
                <w:rFonts w:ascii="Arial" w:hAnsi="Arial" w:cs="Arial"/>
              </w:rPr>
            </w:pPr>
            <w:r w:rsidRPr="00D72E11">
              <w:rPr>
                <w:rFonts w:ascii="Arial" w:hAnsi="Arial" w:cs="Arial"/>
              </w:rPr>
              <w:lastRenderedPageBreak/>
              <w:t>Figura 28. Causas que motivan los factores de riesgo en la vía</w:t>
            </w:r>
          </w:p>
          <w:p w:rsidR="00621CD8" w:rsidRPr="00D72E11" w:rsidRDefault="00621CD8">
            <w:pPr>
              <w:pStyle w:val="Prrafodelista"/>
              <w:spacing w:after="0" w:line="240" w:lineRule="auto"/>
              <w:ind w:left="0"/>
              <w:jc w:val="center"/>
              <w:rPr>
                <w:rFonts w:ascii="Arial" w:hAnsi="Arial" w:cs="Arial"/>
              </w:rPr>
            </w:pPr>
          </w:p>
          <w:p w:rsidR="00621CD8" w:rsidRPr="00D72E11" w:rsidRDefault="00621CD8">
            <w:pPr>
              <w:pStyle w:val="Prrafodelista"/>
              <w:spacing w:after="0" w:line="240" w:lineRule="auto"/>
              <w:ind w:left="0"/>
              <w:jc w:val="center"/>
              <w:rPr>
                <w:rFonts w:ascii="Arial" w:hAnsi="Arial" w:cs="Arial"/>
              </w:rPr>
            </w:pPr>
            <w:r w:rsidRPr="00D72E11">
              <w:rPr>
                <w:rFonts w:ascii="Arial" w:hAnsi="Arial" w:cs="Arial"/>
                <w:noProof/>
                <w:lang w:eastAsia="es-CO"/>
              </w:rPr>
              <w:drawing>
                <wp:inline distT="0" distB="0" distL="0" distR="0" wp14:anchorId="49DFD6A3" wp14:editId="2B3A0308">
                  <wp:extent cx="2655570" cy="1884680"/>
                  <wp:effectExtent l="0" t="0" r="0"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55570" cy="1884680"/>
                          </a:xfrm>
                          <a:prstGeom prst="rect">
                            <a:avLst/>
                          </a:prstGeom>
                          <a:noFill/>
                          <a:ln>
                            <a:noFill/>
                          </a:ln>
                        </pic:spPr>
                      </pic:pic>
                    </a:graphicData>
                  </a:graphic>
                </wp:inline>
              </w:drawing>
            </w:r>
          </w:p>
          <w:p w:rsidR="00621CD8" w:rsidRPr="00D72E11" w:rsidRDefault="00621CD8">
            <w:pPr>
              <w:pStyle w:val="Prrafodelista"/>
              <w:spacing w:after="0" w:line="240" w:lineRule="auto"/>
              <w:ind w:left="0"/>
              <w:jc w:val="center"/>
              <w:rPr>
                <w:rFonts w:ascii="Arial" w:hAnsi="Arial" w:cs="Arial"/>
              </w:rPr>
            </w:pPr>
          </w:p>
        </w:tc>
      </w:tr>
    </w:tbl>
    <w:p w:rsidR="00D3158B" w:rsidRPr="00D72E11" w:rsidRDefault="00D3158B" w:rsidP="005A7340">
      <w:pPr>
        <w:pStyle w:val="Prrafodelista"/>
        <w:numPr>
          <w:ilvl w:val="0"/>
          <w:numId w:val="22"/>
        </w:numPr>
        <w:spacing w:after="160" w:line="256" w:lineRule="auto"/>
        <w:rPr>
          <w:rFonts w:ascii="Arial" w:hAnsi="Arial" w:cs="Arial"/>
        </w:rPr>
      </w:pPr>
    </w:p>
    <w:p w:rsidR="00D3158B" w:rsidRPr="00D72E11" w:rsidRDefault="00D3158B" w:rsidP="005A7340">
      <w:pPr>
        <w:pStyle w:val="Prrafodelista"/>
        <w:numPr>
          <w:ilvl w:val="0"/>
          <w:numId w:val="22"/>
        </w:numPr>
        <w:spacing w:after="160" w:line="256" w:lineRule="auto"/>
        <w:rPr>
          <w:rFonts w:ascii="Arial" w:hAnsi="Arial" w:cs="Arial"/>
        </w:rPr>
      </w:pPr>
    </w:p>
    <w:p w:rsidR="00D3158B" w:rsidRPr="00D72E11" w:rsidRDefault="00D3158B" w:rsidP="005A7340">
      <w:pPr>
        <w:pStyle w:val="Prrafodelista"/>
        <w:numPr>
          <w:ilvl w:val="0"/>
          <w:numId w:val="22"/>
        </w:numPr>
        <w:spacing w:after="160" w:line="256" w:lineRule="auto"/>
        <w:rPr>
          <w:rFonts w:ascii="Arial" w:hAnsi="Arial" w:cs="Arial"/>
        </w:rPr>
      </w:pPr>
    </w:p>
    <w:p w:rsidR="00D3158B" w:rsidRPr="00D72E11" w:rsidRDefault="00D3158B" w:rsidP="005A7340">
      <w:pPr>
        <w:pStyle w:val="Prrafodelista"/>
        <w:numPr>
          <w:ilvl w:val="0"/>
          <w:numId w:val="22"/>
        </w:numPr>
        <w:spacing w:after="160" w:line="256" w:lineRule="auto"/>
        <w:rPr>
          <w:rFonts w:ascii="Arial" w:hAnsi="Arial" w:cs="Arial"/>
        </w:rPr>
      </w:pPr>
    </w:p>
    <w:p w:rsidR="00D3158B" w:rsidRPr="00D72E11" w:rsidRDefault="00D3158B" w:rsidP="005A7340">
      <w:pPr>
        <w:pStyle w:val="Prrafodelista"/>
        <w:numPr>
          <w:ilvl w:val="0"/>
          <w:numId w:val="22"/>
        </w:numPr>
        <w:spacing w:after="160" w:line="256" w:lineRule="auto"/>
        <w:rPr>
          <w:rFonts w:ascii="Arial" w:hAnsi="Arial" w:cs="Arial"/>
        </w:rPr>
      </w:pPr>
    </w:p>
    <w:p w:rsidR="00D3158B" w:rsidRPr="00D72E11" w:rsidRDefault="00D3158B" w:rsidP="005A7340">
      <w:pPr>
        <w:pStyle w:val="Prrafodelista"/>
        <w:numPr>
          <w:ilvl w:val="0"/>
          <w:numId w:val="22"/>
        </w:numPr>
        <w:spacing w:after="160" w:line="256" w:lineRule="auto"/>
        <w:rPr>
          <w:rFonts w:ascii="Arial" w:hAnsi="Arial" w:cs="Arial"/>
        </w:rPr>
      </w:pPr>
    </w:p>
    <w:p w:rsidR="00621CD8" w:rsidRPr="00D72E11" w:rsidRDefault="00621CD8" w:rsidP="005A7340">
      <w:pPr>
        <w:pStyle w:val="Prrafodelista"/>
        <w:numPr>
          <w:ilvl w:val="0"/>
          <w:numId w:val="22"/>
        </w:numPr>
        <w:spacing w:after="160" w:line="256" w:lineRule="auto"/>
        <w:rPr>
          <w:rFonts w:ascii="Arial" w:hAnsi="Arial" w:cs="Arial"/>
        </w:rPr>
      </w:pPr>
      <w:proofErr w:type="spellStart"/>
      <w:r w:rsidRPr="00D72E11">
        <w:rPr>
          <w:rFonts w:ascii="Arial" w:hAnsi="Arial" w:cs="Arial"/>
        </w:rPr>
        <w:t>Rutogramas</w:t>
      </w:r>
      <w:proofErr w:type="spellEnd"/>
      <w:r w:rsidRPr="00D72E11">
        <w:rPr>
          <w:rFonts w:ascii="Arial" w:hAnsi="Arial" w:cs="Arial"/>
        </w:rPr>
        <w:t xml:space="preserve"> que realizan los conductores de la AUNAP</w:t>
      </w:r>
    </w:p>
    <w:tbl>
      <w:tblPr>
        <w:tblStyle w:val="Tablaconcuadrcula"/>
        <w:tblW w:w="0" w:type="auto"/>
        <w:tblLook w:val="04A0" w:firstRow="1" w:lastRow="0" w:firstColumn="1" w:lastColumn="0" w:noHBand="0" w:noVBand="1"/>
      </w:tblPr>
      <w:tblGrid>
        <w:gridCol w:w="3392"/>
        <w:gridCol w:w="26"/>
        <w:gridCol w:w="5226"/>
        <w:gridCol w:w="184"/>
      </w:tblGrid>
      <w:tr w:rsidR="00621CD8" w:rsidRPr="00D72E11" w:rsidTr="00621CD8">
        <w:tc>
          <w:tcPr>
            <w:tcW w:w="3392" w:type="dxa"/>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center"/>
              <w:rPr>
                <w:rFonts w:ascii="Arial" w:hAnsi="Arial" w:cs="Arial"/>
                <w:b/>
              </w:rPr>
            </w:pPr>
            <w:r w:rsidRPr="00D72E11">
              <w:rPr>
                <w:rFonts w:ascii="Arial" w:hAnsi="Arial" w:cs="Arial"/>
                <w:b/>
              </w:rPr>
              <w:t>AUNAP BOGOTA  – PRESIDENCIA DE LA REPUBLICA</w:t>
            </w:r>
          </w:p>
          <w:p w:rsidR="00621CD8" w:rsidRPr="00D72E11" w:rsidRDefault="00621CD8">
            <w:pPr>
              <w:spacing w:after="0" w:line="240" w:lineRule="auto"/>
              <w:jc w:val="center"/>
              <w:rPr>
                <w:rFonts w:ascii="Arial" w:hAnsi="Arial" w:cs="Arial"/>
                <w:b/>
              </w:rPr>
            </w:pPr>
          </w:p>
          <w:p w:rsidR="00621CD8" w:rsidRPr="00D72E11" w:rsidRDefault="00621CD8">
            <w:pPr>
              <w:spacing w:after="0" w:line="240" w:lineRule="auto"/>
              <w:jc w:val="center"/>
              <w:rPr>
                <w:rFonts w:ascii="Arial" w:hAnsi="Arial" w:cs="Arial"/>
                <w:b/>
              </w:rPr>
            </w:pPr>
          </w:p>
          <w:p w:rsidR="00621CD8" w:rsidRPr="00D72E11" w:rsidRDefault="00621CD8">
            <w:pPr>
              <w:spacing w:after="0" w:line="240" w:lineRule="auto"/>
              <w:rPr>
                <w:rFonts w:ascii="Arial" w:hAnsi="Arial" w:cs="Arial"/>
              </w:rPr>
            </w:pPr>
          </w:p>
        </w:tc>
        <w:tc>
          <w:tcPr>
            <w:tcW w:w="5436" w:type="dxa"/>
            <w:gridSpan w:val="3"/>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rPr>
                <w:rFonts w:ascii="Arial" w:hAnsi="Arial" w:cs="Arial"/>
              </w:rPr>
            </w:pPr>
            <w:r w:rsidRPr="00D72E11">
              <w:rPr>
                <w:rFonts w:ascii="Arial" w:hAnsi="Arial" w:cs="Arial"/>
                <w:noProof/>
                <w:lang w:val="es-CO" w:eastAsia="es-CO"/>
              </w:rPr>
              <w:drawing>
                <wp:inline distT="0" distB="0" distL="0" distR="0" wp14:anchorId="6B931F3F" wp14:editId="0622AFD2">
                  <wp:extent cx="3307715" cy="19875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07715" cy="1987550"/>
                          </a:xfrm>
                          <a:prstGeom prst="rect">
                            <a:avLst/>
                          </a:prstGeom>
                          <a:noFill/>
                          <a:ln>
                            <a:noFill/>
                          </a:ln>
                        </pic:spPr>
                      </pic:pic>
                    </a:graphicData>
                  </a:graphic>
                </wp:inline>
              </w:drawing>
            </w:r>
          </w:p>
        </w:tc>
      </w:tr>
      <w:tr w:rsidR="00621CD8" w:rsidRPr="00D72E11" w:rsidTr="00621CD8">
        <w:trPr>
          <w:gridAfter w:val="1"/>
          <w:wAfter w:w="184" w:type="dxa"/>
        </w:trPr>
        <w:tc>
          <w:tcPr>
            <w:tcW w:w="3418" w:type="dxa"/>
            <w:gridSpan w:val="2"/>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jc w:val="center"/>
              <w:rPr>
                <w:rFonts w:ascii="Arial" w:hAnsi="Arial" w:cs="Arial"/>
                <w:b/>
              </w:rPr>
            </w:pPr>
          </w:p>
          <w:p w:rsidR="00621CD8" w:rsidRPr="00D72E11" w:rsidRDefault="00621CD8">
            <w:pPr>
              <w:spacing w:after="0" w:line="240" w:lineRule="auto"/>
              <w:rPr>
                <w:rFonts w:ascii="Arial" w:hAnsi="Arial" w:cs="Arial"/>
                <w:b/>
              </w:rPr>
            </w:pPr>
            <w:r w:rsidRPr="00D72E11">
              <w:rPr>
                <w:rFonts w:ascii="Arial" w:hAnsi="Arial" w:cs="Arial"/>
                <w:b/>
              </w:rPr>
              <w:t>Barranquilla</w:t>
            </w:r>
          </w:p>
          <w:p w:rsidR="00621CD8" w:rsidRPr="00D72E11" w:rsidRDefault="00621CD8">
            <w:pPr>
              <w:spacing w:after="0" w:line="240" w:lineRule="auto"/>
              <w:rPr>
                <w:rFonts w:ascii="Arial" w:hAnsi="Arial" w:cs="Arial"/>
              </w:rPr>
            </w:pPr>
          </w:p>
        </w:tc>
        <w:tc>
          <w:tcPr>
            <w:tcW w:w="5226" w:type="dxa"/>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jc w:val="center"/>
              <w:rPr>
                <w:rFonts w:ascii="Arial" w:hAnsi="Arial" w:cs="Arial"/>
                <w:b/>
                <w:noProof/>
                <w:lang w:eastAsia="es-ES"/>
              </w:rPr>
            </w:pPr>
            <w:r w:rsidRPr="00D72E11">
              <w:rPr>
                <w:rFonts w:ascii="Arial" w:hAnsi="Arial" w:cs="Arial"/>
                <w:b/>
                <w:noProof/>
                <w:lang w:eastAsia="es-ES"/>
              </w:rPr>
              <w:t xml:space="preserve">OFICINA  AUNAP  REGIONAL BARRANQUILLA – ESTACION PISCICOLA DE REPELON </w:t>
            </w:r>
          </w:p>
          <w:p w:rsidR="00621CD8" w:rsidRPr="00D72E11" w:rsidRDefault="00621CD8">
            <w:pPr>
              <w:spacing w:after="0" w:line="240" w:lineRule="auto"/>
              <w:rPr>
                <w:rFonts w:ascii="Arial" w:hAnsi="Arial" w:cs="Arial"/>
              </w:rPr>
            </w:pPr>
            <w:r w:rsidRPr="00D72E11">
              <w:rPr>
                <w:rFonts w:ascii="Arial" w:hAnsi="Arial" w:cs="Arial"/>
              </w:rPr>
              <w:t xml:space="preserve">       </w:t>
            </w:r>
            <w:r w:rsidRPr="00D72E11">
              <w:rPr>
                <w:rFonts w:ascii="Arial" w:hAnsi="Arial" w:cs="Arial"/>
                <w:noProof/>
                <w:lang w:val="es-CO" w:eastAsia="es-CO"/>
              </w:rPr>
              <w:drawing>
                <wp:inline distT="0" distB="0" distL="0" distR="0" wp14:anchorId="7BBFCF8C" wp14:editId="088A19E9">
                  <wp:extent cx="2806700" cy="2449195"/>
                  <wp:effectExtent l="0" t="0" r="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6700" cy="2449195"/>
                          </a:xfrm>
                          <a:prstGeom prst="rect">
                            <a:avLst/>
                          </a:prstGeom>
                          <a:noFill/>
                          <a:ln>
                            <a:noFill/>
                          </a:ln>
                        </pic:spPr>
                      </pic:pic>
                    </a:graphicData>
                  </a:graphic>
                </wp:inline>
              </w:drawing>
            </w:r>
          </w:p>
        </w:tc>
      </w:tr>
      <w:tr w:rsidR="00621CD8" w:rsidRPr="00D72E11" w:rsidTr="00621CD8">
        <w:trPr>
          <w:gridAfter w:val="1"/>
          <w:wAfter w:w="184" w:type="dxa"/>
        </w:trPr>
        <w:tc>
          <w:tcPr>
            <w:tcW w:w="3418" w:type="dxa"/>
            <w:gridSpan w:val="2"/>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rPr>
                <w:rFonts w:ascii="Arial" w:hAnsi="Arial" w:cs="Arial"/>
                <w:b/>
              </w:rPr>
            </w:pPr>
            <w:r w:rsidRPr="00D72E11">
              <w:rPr>
                <w:rFonts w:ascii="Arial" w:hAnsi="Arial" w:cs="Arial"/>
                <w:b/>
              </w:rPr>
              <w:t>Villavicencio</w:t>
            </w:r>
          </w:p>
          <w:p w:rsidR="00621CD8" w:rsidRPr="00D72E11" w:rsidRDefault="00621CD8">
            <w:pPr>
              <w:spacing w:after="0" w:line="240" w:lineRule="auto"/>
              <w:rPr>
                <w:rFonts w:ascii="Arial" w:hAnsi="Arial" w:cs="Arial"/>
              </w:rPr>
            </w:pPr>
          </w:p>
        </w:tc>
        <w:tc>
          <w:tcPr>
            <w:tcW w:w="5226" w:type="dxa"/>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jc w:val="center"/>
              <w:rPr>
                <w:rFonts w:ascii="Arial" w:hAnsi="Arial" w:cs="Arial"/>
              </w:rPr>
            </w:pPr>
            <w:r w:rsidRPr="00D72E11">
              <w:rPr>
                <w:rFonts w:ascii="Arial" w:hAnsi="Arial" w:cs="Arial"/>
                <w:b/>
              </w:rPr>
              <w:t>AUNAP – LLANABASTOS</w:t>
            </w:r>
            <w:r w:rsidRPr="00D72E11">
              <w:rPr>
                <w:rFonts w:ascii="Arial" w:hAnsi="Arial" w:cs="Arial"/>
              </w:rPr>
              <w:t xml:space="preserve">  </w:t>
            </w:r>
          </w:p>
          <w:p w:rsidR="00621CD8" w:rsidRPr="00D72E11" w:rsidRDefault="00621CD8">
            <w:pPr>
              <w:spacing w:after="0" w:line="240" w:lineRule="auto"/>
              <w:rPr>
                <w:rFonts w:ascii="Arial" w:hAnsi="Arial" w:cs="Arial"/>
              </w:rPr>
            </w:pPr>
            <w:r w:rsidRPr="00D72E11">
              <w:rPr>
                <w:rFonts w:ascii="Arial" w:hAnsi="Arial" w:cs="Arial"/>
              </w:rPr>
              <w:t xml:space="preserve">    </w:t>
            </w:r>
            <w:r w:rsidRPr="00D72E11">
              <w:rPr>
                <w:rFonts w:ascii="Arial" w:hAnsi="Arial" w:cs="Arial"/>
                <w:noProof/>
                <w:lang w:val="es-CO" w:eastAsia="es-CO"/>
              </w:rPr>
              <w:drawing>
                <wp:inline distT="0" distB="0" distL="0" distR="0" wp14:anchorId="3510B06D" wp14:editId="5C4D0296">
                  <wp:extent cx="2799080" cy="2353310"/>
                  <wp:effectExtent l="0" t="0" r="127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9080" cy="2353310"/>
                          </a:xfrm>
                          <a:prstGeom prst="rect">
                            <a:avLst/>
                          </a:prstGeom>
                          <a:noFill/>
                          <a:ln>
                            <a:noFill/>
                          </a:ln>
                        </pic:spPr>
                      </pic:pic>
                    </a:graphicData>
                  </a:graphic>
                </wp:inline>
              </w:drawing>
            </w:r>
          </w:p>
        </w:tc>
      </w:tr>
      <w:tr w:rsidR="00621CD8" w:rsidRPr="00D72E11" w:rsidTr="00621CD8">
        <w:trPr>
          <w:gridAfter w:val="1"/>
          <w:wAfter w:w="184" w:type="dxa"/>
        </w:trPr>
        <w:tc>
          <w:tcPr>
            <w:tcW w:w="3418" w:type="dxa"/>
            <w:gridSpan w:val="2"/>
            <w:tcBorders>
              <w:top w:val="single" w:sz="4" w:space="0" w:color="auto"/>
              <w:left w:val="single" w:sz="4" w:space="0" w:color="auto"/>
              <w:bottom w:val="single" w:sz="4" w:space="0" w:color="auto"/>
              <w:right w:val="single" w:sz="4" w:space="0" w:color="auto"/>
            </w:tcBorders>
          </w:tcPr>
          <w:p w:rsidR="00621CD8" w:rsidRPr="00D72E11" w:rsidRDefault="00621CD8">
            <w:pPr>
              <w:spacing w:after="0" w:line="240" w:lineRule="auto"/>
              <w:rPr>
                <w:rFonts w:ascii="Arial" w:hAnsi="Arial" w:cs="Arial"/>
              </w:rPr>
            </w:pPr>
          </w:p>
          <w:p w:rsidR="00621CD8" w:rsidRPr="00D72E11" w:rsidRDefault="00621CD8">
            <w:pPr>
              <w:spacing w:after="0" w:line="240" w:lineRule="auto"/>
              <w:rPr>
                <w:rFonts w:ascii="Arial" w:hAnsi="Arial" w:cs="Arial"/>
                <w:b/>
              </w:rPr>
            </w:pPr>
            <w:r w:rsidRPr="00D72E11">
              <w:rPr>
                <w:rFonts w:ascii="Arial" w:hAnsi="Arial" w:cs="Arial"/>
                <w:b/>
              </w:rPr>
              <w:t xml:space="preserve">Neiva </w:t>
            </w:r>
          </w:p>
          <w:p w:rsidR="00621CD8" w:rsidRPr="00D72E11" w:rsidRDefault="00621CD8">
            <w:pPr>
              <w:spacing w:after="0" w:line="240" w:lineRule="auto"/>
              <w:rPr>
                <w:rFonts w:ascii="Arial" w:hAnsi="Arial" w:cs="Arial"/>
              </w:rPr>
            </w:pPr>
          </w:p>
        </w:tc>
        <w:tc>
          <w:tcPr>
            <w:tcW w:w="5226" w:type="dxa"/>
            <w:tcBorders>
              <w:top w:val="single" w:sz="4" w:space="0" w:color="auto"/>
              <w:left w:val="single" w:sz="4" w:space="0" w:color="auto"/>
              <w:bottom w:val="single" w:sz="4" w:space="0" w:color="auto"/>
              <w:right w:val="single" w:sz="4" w:space="0" w:color="auto"/>
            </w:tcBorders>
            <w:hideMark/>
          </w:tcPr>
          <w:p w:rsidR="00621CD8" w:rsidRPr="00D72E11" w:rsidRDefault="00621CD8">
            <w:pPr>
              <w:spacing w:after="0" w:line="240" w:lineRule="auto"/>
              <w:jc w:val="center"/>
              <w:rPr>
                <w:rFonts w:ascii="Arial" w:hAnsi="Arial" w:cs="Arial"/>
              </w:rPr>
            </w:pPr>
            <w:r w:rsidRPr="00D72E11">
              <w:rPr>
                <w:rFonts w:ascii="Arial" w:hAnsi="Arial" w:cs="Arial"/>
                <w:b/>
              </w:rPr>
              <w:t>RUTA NEIVA YAGUARA – REPRESA DE BETANIA</w:t>
            </w:r>
            <w:r w:rsidRPr="00D72E11">
              <w:rPr>
                <w:rFonts w:ascii="Arial" w:hAnsi="Arial" w:cs="Arial"/>
                <w:noProof/>
                <w:lang w:val="es-CO" w:eastAsia="es-CO"/>
              </w:rPr>
              <w:drawing>
                <wp:inline distT="0" distB="0" distL="0" distR="0" wp14:anchorId="11692F27" wp14:editId="0B42ABE9">
                  <wp:extent cx="3180715" cy="2790825"/>
                  <wp:effectExtent l="0" t="0" r="63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67">
                            <a:extLst>
                              <a:ext uri="{28A0092B-C50C-407E-A947-70E740481C1C}">
                                <a14:useLocalDpi xmlns:a14="http://schemas.microsoft.com/office/drawing/2010/main" val="0"/>
                              </a:ext>
                            </a:extLst>
                          </a:blip>
                          <a:srcRect t="19505"/>
                          <a:stretch>
                            <a:fillRect/>
                          </a:stretch>
                        </pic:blipFill>
                        <pic:spPr bwMode="auto">
                          <a:xfrm>
                            <a:off x="0" y="0"/>
                            <a:ext cx="3180715" cy="2790825"/>
                          </a:xfrm>
                          <a:prstGeom prst="rect">
                            <a:avLst/>
                          </a:prstGeom>
                          <a:noFill/>
                          <a:ln>
                            <a:noFill/>
                          </a:ln>
                        </pic:spPr>
                      </pic:pic>
                    </a:graphicData>
                  </a:graphic>
                </wp:inline>
              </w:drawing>
            </w:r>
          </w:p>
        </w:tc>
      </w:tr>
    </w:tbl>
    <w:p w:rsidR="00621CD8" w:rsidRPr="00D72E11" w:rsidRDefault="00621CD8" w:rsidP="00621CD8">
      <w:pPr>
        <w:rPr>
          <w:rFonts w:ascii="Arial" w:hAnsi="Arial" w:cs="Arial"/>
        </w:rPr>
      </w:pP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Inspección de rutas internas del Nivel Central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4415"/>
      </w:tblGrid>
      <w:tr w:rsidR="00621CD8" w:rsidRPr="00D72E11" w:rsidTr="00621CD8">
        <w:trPr>
          <w:jc w:val="center"/>
        </w:trPr>
        <w:tc>
          <w:tcPr>
            <w:tcW w:w="4248" w:type="dxa"/>
            <w:hideMark/>
          </w:tcPr>
          <w:p w:rsidR="00621CD8" w:rsidRPr="00D72E11" w:rsidRDefault="00621CD8">
            <w:pPr>
              <w:spacing w:after="0" w:line="240" w:lineRule="auto"/>
              <w:rPr>
                <w:rFonts w:ascii="Arial" w:hAnsi="Arial" w:cs="Arial"/>
              </w:rPr>
            </w:pPr>
            <w:r w:rsidRPr="00D72E11">
              <w:rPr>
                <w:rFonts w:ascii="Arial" w:hAnsi="Arial" w:cs="Arial"/>
              </w:rPr>
              <w:t xml:space="preserve">   </w:t>
            </w:r>
            <w:r w:rsidRPr="00D72E11">
              <w:rPr>
                <w:rFonts w:ascii="Arial" w:hAnsi="Arial" w:cs="Arial"/>
                <w:noProof/>
                <w:lang w:val="es-CO" w:eastAsia="es-CO"/>
              </w:rPr>
              <w:drawing>
                <wp:inline distT="0" distB="0" distL="0" distR="0" wp14:anchorId="17C9BABA" wp14:editId="310D2413">
                  <wp:extent cx="2409190" cy="1749425"/>
                  <wp:effectExtent l="0" t="0" r="0" b="317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09190" cy="1749425"/>
                          </a:xfrm>
                          <a:prstGeom prst="rect">
                            <a:avLst/>
                          </a:prstGeom>
                          <a:noFill/>
                          <a:ln>
                            <a:noFill/>
                          </a:ln>
                        </pic:spPr>
                      </pic:pic>
                    </a:graphicData>
                  </a:graphic>
                </wp:inline>
              </w:drawing>
            </w:r>
          </w:p>
        </w:tc>
        <w:tc>
          <w:tcPr>
            <w:tcW w:w="4415" w:type="dxa"/>
            <w:hideMark/>
          </w:tcPr>
          <w:p w:rsidR="00621CD8" w:rsidRPr="00D72E11" w:rsidRDefault="00621CD8">
            <w:pPr>
              <w:spacing w:after="0" w:line="240" w:lineRule="auto"/>
              <w:rPr>
                <w:rFonts w:ascii="Arial" w:hAnsi="Arial" w:cs="Arial"/>
              </w:rPr>
            </w:pPr>
            <w:r w:rsidRPr="00D72E11">
              <w:rPr>
                <w:rFonts w:ascii="Arial" w:hAnsi="Arial" w:cs="Arial"/>
              </w:rPr>
              <w:t xml:space="preserve">     </w:t>
            </w:r>
            <w:r w:rsidRPr="00D72E11">
              <w:rPr>
                <w:rFonts w:ascii="Arial" w:hAnsi="Arial" w:cs="Arial"/>
                <w:noProof/>
                <w:lang w:val="es-CO" w:eastAsia="es-CO"/>
              </w:rPr>
              <w:drawing>
                <wp:inline distT="0" distB="0" distL="0" distR="0" wp14:anchorId="602DB0B6" wp14:editId="53E11EB7">
                  <wp:extent cx="2289810" cy="1749425"/>
                  <wp:effectExtent l="0" t="0" r="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89810" cy="1749425"/>
                          </a:xfrm>
                          <a:prstGeom prst="rect">
                            <a:avLst/>
                          </a:prstGeom>
                          <a:noFill/>
                          <a:ln>
                            <a:noFill/>
                          </a:ln>
                        </pic:spPr>
                      </pic:pic>
                    </a:graphicData>
                  </a:graphic>
                </wp:inline>
              </w:drawing>
            </w:r>
          </w:p>
        </w:tc>
      </w:tr>
    </w:tbl>
    <w:p w:rsidR="00621CD8" w:rsidRPr="00D72E11" w:rsidRDefault="00621CD8" w:rsidP="005A7340">
      <w:pPr>
        <w:pStyle w:val="Prrafodelista"/>
        <w:numPr>
          <w:ilvl w:val="0"/>
          <w:numId w:val="22"/>
        </w:numPr>
        <w:spacing w:after="160" w:line="256" w:lineRule="auto"/>
        <w:jc w:val="both"/>
        <w:rPr>
          <w:rFonts w:ascii="Arial" w:hAnsi="Arial" w:cs="Arial"/>
        </w:rPr>
      </w:pPr>
      <w:r w:rsidRPr="00D72E11">
        <w:rPr>
          <w:rFonts w:ascii="Arial" w:hAnsi="Arial" w:cs="Arial"/>
        </w:rPr>
        <w:t xml:space="preserve">Derecho de Petición ante el SIMIT sobre pago de comparendos </w:t>
      </w:r>
    </w:p>
    <w:p w:rsidR="00621CD8" w:rsidRPr="00D72E11" w:rsidRDefault="00621CD8" w:rsidP="005A7340">
      <w:pPr>
        <w:pStyle w:val="Prrafodelista"/>
        <w:numPr>
          <w:ilvl w:val="0"/>
          <w:numId w:val="22"/>
        </w:numPr>
        <w:spacing w:after="160" w:line="256" w:lineRule="auto"/>
        <w:jc w:val="both"/>
        <w:rPr>
          <w:rFonts w:ascii="Arial" w:hAnsi="Arial" w:cs="Arial"/>
        </w:rPr>
      </w:pPr>
      <w:r w:rsidRPr="00D72E11">
        <w:rPr>
          <w:rFonts w:ascii="Arial" w:hAnsi="Arial" w:cs="Arial"/>
        </w:rPr>
        <w:t xml:space="preserve">Reuniones trimestrales Comité de Seguridad Vial </w:t>
      </w:r>
    </w:p>
    <w:p w:rsidR="00621CD8" w:rsidRPr="00D72E11" w:rsidRDefault="00621CD8" w:rsidP="005A7340">
      <w:pPr>
        <w:pStyle w:val="Prrafodelista"/>
        <w:numPr>
          <w:ilvl w:val="0"/>
          <w:numId w:val="22"/>
        </w:numPr>
        <w:spacing w:after="160" w:line="256" w:lineRule="auto"/>
        <w:jc w:val="both"/>
        <w:rPr>
          <w:rFonts w:ascii="Arial" w:hAnsi="Arial" w:cs="Arial"/>
        </w:rPr>
      </w:pPr>
      <w:r w:rsidRPr="00D72E11">
        <w:rPr>
          <w:rFonts w:ascii="Arial" w:hAnsi="Arial" w:cs="Arial"/>
        </w:rPr>
        <w:t xml:space="preserve">Seguimiento a realización de exámenes médicos de conductores </w:t>
      </w:r>
    </w:p>
    <w:p w:rsidR="00621CD8" w:rsidRPr="00D72E11" w:rsidRDefault="00621CD8" w:rsidP="005A7340">
      <w:pPr>
        <w:pStyle w:val="Prrafodelista"/>
        <w:numPr>
          <w:ilvl w:val="0"/>
          <w:numId w:val="22"/>
        </w:numPr>
        <w:spacing w:after="160" w:line="256" w:lineRule="auto"/>
        <w:rPr>
          <w:rFonts w:ascii="Arial" w:hAnsi="Arial" w:cs="Arial"/>
        </w:rPr>
      </w:pPr>
      <w:r w:rsidRPr="00D72E11">
        <w:rPr>
          <w:rFonts w:ascii="Arial" w:hAnsi="Arial" w:cs="Arial"/>
        </w:rPr>
        <w:t>Consulta de Comparendos en bases del RUNT y SIMIT</w:t>
      </w:r>
    </w:p>
    <w:p w:rsidR="00621CD8" w:rsidRPr="00D72E11" w:rsidRDefault="00621CD8" w:rsidP="00621CD8">
      <w:pPr>
        <w:rPr>
          <w:rFonts w:ascii="Arial" w:hAnsi="Arial" w:cs="Arial"/>
        </w:rPr>
      </w:pPr>
      <w:r w:rsidRPr="00D72E11">
        <w:rPr>
          <w:rFonts w:ascii="Arial" w:hAnsi="Arial" w:cs="Arial"/>
          <w:noProof/>
          <w:lang w:val="es-CO" w:eastAsia="es-CO"/>
        </w:rPr>
        <w:lastRenderedPageBreak/>
        <w:drawing>
          <wp:inline distT="0" distB="0" distL="0" distR="0" wp14:anchorId="7E644232" wp14:editId="674C71B2">
            <wp:extent cx="5645150" cy="200342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45150" cy="2003425"/>
                    </a:xfrm>
                    <a:prstGeom prst="rect">
                      <a:avLst/>
                    </a:prstGeom>
                    <a:noFill/>
                    <a:ln>
                      <a:noFill/>
                    </a:ln>
                  </pic:spPr>
                </pic:pic>
              </a:graphicData>
            </a:graphic>
          </wp:inline>
        </w:drawing>
      </w:r>
    </w:p>
    <w:p w:rsidR="00621CD8" w:rsidRPr="00D72E11" w:rsidRDefault="00621CD8" w:rsidP="00621CD8">
      <w:pPr>
        <w:pStyle w:val="Prrafodelista"/>
        <w:jc w:val="both"/>
        <w:rPr>
          <w:rFonts w:ascii="Arial" w:hAnsi="Arial" w:cs="Arial"/>
        </w:rPr>
      </w:pPr>
    </w:p>
    <w:p w:rsidR="00621CD8" w:rsidRPr="00D72E11" w:rsidRDefault="00621CD8" w:rsidP="005A7340">
      <w:pPr>
        <w:pStyle w:val="Prrafodelista"/>
        <w:numPr>
          <w:ilvl w:val="0"/>
          <w:numId w:val="22"/>
        </w:numPr>
        <w:spacing w:after="160" w:line="256" w:lineRule="auto"/>
        <w:jc w:val="both"/>
        <w:rPr>
          <w:rFonts w:ascii="Arial" w:hAnsi="Arial" w:cs="Arial"/>
        </w:rPr>
      </w:pPr>
      <w:r w:rsidRPr="00D72E11">
        <w:rPr>
          <w:rFonts w:ascii="Arial" w:hAnsi="Arial" w:cs="Arial"/>
        </w:rPr>
        <w:t>Inducción y reinducción en el PESV: 4 y 5 de Agosto Repelón y Barranquilla</w:t>
      </w:r>
    </w:p>
    <w:p w:rsidR="00621CD8" w:rsidRPr="00D72E11" w:rsidRDefault="00621CD8" w:rsidP="00621CD8">
      <w:pPr>
        <w:pStyle w:val="Prrafodelista"/>
        <w:jc w:val="both"/>
        <w:rPr>
          <w:rFonts w:ascii="Arial" w:hAnsi="Arial" w:cs="Arial"/>
        </w:rPr>
      </w:pPr>
      <w:r w:rsidRPr="00D72E11">
        <w:rPr>
          <w:rFonts w:ascii="Arial" w:hAnsi="Arial" w:cs="Arial"/>
        </w:rPr>
        <w:t xml:space="preserve"> 25 y 26 de Agosto Gigante y Neiva.  </w:t>
      </w:r>
    </w:p>
    <w:p w:rsidR="00621CD8" w:rsidRPr="00D72E11" w:rsidRDefault="00621CD8" w:rsidP="00621CD8">
      <w:pPr>
        <w:pStyle w:val="Prrafodelista"/>
        <w:jc w:val="both"/>
        <w:rPr>
          <w:rFonts w:ascii="Arial" w:hAnsi="Arial" w:cs="Arial"/>
        </w:rPr>
      </w:pPr>
    </w:p>
    <w:tbl>
      <w:tblPr>
        <w:tblStyle w:val="Tablaconcuadrcula"/>
        <w:tblW w:w="0" w:type="auto"/>
        <w:tblInd w:w="720" w:type="dxa"/>
        <w:tblLook w:val="04A0" w:firstRow="1" w:lastRow="0" w:firstColumn="1" w:lastColumn="0" w:noHBand="0" w:noVBand="1"/>
      </w:tblPr>
      <w:tblGrid>
        <w:gridCol w:w="4021"/>
        <w:gridCol w:w="4087"/>
      </w:tblGrid>
      <w:tr w:rsidR="00621CD8" w:rsidRPr="00D72E11" w:rsidTr="00621CD8">
        <w:tc>
          <w:tcPr>
            <w:tcW w:w="4247"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       </w:t>
            </w:r>
            <w:r w:rsidRPr="00D72E11">
              <w:rPr>
                <w:rFonts w:ascii="Arial" w:hAnsi="Arial" w:cs="Arial"/>
                <w:noProof/>
                <w:lang w:eastAsia="es-CO"/>
              </w:rPr>
              <w:drawing>
                <wp:inline distT="0" distB="0" distL="0" distR="0" wp14:anchorId="7AB2AB7A" wp14:editId="33696427">
                  <wp:extent cx="1932305" cy="17970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32305" cy="1797050"/>
                          </a:xfrm>
                          <a:prstGeom prst="rect">
                            <a:avLst/>
                          </a:prstGeom>
                          <a:noFill/>
                          <a:ln>
                            <a:noFill/>
                          </a:ln>
                        </pic:spPr>
                      </pic:pic>
                    </a:graphicData>
                  </a:graphic>
                </wp:inline>
              </w:drawing>
            </w:r>
          </w:p>
        </w:tc>
        <w:tc>
          <w:tcPr>
            <w:tcW w:w="4247" w:type="dxa"/>
            <w:tcBorders>
              <w:top w:val="single" w:sz="4" w:space="0" w:color="auto"/>
              <w:left w:val="single" w:sz="4" w:space="0" w:color="auto"/>
              <w:bottom w:val="single" w:sz="4" w:space="0" w:color="auto"/>
              <w:right w:val="single" w:sz="4" w:space="0" w:color="auto"/>
            </w:tcBorders>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    </w:t>
            </w:r>
            <w:r w:rsidRPr="00D72E11">
              <w:rPr>
                <w:rFonts w:ascii="Arial" w:hAnsi="Arial" w:cs="Arial"/>
                <w:noProof/>
                <w:lang w:eastAsia="es-CO"/>
              </w:rPr>
              <w:drawing>
                <wp:inline distT="0" distB="0" distL="0" distR="0" wp14:anchorId="6D33F752" wp14:editId="7DA3E5BE">
                  <wp:extent cx="2115185" cy="17811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15185" cy="1781175"/>
                          </a:xfrm>
                          <a:prstGeom prst="rect">
                            <a:avLst/>
                          </a:prstGeom>
                          <a:noFill/>
                          <a:ln>
                            <a:noFill/>
                          </a:ln>
                        </pic:spPr>
                      </pic:pic>
                    </a:graphicData>
                  </a:graphic>
                </wp:inline>
              </w:drawing>
            </w:r>
          </w:p>
        </w:tc>
      </w:tr>
    </w:tbl>
    <w:p w:rsidR="00621CD8" w:rsidRPr="00D72E11" w:rsidRDefault="00621CD8" w:rsidP="00621CD8">
      <w:pPr>
        <w:pStyle w:val="Prrafodelista"/>
        <w:rPr>
          <w:rFonts w:ascii="Arial" w:hAnsi="Arial" w:cs="Arial"/>
        </w:rPr>
      </w:pPr>
    </w:p>
    <w:p w:rsidR="00621CD8" w:rsidRPr="00D72E11" w:rsidRDefault="00621CD8" w:rsidP="00621CD8">
      <w:pPr>
        <w:pStyle w:val="Prrafodelista"/>
        <w:rPr>
          <w:rFonts w:ascii="Arial" w:hAnsi="Arial" w:cs="Arial"/>
        </w:rPr>
      </w:pPr>
      <w:r w:rsidRPr="00D72E11">
        <w:rPr>
          <w:rFonts w:ascii="Arial" w:hAnsi="Arial" w:cs="Arial"/>
        </w:rPr>
        <w:t>Nota: Para mayor información y facilidad de divulgación puede remitirse al link:</w:t>
      </w:r>
    </w:p>
    <w:p w:rsidR="00621CD8" w:rsidRPr="00D72E11" w:rsidRDefault="008B51EE" w:rsidP="00621CD8">
      <w:pPr>
        <w:jc w:val="center"/>
        <w:rPr>
          <w:rFonts w:ascii="Arial" w:hAnsi="Arial" w:cs="Arial"/>
          <w:b/>
        </w:rPr>
      </w:pPr>
      <w:hyperlink r:id="rId73" w:history="1">
        <w:r w:rsidR="00621CD8" w:rsidRPr="00D72E11">
          <w:rPr>
            <w:rStyle w:val="Hipervnculo"/>
            <w:rFonts w:ascii="Arial" w:hAnsi="Arial" w:cs="Arial"/>
            <w:b/>
          </w:rPr>
          <w:t>http://aunap.gov.co/documentos-de-interes/</w:t>
        </w:r>
      </w:hyperlink>
    </w:p>
    <w:p w:rsidR="00621CD8" w:rsidRPr="00D72E11" w:rsidRDefault="00621CD8" w:rsidP="00621CD8">
      <w:pPr>
        <w:jc w:val="center"/>
        <w:rPr>
          <w:rFonts w:ascii="Arial" w:hAnsi="Arial" w:cs="Arial"/>
          <w:b/>
        </w:rPr>
      </w:pPr>
      <w:r w:rsidRPr="00D72E11">
        <w:rPr>
          <w:rFonts w:ascii="Arial" w:hAnsi="Arial" w:cs="Arial"/>
          <w:noProof/>
          <w:lang w:val="es-CO" w:eastAsia="es-CO"/>
        </w:rPr>
        <w:drawing>
          <wp:inline distT="0" distB="0" distL="0" distR="0" wp14:anchorId="13B1AC07" wp14:editId="222141B7">
            <wp:extent cx="5200015" cy="325755"/>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0015" cy="325755"/>
                    </a:xfrm>
                    <a:prstGeom prst="rect">
                      <a:avLst/>
                    </a:prstGeom>
                    <a:noFill/>
                    <a:ln>
                      <a:noFill/>
                    </a:ln>
                  </pic:spPr>
                </pic:pic>
              </a:graphicData>
            </a:graphic>
          </wp:inline>
        </w:drawing>
      </w:r>
    </w:p>
    <w:p w:rsidR="00621CD8" w:rsidRPr="00D72E11" w:rsidRDefault="00621CD8" w:rsidP="00621CD8">
      <w:pPr>
        <w:spacing w:after="0" w:line="240" w:lineRule="auto"/>
        <w:jc w:val="both"/>
        <w:rPr>
          <w:rFonts w:ascii="Arial" w:hAnsi="Arial" w:cs="Arial"/>
        </w:rPr>
      </w:pPr>
    </w:p>
    <w:p w:rsidR="00621CD8" w:rsidRPr="00D72E11" w:rsidRDefault="00621CD8" w:rsidP="005A7340">
      <w:pPr>
        <w:pStyle w:val="Prrafodelista"/>
        <w:numPr>
          <w:ilvl w:val="0"/>
          <w:numId w:val="16"/>
        </w:numPr>
        <w:spacing w:after="0" w:line="240" w:lineRule="auto"/>
        <w:ind w:left="567" w:hanging="567"/>
        <w:jc w:val="both"/>
        <w:rPr>
          <w:rFonts w:ascii="Arial" w:hAnsi="Arial" w:cs="Arial"/>
        </w:rPr>
      </w:pPr>
      <w:r w:rsidRPr="00D72E11">
        <w:rPr>
          <w:rFonts w:ascii="Arial" w:hAnsi="Arial" w:cs="Arial"/>
          <w:b/>
        </w:rPr>
        <w:t xml:space="preserve">MANUAL DE FUNCIONES </w:t>
      </w:r>
    </w:p>
    <w:p w:rsidR="00621CD8" w:rsidRPr="00D72E11" w:rsidRDefault="00621CD8" w:rsidP="00621CD8">
      <w:pPr>
        <w:pStyle w:val="Prrafodelista"/>
        <w:spacing w:after="0" w:line="240" w:lineRule="auto"/>
        <w:ind w:left="0"/>
        <w:jc w:val="both"/>
        <w:rPr>
          <w:rFonts w:ascii="Arial" w:hAnsi="Arial" w:cs="Arial"/>
          <w:b/>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El manual de funciones actual está indicado en la resolución 417 del 17 de marzo de 2015, sin embargo mediante la resolución 574 del 19 de abril de 2016 se hizo un pequeño ajuste, en donde a ciertos cargos les fue adicionada la función de control y seguimiento de caja menor.</w:t>
      </w: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 xml:space="preserve"> </w:t>
      </w: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 xml:space="preserve">La socialización se presenta mediante la publicación de los decretos en la página de la entidad, la cual podrá ser vista en los siguientes links. </w:t>
      </w:r>
    </w:p>
    <w:p w:rsidR="00621CD8" w:rsidRPr="00D72E11" w:rsidRDefault="008B51EE" w:rsidP="00621CD8">
      <w:pPr>
        <w:pStyle w:val="Prrafodelista"/>
        <w:spacing w:after="0" w:line="240" w:lineRule="auto"/>
        <w:ind w:left="0"/>
        <w:jc w:val="both"/>
      </w:pPr>
      <w:hyperlink r:id="rId75" w:tgtFrame="_blank" w:history="1">
        <w:r w:rsidR="00621CD8" w:rsidRPr="00D72E11">
          <w:rPr>
            <w:rStyle w:val="Hipervnculo"/>
            <w:rFonts w:ascii="Arial" w:hAnsi="Arial" w:cs="Arial"/>
            <w:color w:val="1155CC"/>
            <w:shd w:val="clear" w:color="auto" w:fill="FFFFFF"/>
          </w:rPr>
          <w:t>http://aunap.gov.co/wp-content/uploads/2016/05/Resolucion-417-de-2015-Ultimo-Manual-de-Funciones.pdf</w:t>
        </w:r>
      </w:hyperlink>
    </w:p>
    <w:p w:rsidR="00621CD8" w:rsidRPr="00D72E11" w:rsidRDefault="008B51EE" w:rsidP="00621CD8">
      <w:pPr>
        <w:pStyle w:val="Prrafodelista"/>
        <w:spacing w:after="0" w:line="240" w:lineRule="auto"/>
        <w:ind w:left="0"/>
        <w:jc w:val="both"/>
      </w:pPr>
      <w:hyperlink r:id="rId76" w:tgtFrame="_blank" w:history="1">
        <w:r w:rsidR="00621CD8" w:rsidRPr="00D72E11">
          <w:rPr>
            <w:rStyle w:val="Hipervnculo"/>
            <w:rFonts w:ascii="Arial" w:hAnsi="Arial" w:cs="Arial"/>
            <w:color w:val="1155CC"/>
            <w:shd w:val="clear" w:color="auto" w:fill="FFFFFF"/>
          </w:rPr>
          <w:t>http://aunap.gov.co/wp-content/uploads/2016/05/RESOLUCION-574-de-2016-AJUSTE-AL-MANUAL-DE-FUNCIONES.pdf</w:t>
        </w:r>
      </w:hyperlink>
      <w:r w:rsidR="00621CD8" w:rsidRPr="00D72E11">
        <w:t>.</w:t>
      </w:r>
    </w:p>
    <w:p w:rsidR="00621CD8" w:rsidRPr="00D72E11" w:rsidRDefault="00621CD8" w:rsidP="00621CD8">
      <w:pPr>
        <w:pStyle w:val="Prrafodelista"/>
        <w:spacing w:after="0" w:line="240" w:lineRule="auto"/>
        <w:ind w:left="0"/>
        <w:jc w:val="both"/>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 xml:space="preserve">Sin embargo es de anotar que al momento de la posesión, al servidor público se le entrega copia de su manual de funciones. </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pStyle w:val="Prrafodelista"/>
        <w:numPr>
          <w:ilvl w:val="0"/>
          <w:numId w:val="16"/>
        </w:numPr>
        <w:spacing w:after="0" w:line="240" w:lineRule="auto"/>
        <w:ind w:left="567" w:hanging="567"/>
        <w:jc w:val="both"/>
        <w:rPr>
          <w:rFonts w:ascii="Arial" w:hAnsi="Arial" w:cs="Arial"/>
          <w:b/>
        </w:rPr>
      </w:pPr>
      <w:r w:rsidRPr="00D72E11">
        <w:rPr>
          <w:rFonts w:ascii="Arial" w:hAnsi="Arial" w:cs="Arial"/>
          <w:b/>
        </w:rPr>
        <w:t>PLAN DE FORMACIÓN Y CAPACITACIÓN</w:t>
      </w:r>
    </w:p>
    <w:p w:rsidR="00621CD8" w:rsidRPr="00D72E11" w:rsidRDefault="00621CD8" w:rsidP="00621CD8">
      <w:pPr>
        <w:pStyle w:val="Prrafodelista"/>
        <w:spacing w:after="0" w:line="240" w:lineRule="auto"/>
        <w:jc w:val="both"/>
        <w:rPr>
          <w:rFonts w:ascii="Arial" w:hAnsi="Arial" w:cs="Arial"/>
          <w:b/>
        </w:rPr>
      </w:pPr>
    </w:p>
    <w:p w:rsidR="00621CD8" w:rsidRPr="00D72E11" w:rsidRDefault="00621CD8" w:rsidP="00621CD8">
      <w:pPr>
        <w:spacing w:after="0" w:line="240" w:lineRule="auto"/>
        <w:jc w:val="both"/>
        <w:rPr>
          <w:rFonts w:ascii="Arial" w:hAnsi="Arial" w:cs="Arial"/>
        </w:rPr>
      </w:pPr>
      <w:r w:rsidRPr="00D72E11">
        <w:rPr>
          <w:rFonts w:ascii="Arial" w:hAnsi="Arial" w:cs="Arial"/>
        </w:rPr>
        <w:t xml:space="preserve">El plan institucional de capacitación de la Autoridad Nacional de Acuicultura y Pesca- AUNAP, fue adoptado mediante la resolución 678 del 10 de mayo de 2016, la cual se puede observar en el siguiente link </w:t>
      </w:r>
      <w:hyperlink r:id="rId77" w:tgtFrame="_blank" w:history="1">
        <w:r w:rsidRPr="00D72E11">
          <w:rPr>
            <w:rStyle w:val="Hipervnculo"/>
            <w:rFonts w:ascii="Arial" w:hAnsi="Arial" w:cs="Arial"/>
            <w:color w:val="1155CC"/>
          </w:rPr>
          <w:t>http://aunap.gov.co/wp-content/uploads/2016/05/Resolucion-678-del-10-de-mayo-2016-Plan-de-capacitaci%C3%B3n.pdf</w:t>
        </w:r>
      </w:hyperlink>
      <w:r w:rsidRPr="00D72E11">
        <w:rPr>
          <w:rFonts w:ascii="Arial" w:hAnsi="Arial" w:cs="Arial"/>
        </w:rPr>
        <w:t xml:space="preserve">. </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 xml:space="preserve">Dentro del plan de capacitación, se muestra la forma como fue planteado y las actividades programadas dentro del mismo. Este es posible verlo a través del siguiente link </w:t>
      </w:r>
      <w:hyperlink r:id="rId78" w:tgtFrame="_blank" w:history="1">
        <w:r w:rsidRPr="00D72E11">
          <w:rPr>
            <w:rStyle w:val="Hipervnculo"/>
            <w:rFonts w:ascii="Arial" w:hAnsi="Arial" w:cs="Arial"/>
            <w:color w:val="1155CC"/>
          </w:rPr>
          <w:t>http://aunap.gov.co/wp-content/uploads/2016/05/Plan-de-capacitacion-2016.pdf</w:t>
        </w:r>
      </w:hyperlink>
      <w:r w:rsidRPr="00D72E11">
        <w:t xml:space="preserve">. </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De acuerdo al plan de capacitación, las actividades que se desarrollaron en el 2016 fueron las siguientes:</w:t>
      </w:r>
    </w:p>
    <w:p w:rsidR="00621CD8" w:rsidRPr="00D72E11" w:rsidRDefault="00621CD8" w:rsidP="00621CD8">
      <w:pPr>
        <w:spacing w:after="0" w:line="240" w:lineRule="auto"/>
        <w:jc w:val="both"/>
        <w:rPr>
          <w:rFonts w:ascii="Arial" w:hAnsi="Arial" w:cs="Arial"/>
        </w:rPr>
      </w:pPr>
    </w:p>
    <w:p w:rsidR="00621CD8" w:rsidRPr="00D72E11" w:rsidRDefault="00621CD8" w:rsidP="005A7340">
      <w:pPr>
        <w:pStyle w:val="Prrafodelista"/>
        <w:numPr>
          <w:ilvl w:val="0"/>
          <w:numId w:val="23"/>
        </w:numPr>
        <w:tabs>
          <w:tab w:val="left" w:pos="426"/>
        </w:tabs>
        <w:spacing w:after="0" w:line="240" w:lineRule="auto"/>
        <w:ind w:left="0" w:firstLine="0"/>
        <w:jc w:val="both"/>
        <w:rPr>
          <w:rFonts w:ascii="Arial" w:hAnsi="Arial" w:cs="Arial"/>
        </w:rPr>
      </w:pPr>
      <w:r w:rsidRPr="00D72E11">
        <w:rPr>
          <w:rFonts w:ascii="Arial" w:hAnsi="Arial" w:cs="Arial"/>
        </w:rPr>
        <w:t xml:space="preserve">Capacitación sobre sistemas de información geográfica (SIG): Esta capacitación estaba conformada por dos cursos, uno de cartografía básica digital y otro sobre fundamentos de sistemas de información geográfica. </w:t>
      </w:r>
    </w:p>
    <w:p w:rsidR="00621CD8" w:rsidRPr="00D72E11" w:rsidRDefault="00621CD8" w:rsidP="00621CD8">
      <w:pPr>
        <w:pStyle w:val="Prrafodelista"/>
        <w:tabs>
          <w:tab w:val="left" w:pos="426"/>
        </w:tabs>
        <w:spacing w:after="0" w:line="240" w:lineRule="auto"/>
        <w:ind w:left="0"/>
        <w:jc w:val="both"/>
        <w:rPr>
          <w:rFonts w:ascii="Arial" w:hAnsi="Arial" w:cs="Arial"/>
        </w:rPr>
      </w:pPr>
    </w:p>
    <w:p w:rsidR="00621CD8" w:rsidRPr="00D72E11" w:rsidRDefault="00621CD8" w:rsidP="00621CD8">
      <w:pPr>
        <w:pStyle w:val="Prrafodelista"/>
        <w:tabs>
          <w:tab w:val="left" w:pos="426"/>
        </w:tabs>
        <w:spacing w:after="0" w:line="240" w:lineRule="auto"/>
        <w:ind w:left="0"/>
        <w:jc w:val="both"/>
        <w:rPr>
          <w:rFonts w:ascii="Arial" w:hAnsi="Arial" w:cs="Arial"/>
        </w:rPr>
      </w:pPr>
      <w:r w:rsidRPr="00D72E11">
        <w:rPr>
          <w:rFonts w:ascii="Arial" w:hAnsi="Arial" w:cs="Arial"/>
        </w:rPr>
        <w:t xml:space="preserve">Es importante mencionar, que estos fueron orientadas principalmente de manera virtual (ver figura 2), por el Instituto Geográfico Agustín Codazzi -IGAC y estaba dirigida a 24 de nuestros funcionarios de carrera y de libre nombramiento y remoción; quienes por voluntad o asignación del Director General fueron inscritos. </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 xml:space="preserve">Los funcionarios inscritos pudieron acceder al curso de dos maneras, una a través de unos </w:t>
      </w:r>
      <w:proofErr w:type="spellStart"/>
      <w:r w:rsidRPr="00D72E11">
        <w:rPr>
          <w:rFonts w:ascii="Arial" w:hAnsi="Arial" w:cs="Arial"/>
        </w:rPr>
        <w:t>Cds</w:t>
      </w:r>
      <w:proofErr w:type="spellEnd"/>
      <w:r w:rsidRPr="00D72E11">
        <w:rPr>
          <w:rFonts w:ascii="Arial" w:hAnsi="Arial" w:cs="Arial"/>
        </w:rPr>
        <w:t xml:space="preserve"> entregados con el material así como a través de la plataforma establecida por el IGAC. Esto con el fin de facilitarles a los funcionarios el acceso a los cursos.</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pStyle w:val="Prrafodelista"/>
        <w:numPr>
          <w:ilvl w:val="0"/>
          <w:numId w:val="23"/>
        </w:numPr>
        <w:tabs>
          <w:tab w:val="left" w:pos="426"/>
        </w:tabs>
        <w:spacing w:after="0" w:line="240" w:lineRule="auto"/>
        <w:ind w:left="0" w:firstLine="0"/>
        <w:jc w:val="both"/>
        <w:rPr>
          <w:rFonts w:ascii="Arial" w:hAnsi="Arial" w:cs="Arial"/>
        </w:rPr>
      </w:pPr>
      <w:r w:rsidRPr="00D72E11">
        <w:rPr>
          <w:rFonts w:ascii="Arial" w:hAnsi="Arial" w:cs="Arial"/>
        </w:rPr>
        <w:t>Capacitación sobre normas internacionales de información financiera (NIIF): Este curso fue dado de manera gratuita por el SENA en las instalaciones del INCODER.</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Figura 2. Pantallazo de la plataforma virtual empleada para el Curso Cartografía Básica Digital</w:t>
      </w:r>
    </w:p>
    <w:p w:rsidR="00621CD8" w:rsidRPr="00D72E11" w:rsidRDefault="00621CD8" w:rsidP="00621CD8">
      <w:pPr>
        <w:spacing w:after="0" w:line="240" w:lineRule="auto"/>
        <w:jc w:val="center"/>
        <w:rPr>
          <w:rFonts w:ascii="Arial" w:hAnsi="Arial" w:cs="Arial"/>
        </w:rPr>
      </w:pPr>
      <w:r w:rsidRPr="00D72E11">
        <w:rPr>
          <w:noProof/>
          <w:lang w:val="es-CO" w:eastAsia="es-CO"/>
        </w:rPr>
        <w:drawing>
          <wp:inline distT="0" distB="0" distL="0" distR="0" wp14:anchorId="70E2D3A8" wp14:editId="48DECD7D">
            <wp:extent cx="4055110" cy="2409190"/>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9" cstate="print">
                      <a:extLst>
                        <a:ext uri="{28A0092B-C50C-407E-A947-70E740481C1C}">
                          <a14:useLocalDpi xmlns:a14="http://schemas.microsoft.com/office/drawing/2010/main" val="0"/>
                        </a:ext>
                      </a:extLst>
                    </a:blip>
                    <a:srcRect t="4227" r="9200"/>
                    <a:stretch>
                      <a:fillRect/>
                    </a:stretch>
                  </pic:blipFill>
                  <pic:spPr bwMode="auto">
                    <a:xfrm>
                      <a:off x="0" y="0"/>
                      <a:ext cx="4055110" cy="2409190"/>
                    </a:xfrm>
                    <a:prstGeom prst="rect">
                      <a:avLst/>
                    </a:prstGeom>
                    <a:noFill/>
                    <a:ln>
                      <a:noFill/>
                    </a:ln>
                  </pic:spPr>
                </pic:pic>
              </a:graphicData>
            </a:graphic>
          </wp:inline>
        </w:drawing>
      </w:r>
    </w:p>
    <w:p w:rsidR="00621CD8" w:rsidRPr="00D72E11" w:rsidRDefault="00621CD8" w:rsidP="00621CD8">
      <w:pPr>
        <w:spacing w:after="0" w:line="240" w:lineRule="auto"/>
        <w:ind w:hanging="425"/>
        <w:jc w:val="both"/>
        <w:rPr>
          <w:rFonts w:ascii="Arial" w:hAnsi="Arial" w:cs="Arial"/>
        </w:rPr>
      </w:pPr>
    </w:p>
    <w:p w:rsidR="00621CD8" w:rsidRPr="00D72E11" w:rsidRDefault="00621CD8" w:rsidP="005A7340">
      <w:pPr>
        <w:pStyle w:val="Prrafodelista"/>
        <w:numPr>
          <w:ilvl w:val="0"/>
          <w:numId w:val="23"/>
        </w:numPr>
        <w:tabs>
          <w:tab w:val="left" w:pos="567"/>
        </w:tabs>
        <w:spacing w:after="0" w:line="240" w:lineRule="auto"/>
        <w:ind w:left="0" w:firstLine="0"/>
        <w:jc w:val="both"/>
        <w:rPr>
          <w:rFonts w:ascii="Arial" w:hAnsi="Arial" w:cs="Arial"/>
        </w:rPr>
      </w:pPr>
      <w:r w:rsidRPr="00D72E11">
        <w:rPr>
          <w:rFonts w:ascii="Arial" w:hAnsi="Arial" w:cs="Arial"/>
        </w:rPr>
        <w:t xml:space="preserve">Capacitación sobre piscicultura: El 29 de julio se dio capacitación sobre Sistemas de cultivo en </w:t>
      </w:r>
      <w:proofErr w:type="spellStart"/>
      <w:r w:rsidRPr="00D72E11">
        <w:rPr>
          <w:rFonts w:ascii="Arial" w:hAnsi="Arial" w:cs="Arial"/>
        </w:rPr>
        <w:t>geomembrana</w:t>
      </w:r>
      <w:proofErr w:type="spellEnd"/>
      <w:r w:rsidRPr="00D72E11">
        <w:rPr>
          <w:rFonts w:ascii="Arial" w:hAnsi="Arial" w:cs="Arial"/>
        </w:rPr>
        <w:t xml:space="preserve"> (ver figura 6)</w:t>
      </w:r>
    </w:p>
    <w:p w:rsidR="00621CD8" w:rsidRPr="00D72E11" w:rsidRDefault="00621CD8" w:rsidP="00621CD8">
      <w:pPr>
        <w:pStyle w:val="Prrafodelista"/>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 xml:space="preserve">Figura 6. Capacitación sobre Sistemas de cultivo en </w:t>
      </w:r>
      <w:proofErr w:type="spellStart"/>
      <w:r w:rsidRPr="00D72E11">
        <w:rPr>
          <w:rFonts w:ascii="Arial" w:hAnsi="Arial" w:cs="Arial"/>
        </w:rPr>
        <w:t>geomembrana</w:t>
      </w:r>
      <w:proofErr w:type="spellEnd"/>
    </w:p>
    <w:p w:rsidR="00621CD8" w:rsidRPr="00D72E11" w:rsidRDefault="00621CD8" w:rsidP="00621CD8">
      <w:pPr>
        <w:pStyle w:val="Prrafodelista"/>
        <w:spacing w:after="0" w:line="240" w:lineRule="auto"/>
        <w:ind w:left="0"/>
        <w:jc w:val="both"/>
        <w:rPr>
          <w:rFonts w:ascii="Arial" w:hAnsi="Arial" w:cs="Arial"/>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433"/>
      </w:tblGrid>
      <w:tr w:rsidR="00621CD8" w:rsidRPr="00D72E11" w:rsidTr="00621CD8">
        <w:tc>
          <w:tcPr>
            <w:tcW w:w="2458" w:type="pct"/>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A.</w:t>
            </w:r>
          </w:p>
          <w:p w:rsidR="00621CD8" w:rsidRPr="00D72E11" w:rsidRDefault="00621CD8">
            <w:pPr>
              <w:pStyle w:val="Prrafodelista"/>
              <w:spacing w:after="0" w:line="240" w:lineRule="auto"/>
              <w:ind w:left="0" w:right="-158"/>
              <w:rPr>
                <w:rFonts w:ascii="Arial" w:hAnsi="Arial" w:cs="Arial"/>
              </w:rPr>
            </w:pPr>
            <w:r w:rsidRPr="00D72E11">
              <w:rPr>
                <w:noProof/>
                <w:lang w:eastAsia="es-CO"/>
              </w:rPr>
              <w:drawing>
                <wp:inline distT="0" distB="0" distL="0" distR="0" wp14:anchorId="267E1F2F" wp14:editId="4F7F21B2">
                  <wp:extent cx="2759075" cy="2361565"/>
                  <wp:effectExtent l="0" t="0" r="3175"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80">
                            <a:extLst>
                              <a:ext uri="{28A0092B-C50C-407E-A947-70E740481C1C}">
                                <a14:useLocalDpi xmlns:a14="http://schemas.microsoft.com/office/drawing/2010/main" val="0"/>
                              </a:ext>
                            </a:extLst>
                          </a:blip>
                          <a:srcRect l="24101" t="15092" r="23965" b="18797"/>
                          <a:stretch>
                            <a:fillRect/>
                          </a:stretch>
                        </pic:blipFill>
                        <pic:spPr bwMode="auto">
                          <a:xfrm>
                            <a:off x="0" y="0"/>
                            <a:ext cx="2759075" cy="2361565"/>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rFonts w:ascii="Arial" w:hAnsi="Arial" w:cs="Arial"/>
              </w:rPr>
            </w:pPr>
          </w:p>
        </w:tc>
        <w:tc>
          <w:tcPr>
            <w:tcW w:w="2542" w:type="pct"/>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B.</w:t>
            </w:r>
          </w:p>
          <w:p w:rsidR="00621CD8" w:rsidRPr="00D72E11" w:rsidRDefault="00621CD8">
            <w:pPr>
              <w:pStyle w:val="Prrafodelista"/>
              <w:spacing w:after="0" w:line="240" w:lineRule="auto"/>
              <w:ind w:left="13" w:hanging="13"/>
              <w:jc w:val="both"/>
              <w:rPr>
                <w:rFonts w:ascii="Arial" w:hAnsi="Arial" w:cs="Arial"/>
              </w:rPr>
            </w:pPr>
            <w:r w:rsidRPr="00D72E11">
              <w:rPr>
                <w:noProof/>
                <w:lang w:eastAsia="es-CO"/>
              </w:rPr>
              <w:drawing>
                <wp:inline distT="0" distB="0" distL="0" distR="0" wp14:anchorId="5B3C786A" wp14:editId="39E450AD">
                  <wp:extent cx="2774950" cy="2353310"/>
                  <wp:effectExtent l="0" t="0" r="6350"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81">
                            <a:extLst>
                              <a:ext uri="{28A0092B-C50C-407E-A947-70E740481C1C}">
                                <a14:useLocalDpi xmlns:a14="http://schemas.microsoft.com/office/drawing/2010/main" val="0"/>
                              </a:ext>
                            </a:extLst>
                          </a:blip>
                          <a:srcRect l="24271" t="30489" r="24643" b="18193"/>
                          <a:stretch>
                            <a:fillRect/>
                          </a:stretch>
                        </pic:blipFill>
                        <pic:spPr bwMode="auto">
                          <a:xfrm>
                            <a:off x="0" y="0"/>
                            <a:ext cx="2774950" cy="2353310"/>
                          </a:xfrm>
                          <a:prstGeom prst="rect">
                            <a:avLst/>
                          </a:prstGeom>
                          <a:noFill/>
                          <a:ln>
                            <a:noFill/>
                          </a:ln>
                        </pic:spPr>
                      </pic:pic>
                    </a:graphicData>
                  </a:graphic>
                </wp:inline>
              </w:drawing>
            </w:r>
          </w:p>
        </w:tc>
      </w:tr>
    </w:tbl>
    <w:p w:rsidR="00621CD8" w:rsidRPr="00D72E11" w:rsidRDefault="00621CD8" w:rsidP="00621CD8">
      <w:pPr>
        <w:spacing w:after="0" w:line="240" w:lineRule="auto"/>
        <w:jc w:val="both"/>
        <w:rPr>
          <w:rFonts w:ascii="Arial" w:hAnsi="Arial" w:cs="Arial"/>
        </w:rPr>
      </w:pPr>
    </w:p>
    <w:p w:rsidR="00621CD8" w:rsidRPr="00D72E11" w:rsidRDefault="00621CD8" w:rsidP="005A7340">
      <w:pPr>
        <w:pStyle w:val="Prrafodelista"/>
        <w:numPr>
          <w:ilvl w:val="0"/>
          <w:numId w:val="23"/>
        </w:numPr>
        <w:spacing w:after="0" w:line="240" w:lineRule="auto"/>
        <w:ind w:left="0" w:hanging="284"/>
        <w:jc w:val="both"/>
        <w:rPr>
          <w:rFonts w:ascii="Arial" w:hAnsi="Arial" w:cs="Arial"/>
        </w:rPr>
      </w:pPr>
      <w:r w:rsidRPr="00D72E11">
        <w:rPr>
          <w:rFonts w:ascii="Arial" w:hAnsi="Arial" w:cs="Arial"/>
        </w:rPr>
        <w:t xml:space="preserve">Capacitación sobre piscicultura: El 20 y 27 de octubre se estuvo dando capacitación sobre cultivo de tilapia en </w:t>
      </w:r>
      <w:proofErr w:type="spellStart"/>
      <w:r w:rsidRPr="00D72E11">
        <w:rPr>
          <w:rFonts w:ascii="Arial" w:hAnsi="Arial" w:cs="Arial"/>
        </w:rPr>
        <w:t>Geomembrana</w:t>
      </w:r>
      <w:proofErr w:type="spellEnd"/>
      <w:r w:rsidRPr="00D72E11">
        <w:rPr>
          <w:rFonts w:ascii="Arial" w:hAnsi="Arial" w:cs="Arial"/>
        </w:rPr>
        <w:t>. Estas capacitaciones fueron dirigidas a los funcionarios de las regionales (ver figura 3 y 4)</w:t>
      </w:r>
    </w:p>
    <w:p w:rsidR="00621CD8" w:rsidRPr="00D72E11" w:rsidRDefault="00621CD8" w:rsidP="00621CD8">
      <w:pPr>
        <w:pStyle w:val="Prrafodelista"/>
        <w:spacing w:after="0" w:line="240" w:lineRule="auto"/>
        <w:ind w:left="0"/>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21CD8" w:rsidRPr="00D72E11" w:rsidTr="00621CD8">
        <w:tc>
          <w:tcPr>
            <w:tcW w:w="8828" w:type="dxa"/>
            <w:gridSpan w:val="2"/>
          </w:tcPr>
          <w:p w:rsidR="00621CD8" w:rsidRPr="00D72E11" w:rsidRDefault="00621CD8">
            <w:pPr>
              <w:pStyle w:val="Prrafodelista"/>
              <w:spacing w:after="0" w:line="240" w:lineRule="auto"/>
              <w:ind w:left="0"/>
              <w:jc w:val="both"/>
              <w:rPr>
                <w:rFonts w:ascii="Arial" w:hAnsi="Arial" w:cs="Arial"/>
              </w:rPr>
            </w:pPr>
          </w:p>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 xml:space="preserve">Figura 3. Capacitación sobre cultivo de tilapia en </w:t>
            </w:r>
            <w:proofErr w:type="spellStart"/>
            <w:r w:rsidRPr="00D72E11">
              <w:rPr>
                <w:rFonts w:ascii="Arial" w:hAnsi="Arial" w:cs="Arial"/>
              </w:rPr>
              <w:t>Geomembrana</w:t>
            </w:r>
            <w:proofErr w:type="spellEnd"/>
            <w:r w:rsidRPr="00D72E11">
              <w:rPr>
                <w:rFonts w:ascii="Arial" w:hAnsi="Arial" w:cs="Arial"/>
              </w:rPr>
              <w:t xml:space="preserve"> dado a las regionales de Barranquilla, Cali y parte de Bogotá</w:t>
            </w:r>
          </w:p>
          <w:p w:rsidR="00621CD8" w:rsidRPr="00D72E11" w:rsidRDefault="00621CD8">
            <w:pPr>
              <w:pStyle w:val="Prrafodelista"/>
              <w:spacing w:after="0" w:line="240" w:lineRule="auto"/>
              <w:ind w:left="0"/>
              <w:jc w:val="both"/>
              <w:rPr>
                <w:rFonts w:ascii="Arial" w:hAnsi="Arial" w:cs="Arial"/>
              </w:rPr>
            </w:pPr>
          </w:p>
        </w:tc>
      </w:tr>
      <w:tr w:rsidR="00621CD8" w:rsidRPr="00D72E11" w:rsidTr="00621CD8">
        <w:tc>
          <w:tcPr>
            <w:tcW w:w="4414" w:type="dxa"/>
            <w:hideMark/>
          </w:tcPr>
          <w:p w:rsidR="00621CD8" w:rsidRPr="00D72E11" w:rsidRDefault="00621CD8">
            <w:pPr>
              <w:pStyle w:val="Prrafodelista"/>
              <w:spacing w:after="0" w:line="240" w:lineRule="auto"/>
              <w:ind w:left="0" w:hanging="533"/>
              <w:rPr>
                <w:rFonts w:ascii="Arial" w:hAnsi="Arial" w:cs="Arial"/>
              </w:rPr>
            </w:pPr>
            <w:r w:rsidRPr="00D72E11">
              <w:rPr>
                <w:rFonts w:ascii="Arial" w:hAnsi="Arial" w:cs="Arial"/>
              </w:rPr>
              <w:t>A.</w:t>
            </w:r>
          </w:p>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06F7D258" wp14:editId="6C4D371C">
                  <wp:extent cx="2639695" cy="2345690"/>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82">
                            <a:extLst>
                              <a:ext uri="{28A0092B-C50C-407E-A947-70E740481C1C}">
                                <a14:useLocalDpi xmlns:a14="http://schemas.microsoft.com/office/drawing/2010/main" val="0"/>
                              </a:ext>
                            </a:extLst>
                          </a:blip>
                          <a:srcRect l="23251" t="22339" r="28717" b="18193"/>
                          <a:stretch>
                            <a:fillRect/>
                          </a:stretch>
                        </pic:blipFill>
                        <pic:spPr bwMode="auto">
                          <a:xfrm>
                            <a:off x="0" y="0"/>
                            <a:ext cx="2639695" cy="2345690"/>
                          </a:xfrm>
                          <a:prstGeom prst="rect">
                            <a:avLst/>
                          </a:prstGeom>
                          <a:noFill/>
                          <a:ln>
                            <a:noFill/>
                          </a:ln>
                        </pic:spPr>
                      </pic:pic>
                    </a:graphicData>
                  </a:graphic>
                </wp:inline>
              </w:drawing>
            </w:r>
          </w:p>
        </w:tc>
        <w:tc>
          <w:tcPr>
            <w:tcW w:w="4414" w:type="dxa"/>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B.</w:t>
            </w:r>
          </w:p>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69480F67" wp14:editId="0C83C15B">
                  <wp:extent cx="2655570" cy="2321560"/>
                  <wp:effectExtent l="0" t="0" r="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83">
                            <a:extLst>
                              <a:ext uri="{28A0092B-C50C-407E-A947-70E740481C1C}">
                                <a14:useLocalDpi xmlns:a14="http://schemas.microsoft.com/office/drawing/2010/main" val="0"/>
                              </a:ext>
                            </a:extLst>
                          </a:blip>
                          <a:srcRect l="23286" t="22037" r="35103" b="16985"/>
                          <a:stretch>
                            <a:fillRect/>
                          </a:stretch>
                        </pic:blipFill>
                        <pic:spPr bwMode="auto">
                          <a:xfrm>
                            <a:off x="0" y="0"/>
                            <a:ext cx="2655570" cy="2321560"/>
                          </a:xfrm>
                          <a:prstGeom prst="rect">
                            <a:avLst/>
                          </a:prstGeom>
                          <a:noFill/>
                          <a:ln>
                            <a:noFill/>
                          </a:ln>
                        </pic:spPr>
                      </pic:pic>
                    </a:graphicData>
                  </a:graphic>
                </wp:inline>
              </w:drawing>
            </w:r>
          </w:p>
        </w:tc>
      </w:tr>
      <w:tr w:rsidR="00621CD8" w:rsidRPr="00D72E11" w:rsidTr="00621CD8">
        <w:tc>
          <w:tcPr>
            <w:tcW w:w="4414" w:type="dxa"/>
          </w:tcPr>
          <w:p w:rsidR="00621CD8" w:rsidRPr="00D72E11" w:rsidRDefault="00621CD8">
            <w:pPr>
              <w:pStyle w:val="Prrafodelista"/>
              <w:spacing w:after="0" w:line="240" w:lineRule="auto"/>
              <w:ind w:left="0"/>
              <w:jc w:val="both"/>
              <w:rPr>
                <w:rFonts w:ascii="Arial" w:hAnsi="Arial" w:cs="Arial"/>
              </w:rPr>
            </w:pPr>
          </w:p>
        </w:tc>
        <w:tc>
          <w:tcPr>
            <w:tcW w:w="4414" w:type="dxa"/>
          </w:tcPr>
          <w:p w:rsidR="00621CD8" w:rsidRPr="00D72E11" w:rsidRDefault="00621CD8">
            <w:pPr>
              <w:pStyle w:val="Prrafodelista"/>
              <w:spacing w:after="0" w:line="240" w:lineRule="auto"/>
              <w:ind w:left="0"/>
              <w:jc w:val="both"/>
              <w:rPr>
                <w:rFonts w:ascii="Arial" w:hAnsi="Arial" w:cs="Arial"/>
              </w:rPr>
            </w:pPr>
          </w:p>
        </w:tc>
      </w:tr>
    </w:tbl>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7"/>
        <w:gridCol w:w="4531"/>
      </w:tblGrid>
      <w:tr w:rsidR="00621CD8" w:rsidRPr="00D72E11" w:rsidTr="00621CD8">
        <w:tc>
          <w:tcPr>
            <w:tcW w:w="8828" w:type="dxa"/>
            <w:gridSpan w:val="2"/>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lastRenderedPageBreak/>
              <w:t xml:space="preserve">Figura 4. Capacitación sobre cultivo de tilapia en </w:t>
            </w:r>
            <w:proofErr w:type="spellStart"/>
            <w:r w:rsidRPr="00D72E11">
              <w:rPr>
                <w:rFonts w:ascii="Arial" w:hAnsi="Arial" w:cs="Arial"/>
              </w:rPr>
              <w:t>Geomembrana</w:t>
            </w:r>
            <w:proofErr w:type="spellEnd"/>
            <w:r w:rsidRPr="00D72E11">
              <w:rPr>
                <w:rFonts w:ascii="Arial" w:hAnsi="Arial" w:cs="Arial"/>
              </w:rPr>
              <w:t xml:space="preserve"> dado a las regionales de Barrancabermeja, Medellín, Magangué, Villavicencio, y parte de Bogotá</w:t>
            </w:r>
          </w:p>
          <w:p w:rsidR="00621CD8" w:rsidRPr="00D72E11" w:rsidRDefault="00621CD8">
            <w:pPr>
              <w:pStyle w:val="Prrafodelista"/>
              <w:spacing w:after="0" w:line="240" w:lineRule="auto"/>
              <w:ind w:left="0"/>
              <w:jc w:val="both"/>
              <w:rPr>
                <w:rFonts w:ascii="Arial" w:hAnsi="Arial" w:cs="Arial"/>
              </w:rPr>
            </w:pPr>
          </w:p>
        </w:tc>
      </w:tr>
      <w:tr w:rsidR="00621CD8" w:rsidRPr="00D72E11" w:rsidTr="00621CD8">
        <w:tc>
          <w:tcPr>
            <w:tcW w:w="4414" w:type="dxa"/>
            <w:hideMark/>
          </w:tcPr>
          <w:p w:rsidR="00621CD8" w:rsidRPr="00D72E11" w:rsidRDefault="00621CD8">
            <w:pPr>
              <w:pStyle w:val="Prrafodelista"/>
              <w:spacing w:after="0" w:line="240" w:lineRule="auto"/>
              <w:ind w:left="0" w:hanging="533"/>
              <w:rPr>
                <w:rFonts w:ascii="Arial" w:hAnsi="Arial" w:cs="Arial"/>
              </w:rPr>
            </w:pPr>
            <w:r w:rsidRPr="00D72E11">
              <w:rPr>
                <w:rFonts w:ascii="Arial" w:hAnsi="Arial" w:cs="Arial"/>
              </w:rPr>
              <w:t>A.</w:t>
            </w:r>
          </w:p>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359D78DB" wp14:editId="75323742">
                  <wp:extent cx="2655570" cy="228981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84">
                            <a:extLst>
                              <a:ext uri="{28A0092B-C50C-407E-A947-70E740481C1C}">
                                <a14:useLocalDpi xmlns:a14="http://schemas.microsoft.com/office/drawing/2010/main" val="0"/>
                              </a:ext>
                            </a:extLst>
                          </a:blip>
                          <a:srcRect l="25798" t="16602" r="29906" b="17590"/>
                          <a:stretch>
                            <a:fillRect/>
                          </a:stretch>
                        </pic:blipFill>
                        <pic:spPr bwMode="auto">
                          <a:xfrm>
                            <a:off x="0" y="0"/>
                            <a:ext cx="2655570" cy="2289810"/>
                          </a:xfrm>
                          <a:prstGeom prst="rect">
                            <a:avLst/>
                          </a:prstGeom>
                          <a:noFill/>
                          <a:ln>
                            <a:noFill/>
                          </a:ln>
                        </pic:spPr>
                      </pic:pic>
                    </a:graphicData>
                  </a:graphic>
                </wp:inline>
              </w:drawing>
            </w:r>
          </w:p>
        </w:tc>
        <w:tc>
          <w:tcPr>
            <w:tcW w:w="4414" w:type="dxa"/>
            <w:hideMark/>
          </w:tcPr>
          <w:p w:rsidR="00621CD8" w:rsidRPr="00D72E11" w:rsidRDefault="00621CD8">
            <w:pPr>
              <w:pStyle w:val="Prrafodelista"/>
              <w:spacing w:after="0" w:line="240" w:lineRule="auto"/>
              <w:ind w:left="0"/>
              <w:jc w:val="both"/>
              <w:rPr>
                <w:rFonts w:ascii="Arial" w:hAnsi="Arial" w:cs="Arial"/>
              </w:rPr>
            </w:pPr>
            <w:r w:rsidRPr="00D72E11">
              <w:rPr>
                <w:rFonts w:ascii="Arial" w:hAnsi="Arial" w:cs="Arial"/>
              </w:rPr>
              <w:t>B.</w:t>
            </w:r>
          </w:p>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227EC6AE" wp14:editId="7498C3AB">
                  <wp:extent cx="2799080" cy="2298065"/>
                  <wp:effectExtent l="0" t="0" r="127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85">
                            <a:extLst>
                              <a:ext uri="{28A0092B-C50C-407E-A947-70E740481C1C}">
                                <a14:useLocalDpi xmlns:a14="http://schemas.microsoft.com/office/drawing/2010/main" val="0"/>
                              </a:ext>
                            </a:extLst>
                          </a:blip>
                          <a:srcRect l="23930" t="15092" r="28207" b="19702"/>
                          <a:stretch>
                            <a:fillRect/>
                          </a:stretch>
                        </pic:blipFill>
                        <pic:spPr bwMode="auto">
                          <a:xfrm>
                            <a:off x="0" y="0"/>
                            <a:ext cx="2799080" cy="2298065"/>
                          </a:xfrm>
                          <a:prstGeom prst="rect">
                            <a:avLst/>
                          </a:prstGeom>
                          <a:noFill/>
                          <a:ln>
                            <a:noFill/>
                          </a:ln>
                        </pic:spPr>
                      </pic:pic>
                    </a:graphicData>
                  </a:graphic>
                </wp:inline>
              </w:drawing>
            </w:r>
          </w:p>
        </w:tc>
      </w:tr>
      <w:tr w:rsidR="00621CD8" w:rsidRPr="00D72E11" w:rsidTr="00621CD8">
        <w:tc>
          <w:tcPr>
            <w:tcW w:w="4414" w:type="dxa"/>
          </w:tcPr>
          <w:p w:rsidR="00621CD8" w:rsidRPr="00D72E11" w:rsidRDefault="00621CD8">
            <w:pPr>
              <w:pStyle w:val="Prrafodelista"/>
              <w:spacing w:after="0" w:line="240" w:lineRule="auto"/>
              <w:ind w:left="0"/>
              <w:jc w:val="both"/>
              <w:rPr>
                <w:rFonts w:ascii="Arial" w:hAnsi="Arial" w:cs="Arial"/>
              </w:rPr>
            </w:pPr>
          </w:p>
        </w:tc>
        <w:tc>
          <w:tcPr>
            <w:tcW w:w="4414" w:type="dxa"/>
          </w:tcPr>
          <w:p w:rsidR="00621CD8" w:rsidRPr="00D72E11" w:rsidRDefault="00621CD8">
            <w:pPr>
              <w:pStyle w:val="Prrafodelista"/>
              <w:spacing w:after="0" w:line="240" w:lineRule="auto"/>
              <w:ind w:left="0"/>
              <w:jc w:val="both"/>
              <w:rPr>
                <w:rFonts w:ascii="Arial" w:hAnsi="Arial" w:cs="Arial"/>
              </w:rPr>
            </w:pPr>
          </w:p>
        </w:tc>
      </w:tr>
    </w:tbl>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pStyle w:val="Prrafodelista"/>
        <w:numPr>
          <w:ilvl w:val="0"/>
          <w:numId w:val="16"/>
        </w:numPr>
        <w:spacing w:after="0" w:line="240" w:lineRule="auto"/>
        <w:ind w:left="567" w:hanging="567"/>
        <w:jc w:val="both"/>
        <w:rPr>
          <w:rFonts w:ascii="Arial" w:hAnsi="Arial" w:cs="Arial"/>
          <w:b/>
        </w:rPr>
      </w:pPr>
      <w:r w:rsidRPr="00D72E11">
        <w:rPr>
          <w:rFonts w:ascii="Arial" w:hAnsi="Arial" w:cs="Arial"/>
          <w:b/>
        </w:rPr>
        <w:t>PROGRAMA DE INDUCCIÓN Y REINDUCCIÓN</w:t>
      </w:r>
    </w:p>
    <w:p w:rsidR="00621CD8" w:rsidRPr="00D72E11" w:rsidRDefault="00621CD8" w:rsidP="00621CD8">
      <w:pPr>
        <w:pStyle w:val="Prrafodelista"/>
        <w:spacing w:after="0" w:line="240" w:lineRule="auto"/>
        <w:jc w:val="both"/>
        <w:rPr>
          <w:rFonts w:ascii="Arial" w:hAnsi="Arial" w:cs="Arial"/>
          <w:b/>
        </w:rPr>
      </w:pPr>
    </w:p>
    <w:p w:rsidR="00621CD8" w:rsidRPr="00D72E11" w:rsidRDefault="00621CD8" w:rsidP="00621CD8">
      <w:pPr>
        <w:pStyle w:val="Prrafodelista"/>
        <w:spacing w:after="0" w:line="240" w:lineRule="auto"/>
        <w:jc w:val="both"/>
        <w:rPr>
          <w:rFonts w:ascii="Arial" w:hAnsi="Arial" w:cs="Arial"/>
          <w:b/>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El área de gestión humana ha venido desarrollando las actividades de inducción y reinducción expuestas en el plan institucional de capacitación del 2016.</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b/>
        </w:rPr>
        <w:t>4.1 INDUCCIÓN</w:t>
      </w:r>
      <w:r w:rsidRPr="00D72E11">
        <w:rPr>
          <w:rFonts w:ascii="Arial" w:hAnsi="Arial" w:cs="Arial"/>
        </w:rPr>
        <w:t xml:space="preserve">: Los temas tratados en la inducción dirigida a los funcionarios nuevos son: </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numPr>
          <w:ilvl w:val="0"/>
          <w:numId w:val="24"/>
        </w:numPr>
        <w:spacing w:after="0" w:line="240" w:lineRule="auto"/>
        <w:ind w:left="426" w:hanging="426"/>
        <w:jc w:val="both"/>
        <w:rPr>
          <w:rFonts w:ascii="Arial" w:hAnsi="Arial" w:cs="Arial"/>
        </w:rPr>
      </w:pPr>
      <w:r w:rsidRPr="00D72E11">
        <w:rPr>
          <w:rFonts w:ascii="Arial" w:hAnsi="Arial" w:cs="Arial"/>
        </w:rPr>
        <w:t>Estructura del Estado Colombiano</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El servidor público</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Normas y decisiones tendientes a prevenir y a reprimir la corrupción</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Inhabilidades e incompatibilidades relativas a los servidores públicos</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 xml:space="preserve">Deberes y derechos de los empleados públicos </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Generalidades de la Autoridad Nacional de Acuicultura y Pesca –AUNAP (Misión, visión, valores institucionales y código de ética).</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Antecedentes institucionales de la pesca y la acuicultura en el país.</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Marco legal nacional e internacional de la pesca.</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Dependencias de la AUNAP y sus funciones.</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Plan estratégico de la entidad</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Seguridad y salud en el trabajo</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Plan de capacitación y de bienestar e incentivos</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 xml:space="preserve"> Nomina</w:t>
      </w:r>
    </w:p>
    <w:p w:rsidR="00621CD8" w:rsidRPr="00D72E11" w:rsidRDefault="00621CD8" w:rsidP="005A7340">
      <w:pPr>
        <w:numPr>
          <w:ilvl w:val="0"/>
          <w:numId w:val="24"/>
        </w:numPr>
        <w:spacing w:after="0" w:line="240" w:lineRule="auto"/>
        <w:jc w:val="both"/>
        <w:rPr>
          <w:rFonts w:ascii="Arial" w:hAnsi="Arial" w:cs="Arial"/>
        </w:rPr>
      </w:pPr>
      <w:r w:rsidRPr="00D72E11">
        <w:rPr>
          <w:rFonts w:ascii="Arial" w:hAnsi="Arial" w:cs="Arial"/>
        </w:rPr>
        <w:t>Ley 1010 de 2009 sobre Acoso laboral</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pStyle w:val="Prrafodelista"/>
        <w:numPr>
          <w:ilvl w:val="1"/>
          <w:numId w:val="16"/>
        </w:numPr>
        <w:spacing w:after="0" w:line="240" w:lineRule="auto"/>
        <w:ind w:left="0" w:firstLine="0"/>
        <w:jc w:val="both"/>
        <w:rPr>
          <w:rFonts w:ascii="Arial" w:hAnsi="Arial" w:cs="Arial"/>
          <w:b/>
        </w:rPr>
      </w:pPr>
      <w:r w:rsidRPr="00D72E11">
        <w:rPr>
          <w:rFonts w:ascii="Arial" w:hAnsi="Arial" w:cs="Arial"/>
          <w:b/>
        </w:rPr>
        <w:t xml:space="preserve">REINDUCCIÓN EN PRIMER SEMESTRE: </w:t>
      </w:r>
    </w:p>
    <w:p w:rsidR="00621CD8" w:rsidRPr="00D72E11" w:rsidRDefault="00621CD8" w:rsidP="00621CD8">
      <w:pPr>
        <w:spacing w:after="0" w:line="240" w:lineRule="auto"/>
        <w:jc w:val="both"/>
        <w:rPr>
          <w:rFonts w:ascii="Arial" w:hAnsi="Arial" w:cs="Arial"/>
        </w:rPr>
      </w:pPr>
      <w:r w:rsidRPr="00D72E11">
        <w:rPr>
          <w:rFonts w:ascii="Arial" w:hAnsi="Arial" w:cs="Arial"/>
        </w:rPr>
        <w:t>En el mes de Junio se realizó actividades de reinducción a todas las regionales en los siguientes temas (Ver figura 7 y 8).</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5A7340">
      <w:pPr>
        <w:numPr>
          <w:ilvl w:val="0"/>
          <w:numId w:val="25"/>
        </w:numPr>
        <w:tabs>
          <w:tab w:val="num" w:pos="0"/>
          <w:tab w:val="left" w:pos="284"/>
        </w:tabs>
        <w:spacing w:after="0" w:line="240" w:lineRule="auto"/>
        <w:ind w:left="0" w:firstLine="0"/>
        <w:jc w:val="both"/>
        <w:rPr>
          <w:rFonts w:ascii="Arial" w:hAnsi="Arial" w:cs="Arial"/>
        </w:rPr>
      </w:pPr>
      <w:r w:rsidRPr="00D72E11">
        <w:rPr>
          <w:rFonts w:ascii="Arial" w:hAnsi="Arial" w:cs="Arial"/>
        </w:rPr>
        <w:t>Derechos y deberes de los servidores públicos</w:t>
      </w:r>
    </w:p>
    <w:p w:rsidR="00621CD8" w:rsidRPr="00D72E11" w:rsidRDefault="00621CD8" w:rsidP="005A7340">
      <w:pPr>
        <w:numPr>
          <w:ilvl w:val="0"/>
          <w:numId w:val="25"/>
        </w:numPr>
        <w:tabs>
          <w:tab w:val="num" w:pos="0"/>
          <w:tab w:val="left" w:pos="284"/>
        </w:tabs>
        <w:spacing w:after="0" w:line="240" w:lineRule="auto"/>
        <w:ind w:left="0" w:firstLine="0"/>
        <w:jc w:val="both"/>
        <w:rPr>
          <w:rFonts w:ascii="Arial" w:hAnsi="Arial" w:cs="Arial"/>
        </w:rPr>
      </w:pPr>
      <w:r w:rsidRPr="00D72E11">
        <w:rPr>
          <w:rFonts w:ascii="Arial" w:hAnsi="Arial" w:cs="Arial"/>
        </w:rPr>
        <w:t>Inhabilidades e incompatibilidades relacionadas a servidores públicos.</w:t>
      </w:r>
    </w:p>
    <w:p w:rsidR="00621CD8" w:rsidRPr="00D72E11" w:rsidRDefault="00621CD8" w:rsidP="005A7340">
      <w:pPr>
        <w:numPr>
          <w:ilvl w:val="0"/>
          <w:numId w:val="25"/>
        </w:numPr>
        <w:tabs>
          <w:tab w:val="num" w:pos="284"/>
        </w:tabs>
        <w:spacing w:after="0" w:line="240" w:lineRule="auto"/>
        <w:ind w:left="284" w:hanging="284"/>
        <w:jc w:val="both"/>
        <w:rPr>
          <w:rFonts w:ascii="Arial" w:hAnsi="Arial" w:cs="Arial"/>
        </w:rPr>
      </w:pPr>
      <w:r w:rsidRPr="00D72E11">
        <w:rPr>
          <w:rFonts w:ascii="Arial" w:hAnsi="Arial" w:cs="Arial"/>
        </w:rPr>
        <w:lastRenderedPageBreak/>
        <w:t>Código de ética y buen gobierno (principios institucionales, valores, normas tendientes a reprimir la corrupción)</w:t>
      </w:r>
    </w:p>
    <w:p w:rsidR="00621CD8" w:rsidRPr="00D72E11" w:rsidRDefault="00621CD8" w:rsidP="005A7340">
      <w:pPr>
        <w:numPr>
          <w:ilvl w:val="0"/>
          <w:numId w:val="25"/>
        </w:numPr>
        <w:tabs>
          <w:tab w:val="num" w:pos="284"/>
        </w:tabs>
        <w:spacing w:after="0" w:line="240" w:lineRule="auto"/>
        <w:ind w:left="284" w:hanging="284"/>
        <w:jc w:val="both"/>
        <w:rPr>
          <w:rFonts w:ascii="Arial" w:hAnsi="Arial" w:cs="Arial"/>
        </w:rPr>
      </w:pPr>
      <w:r w:rsidRPr="00D72E11">
        <w:rPr>
          <w:rFonts w:ascii="Arial" w:hAnsi="Arial" w:cs="Arial"/>
        </w:rPr>
        <w:t>Nuevas disposiciones en materia de administración de talento humano (Plan de bienestar e incentivos, Plan de capacitación, régimen prestacional y salarial, seguridad y salud en el trabajo).</w:t>
      </w:r>
    </w:p>
    <w:p w:rsidR="00621CD8" w:rsidRPr="00D72E11" w:rsidRDefault="00621CD8" w:rsidP="005A7340">
      <w:pPr>
        <w:numPr>
          <w:ilvl w:val="0"/>
          <w:numId w:val="25"/>
        </w:numPr>
        <w:tabs>
          <w:tab w:val="num" w:pos="284"/>
        </w:tabs>
        <w:spacing w:after="0" w:line="240" w:lineRule="auto"/>
        <w:ind w:left="284" w:hanging="284"/>
        <w:jc w:val="both"/>
        <w:rPr>
          <w:rFonts w:ascii="Arial" w:hAnsi="Arial" w:cs="Arial"/>
        </w:rPr>
      </w:pPr>
      <w:r w:rsidRPr="00D72E11">
        <w:rPr>
          <w:rFonts w:ascii="Arial" w:hAnsi="Arial" w:cs="Arial"/>
        </w:rPr>
        <w:t xml:space="preserve">Generalidades de la AUNAP (Objeto misional de la AUNAP, plan estratégico 2014-2018, sistemas de gestión de calidad) </w:t>
      </w:r>
    </w:p>
    <w:p w:rsidR="00621CD8" w:rsidRPr="00D72E11" w:rsidRDefault="00621CD8" w:rsidP="005A7340">
      <w:pPr>
        <w:numPr>
          <w:ilvl w:val="0"/>
          <w:numId w:val="25"/>
        </w:numPr>
        <w:tabs>
          <w:tab w:val="num" w:pos="0"/>
          <w:tab w:val="left" w:pos="284"/>
        </w:tabs>
        <w:spacing w:after="0" w:line="240" w:lineRule="auto"/>
        <w:ind w:left="0" w:firstLine="0"/>
        <w:jc w:val="both"/>
        <w:rPr>
          <w:rFonts w:ascii="Arial" w:hAnsi="Arial" w:cs="Arial"/>
        </w:rPr>
      </w:pPr>
      <w:r w:rsidRPr="00D72E11">
        <w:rPr>
          <w:rFonts w:ascii="Arial" w:hAnsi="Arial" w:cs="Arial"/>
        </w:rPr>
        <w:t>Procedimiento de inspección en puerto</w:t>
      </w:r>
    </w:p>
    <w:p w:rsidR="00621CD8" w:rsidRPr="00D72E11" w:rsidRDefault="00621CD8" w:rsidP="005A7340">
      <w:pPr>
        <w:numPr>
          <w:ilvl w:val="0"/>
          <w:numId w:val="25"/>
        </w:numPr>
        <w:tabs>
          <w:tab w:val="num" w:pos="284"/>
        </w:tabs>
        <w:autoSpaceDE w:val="0"/>
        <w:autoSpaceDN w:val="0"/>
        <w:adjustRightInd w:val="0"/>
        <w:spacing w:after="0" w:line="240" w:lineRule="auto"/>
        <w:ind w:left="284" w:hanging="284"/>
        <w:jc w:val="both"/>
        <w:rPr>
          <w:rFonts w:ascii="Arial" w:hAnsi="Arial" w:cs="Arial"/>
        </w:rPr>
      </w:pPr>
      <w:r w:rsidRPr="00D72E11">
        <w:rPr>
          <w:rFonts w:ascii="Arial" w:hAnsi="Arial" w:cs="Arial"/>
        </w:rPr>
        <w:t>Resoluciones 896 (por la cual se modifica el procedimiento administrativo establecido para la disposición inmediata de productos perecederos decomisados preventivamente en operativos de inspección y control de la actividad pesquera y acuícola, a través de la venta o donación y se fijan otras disposiciones   y 883 de 2016 ("Por medio de la cual se delega en funcionarios del nivel Directivo y Asesor de la Autoridad Nacional de Acuicultura y Pesca las facultades inherentes a los asuntos contractuales, ordenación del gasto, actos y trámites financieros, administrativos, de talento humano, jurídicos relacionados con las funciones propias del Director General de la Autoridad Nacional de Acuicultura y Pesca —AUNAP-" y minuta de contrato de venta del producto decomisado</w:t>
      </w:r>
    </w:p>
    <w:p w:rsidR="00621CD8" w:rsidRPr="00D72E11" w:rsidRDefault="00621CD8" w:rsidP="005A7340">
      <w:pPr>
        <w:numPr>
          <w:ilvl w:val="0"/>
          <w:numId w:val="25"/>
        </w:numPr>
        <w:tabs>
          <w:tab w:val="num" w:pos="0"/>
          <w:tab w:val="left" w:pos="284"/>
        </w:tabs>
        <w:spacing w:after="0" w:line="240" w:lineRule="auto"/>
        <w:ind w:left="0" w:firstLine="0"/>
        <w:jc w:val="both"/>
        <w:rPr>
          <w:rFonts w:ascii="Arial" w:hAnsi="Arial" w:cs="Arial"/>
        </w:rPr>
      </w:pPr>
      <w:r w:rsidRPr="00D72E11">
        <w:rPr>
          <w:rFonts w:ascii="Arial" w:hAnsi="Arial" w:cs="Arial"/>
        </w:rPr>
        <w:t>Tramites de permisos y normatividad aplicable</w:t>
      </w:r>
    </w:p>
    <w:p w:rsidR="00621CD8" w:rsidRPr="00D72E11" w:rsidRDefault="00621CD8" w:rsidP="005A7340">
      <w:pPr>
        <w:numPr>
          <w:ilvl w:val="0"/>
          <w:numId w:val="25"/>
        </w:numPr>
        <w:tabs>
          <w:tab w:val="num" w:pos="284"/>
        </w:tabs>
        <w:spacing w:after="0" w:line="240" w:lineRule="auto"/>
        <w:ind w:left="284" w:hanging="284"/>
        <w:jc w:val="both"/>
        <w:rPr>
          <w:rFonts w:ascii="Arial" w:hAnsi="Arial" w:cs="Arial"/>
        </w:rPr>
      </w:pPr>
      <w:r w:rsidRPr="00D72E11">
        <w:rPr>
          <w:rFonts w:ascii="Arial" w:hAnsi="Arial" w:cs="Arial"/>
        </w:rPr>
        <w:t>Procedimientos operativos, decomisos, implicaciones penales y fiscales de las actuaciones durante los operativos de control.</w:t>
      </w:r>
    </w:p>
    <w:p w:rsidR="00621CD8" w:rsidRPr="00D72E11" w:rsidRDefault="00621CD8" w:rsidP="005A7340">
      <w:pPr>
        <w:numPr>
          <w:ilvl w:val="0"/>
          <w:numId w:val="25"/>
        </w:numPr>
        <w:spacing w:after="0" w:line="240" w:lineRule="auto"/>
        <w:jc w:val="both"/>
        <w:rPr>
          <w:rFonts w:ascii="Arial" w:hAnsi="Arial" w:cs="Arial"/>
        </w:rPr>
      </w:pPr>
      <w:r w:rsidRPr="00D72E11">
        <w:rPr>
          <w:rFonts w:ascii="Arial" w:hAnsi="Arial" w:cs="Arial"/>
        </w:rPr>
        <w:t>Autocontrol.</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Figura 7. Actividad de Reinducción en Santa Marta, dada a funcionarios de las regionales de Barranquilla, Barrancabermeja y Villavicencio</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center"/>
        <w:rPr>
          <w:rFonts w:ascii="Arial" w:hAnsi="Arial" w:cs="Arial"/>
        </w:rPr>
      </w:pPr>
      <w:r w:rsidRPr="00D72E11">
        <w:rPr>
          <w:noProof/>
          <w:lang w:val="es-CO" w:eastAsia="es-CO"/>
        </w:rPr>
        <w:drawing>
          <wp:inline distT="0" distB="0" distL="0" distR="0" wp14:anchorId="23977BBF" wp14:editId="05731559">
            <wp:extent cx="3880485" cy="2695575"/>
            <wp:effectExtent l="0" t="0" r="571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6">
                      <a:extLst>
                        <a:ext uri="{28A0092B-C50C-407E-A947-70E740481C1C}">
                          <a14:useLocalDpi xmlns:a14="http://schemas.microsoft.com/office/drawing/2010/main" val="0"/>
                        </a:ext>
                      </a:extLst>
                    </a:blip>
                    <a:srcRect l="32758" t="28073" r="20232" b="13664"/>
                    <a:stretch>
                      <a:fillRect/>
                    </a:stretch>
                  </pic:blipFill>
                  <pic:spPr bwMode="auto">
                    <a:xfrm>
                      <a:off x="0" y="0"/>
                      <a:ext cx="3880485" cy="2695575"/>
                    </a:xfrm>
                    <a:prstGeom prst="rect">
                      <a:avLst/>
                    </a:prstGeom>
                    <a:noFill/>
                    <a:ln>
                      <a:noFill/>
                    </a:ln>
                  </pic:spPr>
                </pic:pic>
              </a:graphicData>
            </a:graphic>
          </wp:inline>
        </w:drawing>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Figura 8. Actividad de Reinducción en Cali, dada a funcionarios de las regionales de Buenaventura, Medellín y Magangué</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center"/>
        <w:rPr>
          <w:rFonts w:ascii="Arial" w:hAnsi="Arial" w:cs="Arial"/>
        </w:rPr>
      </w:pPr>
      <w:r w:rsidRPr="00D72E11">
        <w:rPr>
          <w:noProof/>
          <w:lang w:val="es-CO" w:eastAsia="es-CO"/>
        </w:rPr>
        <w:lastRenderedPageBreak/>
        <w:drawing>
          <wp:inline distT="0" distB="0" distL="0" distR="0" wp14:anchorId="2B06AB55" wp14:editId="39E7B7F7">
            <wp:extent cx="3840480" cy="2504440"/>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87">
                      <a:extLst>
                        <a:ext uri="{28A0092B-C50C-407E-A947-70E740481C1C}">
                          <a14:useLocalDpi xmlns:a14="http://schemas.microsoft.com/office/drawing/2010/main" val="0"/>
                        </a:ext>
                      </a:extLst>
                    </a:blip>
                    <a:srcRect l="25288" t="24150" r="24133" b="16985"/>
                    <a:stretch>
                      <a:fillRect/>
                    </a:stretch>
                  </pic:blipFill>
                  <pic:spPr bwMode="auto">
                    <a:xfrm>
                      <a:off x="0" y="0"/>
                      <a:ext cx="3840480" cy="2504440"/>
                    </a:xfrm>
                    <a:prstGeom prst="rect">
                      <a:avLst/>
                    </a:prstGeom>
                    <a:noFill/>
                    <a:ln>
                      <a:noFill/>
                    </a:ln>
                  </pic:spPr>
                </pic:pic>
              </a:graphicData>
            </a:graphic>
          </wp:inline>
        </w:drawing>
      </w:r>
    </w:p>
    <w:p w:rsidR="006525D2" w:rsidRPr="00D72E11" w:rsidRDefault="006525D2"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Adicionalmente, se ha informado a gran parte de los funcionarios de la AUNAP sobre proyectos y resultados de investigaciones que ha desarrollado nuestra entidad. Por ejemplo el día 7 de julio uno de los contratistas de la entidad expuso sobre el estudio que desarrollo la oficina de Generación del conocimiento y la información- OGCI y FUNINDES sobre la dinámica y actividad pesquera y de la biología pesquera de las principales especies de peces ornamentales continentales de Colombia (ver figura 8).</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Figura 8. Exposición sobre estudio de la dinámica y actividad pesquera y de la biología pesquera de las principales especies de peces ornamentales continentales de Colombia</w:t>
      </w:r>
    </w:p>
    <w:p w:rsidR="00621CD8" w:rsidRPr="00D72E11" w:rsidRDefault="00621CD8" w:rsidP="00621CD8">
      <w:pPr>
        <w:spacing w:after="0" w:line="240" w:lineRule="auto"/>
        <w:jc w:val="both"/>
        <w:rPr>
          <w:rFonts w:ascii="Arial" w:hAnsi="Arial" w:cs="Arial"/>
        </w:rPr>
      </w:pPr>
      <w:r w:rsidRPr="00D72E11">
        <w:rPr>
          <w:rFonts w:ascii="Arial" w:hAnsi="Arial" w:cs="Arial"/>
        </w:rPr>
        <w:t>A.</w:t>
      </w:r>
    </w:p>
    <w:p w:rsidR="00621CD8" w:rsidRPr="00D72E11" w:rsidRDefault="00621CD8" w:rsidP="00621CD8">
      <w:pPr>
        <w:spacing w:after="0" w:line="240" w:lineRule="auto"/>
        <w:jc w:val="center"/>
        <w:rPr>
          <w:rFonts w:ascii="Arial" w:hAnsi="Arial" w:cs="Arial"/>
        </w:rPr>
      </w:pPr>
      <w:r w:rsidRPr="00D72E11">
        <w:rPr>
          <w:rFonts w:ascii="Arial" w:hAnsi="Arial" w:cs="Arial"/>
          <w:noProof/>
          <w:lang w:val="es-CO" w:eastAsia="es-CO"/>
        </w:rPr>
        <w:drawing>
          <wp:inline distT="0" distB="0" distL="0" distR="0" wp14:anchorId="098961A4" wp14:editId="76737B0F">
            <wp:extent cx="4277995" cy="2456815"/>
            <wp:effectExtent l="0" t="0" r="8255"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88">
                      <a:extLst>
                        <a:ext uri="{28A0092B-C50C-407E-A947-70E740481C1C}">
                          <a14:useLocalDpi xmlns:a14="http://schemas.microsoft.com/office/drawing/2010/main" val="0"/>
                        </a:ext>
                      </a:extLst>
                    </a:blip>
                    <a:srcRect l="21555" t="19923" r="30583" b="16682"/>
                    <a:stretch>
                      <a:fillRect/>
                    </a:stretch>
                  </pic:blipFill>
                  <pic:spPr bwMode="auto">
                    <a:xfrm>
                      <a:off x="0" y="0"/>
                      <a:ext cx="4277995" cy="2456815"/>
                    </a:xfrm>
                    <a:prstGeom prst="rect">
                      <a:avLst/>
                    </a:prstGeom>
                    <a:noFill/>
                    <a:ln>
                      <a:noFill/>
                    </a:ln>
                  </pic:spPr>
                </pic:pic>
              </a:graphicData>
            </a:graphic>
          </wp:inline>
        </w:drawing>
      </w:r>
    </w:p>
    <w:p w:rsidR="00621CD8" w:rsidRPr="00D72E11" w:rsidRDefault="00621CD8" w:rsidP="00621CD8">
      <w:pPr>
        <w:spacing w:after="0" w:line="240" w:lineRule="auto"/>
        <w:jc w:val="both"/>
        <w:rPr>
          <w:rFonts w:ascii="Arial" w:hAnsi="Arial" w:cs="Arial"/>
        </w:rPr>
      </w:pPr>
      <w:r w:rsidRPr="00D72E11">
        <w:rPr>
          <w:rFonts w:ascii="Arial" w:hAnsi="Arial" w:cs="Arial"/>
        </w:rPr>
        <w:t>B.</w:t>
      </w:r>
    </w:p>
    <w:p w:rsidR="00621CD8" w:rsidRPr="00D72E11" w:rsidRDefault="00621CD8" w:rsidP="00621CD8">
      <w:pPr>
        <w:spacing w:after="0" w:line="240" w:lineRule="auto"/>
        <w:jc w:val="center"/>
        <w:rPr>
          <w:rFonts w:ascii="Arial" w:hAnsi="Arial" w:cs="Arial"/>
        </w:rPr>
      </w:pPr>
      <w:r w:rsidRPr="00D72E11">
        <w:rPr>
          <w:noProof/>
          <w:lang w:val="es-CO" w:eastAsia="es-CO"/>
        </w:rPr>
        <w:lastRenderedPageBreak/>
        <w:drawing>
          <wp:inline distT="0" distB="0" distL="0" distR="0" wp14:anchorId="4744EE47" wp14:editId="3A75EF23">
            <wp:extent cx="4237990" cy="213106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89">
                      <a:extLst>
                        <a:ext uri="{28A0092B-C50C-407E-A947-70E740481C1C}">
                          <a14:useLocalDpi xmlns:a14="http://schemas.microsoft.com/office/drawing/2010/main" val="0"/>
                        </a:ext>
                      </a:extLst>
                    </a:blip>
                    <a:srcRect l="15784" t="21735" r="16328" b="17589"/>
                    <a:stretch>
                      <a:fillRect/>
                    </a:stretch>
                  </pic:blipFill>
                  <pic:spPr bwMode="auto">
                    <a:xfrm>
                      <a:off x="0" y="0"/>
                      <a:ext cx="4237990" cy="2131060"/>
                    </a:xfrm>
                    <a:prstGeom prst="rect">
                      <a:avLst/>
                    </a:prstGeom>
                    <a:noFill/>
                    <a:ln>
                      <a:noFill/>
                    </a:ln>
                  </pic:spPr>
                </pic:pic>
              </a:graphicData>
            </a:graphic>
          </wp:inline>
        </w:drawing>
      </w:r>
    </w:p>
    <w:p w:rsidR="00621CD8" w:rsidRPr="00D72E11" w:rsidRDefault="00621CD8" w:rsidP="00621CD8">
      <w:pPr>
        <w:pStyle w:val="Prrafodelista"/>
        <w:spacing w:after="0" w:line="240" w:lineRule="auto"/>
        <w:ind w:left="0"/>
        <w:jc w:val="both"/>
        <w:rPr>
          <w:rFonts w:ascii="Arial" w:hAnsi="Arial" w:cs="Arial"/>
          <w:lang w:val="es-ES"/>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Estos dos programas están dentro del plan institucional de capacitación del 2016 y dentro de este los temas y procedimientos que se llevan a cabo para su cumplimiento.</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 xml:space="preserve">El 17 de mayo de 2016, se realizó la inducción para los funcionarios nuevos, como documento anexo se evidencia la lista de los asistentes y los temas tratados. </w:t>
      </w: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rPr>
        <w:t>Por otra parte, aunque el plan de capacitación fue emitido el 10 de mayo, a principios de este año se realizaron actividades de reinducción con las regionales de Barrancabermeja, Barranquilla y Magangué. Como documento anexo, se podrá observar el control de asistencia que se realizó y los temas desarrollados en las charlas. En el transcurso del año se afianzaran los temas de reinducción a los servidores públicos a nivel nacional.</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Desde el mes de septiembre, se ha hecho actividades de reinducción, las cuales fueron dirigidas a los funcionarios de las diferentes regionales</w:t>
      </w:r>
    </w:p>
    <w:p w:rsidR="006525D2" w:rsidRPr="00D72E11" w:rsidRDefault="006525D2" w:rsidP="00621CD8">
      <w:pPr>
        <w:pStyle w:val="Prrafodelista"/>
        <w:tabs>
          <w:tab w:val="left" w:pos="0"/>
        </w:tabs>
        <w:spacing w:after="0" w:line="240" w:lineRule="auto"/>
        <w:ind w:left="0"/>
        <w:jc w:val="both"/>
        <w:rPr>
          <w:rFonts w:ascii="Arial" w:hAnsi="Arial" w:cs="Arial"/>
          <w:b/>
        </w:rPr>
      </w:pPr>
    </w:p>
    <w:p w:rsidR="00621CD8" w:rsidRPr="00D72E11" w:rsidRDefault="00621CD8" w:rsidP="00621CD8">
      <w:pPr>
        <w:pStyle w:val="Prrafodelista"/>
        <w:tabs>
          <w:tab w:val="left" w:pos="0"/>
        </w:tabs>
        <w:spacing w:after="0" w:line="240" w:lineRule="auto"/>
        <w:ind w:left="0"/>
        <w:jc w:val="both"/>
        <w:rPr>
          <w:rFonts w:ascii="Arial" w:hAnsi="Arial" w:cs="Arial"/>
          <w:b/>
        </w:rPr>
      </w:pPr>
      <w:r w:rsidRPr="00D72E11">
        <w:rPr>
          <w:rFonts w:ascii="Arial" w:hAnsi="Arial" w:cs="Arial"/>
          <w:b/>
        </w:rPr>
        <w:t>4.3 REINDUCCIÓN EN SEGUNDO SEMESTRE</w:t>
      </w:r>
    </w:p>
    <w:p w:rsidR="00621CD8" w:rsidRPr="00D72E11" w:rsidRDefault="00621CD8" w:rsidP="00621CD8">
      <w:pPr>
        <w:pStyle w:val="Prrafodelista"/>
        <w:spacing w:after="0" w:line="240" w:lineRule="auto"/>
        <w:ind w:left="0"/>
        <w:jc w:val="both"/>
        <w:rPr>
          <w:rFonts w:ascii="Arial" w:hAnsi="Arial" w:cs="Arial"/>
          <w:b/>
        </w:rPr>
      </w:pPr>
    </w:p>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b/>
        </w:rPr>
        <w:t xml:space="preserve">4.3.1 REINDUCCIÓN EN BARRANQUILLA: </w:t>
      </w:r>
      <w:r w:rsidRPr="00D72E11">
        <w:rPr>
          <w:rFonts w:ascii="Arial" w:hAnsi="Arial" w:cs="Arial"/>
        </w:rPr>
        <w:t>En el mes de Octubre se realizó esta actividad con las regionales de Cali, Barranquilla y Parte de Bogotá. Los temas tratados fueron:</w:t>
      </w:r>
    </w:p>
    <w:p w:rsidR="00621CD8" w:rsidRPr="00D72E11" w:rsidRDefault="00621CD8" w:rsidP="00621CD8">
      <w:pPr>
        <w:pStyle w:val="Prrafodelista"/>
        <w:spacing w:after="0" w:line="240" w:lineRule="auto"/>
        <w:ind w:left="0"/>
        <w:jc w:val="both"/>
        <w:rPr>
          <w:rFonts w:ascii="Arial" w:hAnsi="Arial" w:cs="Arial"/>
        </w:rPr>
      </w:pPr>
    </w:p>
    <w:tbl>
      <w:tblPr>
        <w:tblStyle w:val="Tablaconcuadrcula"/>
        <w:tblW w:w="0" w:type="auto"/>
        <w:jc w:val="center"/>
        <w:tblLook w:val="04A0" w:firstRow="1" w:lastRow="0" w:firstColumn="1" w:lastColumn="0" w:noHBand="0" w:noVBand="1"/>
      </w:tblPr>
      <w:tblGrid>
        <w:gridCol w:w="3992"/>
        <w:gridCol w:w="4836"/>
      </w:tblGrid>
      <w:tr w:rsidR="00621CD8" w:rsidRPr="00D72E11" w:rsidTr="00621CD8">
        <w:trPr>
          <w:jc w:val="center"/>
        </w:trPr>
        <w:tc>
          <w:tcPr>
            <w:tcW w:w="3992"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rsidP="005A7340">
            <w:pPr>
              <w:pStyle w:val="Prrafodelista"/>
              <w:numPr>
                <w:ilvl w:val="0"/>
                <w:numId w:val="26"/>
              </w:numPr>
              <w:spacing w:after="0" w:line="240" w:lineRule="auto"/>
              <w:ind w:left="0" w:hanging="284"/>
              <w:jc w:val="both"/>
              <w:rPr>
                <w:rFonts w:ascii="Arial" w:hAnsi="Arial" w:cs="Arial"/>
              </w:rPr>
            </w:pPr>
            <w:r w:rsidRPr="00D72E11">
              <w:rPr>
                <w:rFonts w:ascii="Arial" w:hAnsi="Arial" w:cs="Arial"/>
              </w:rPr>
              <w:t>1. Requisitos y procedimientos en el otorgamiento de permisos</w:t>
            </w:r>
          </w:p>
        </w:tc>
        <w:tc>
          <w:tcPr>
            <w:tcW w:w="48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5963E748" wp14:editId="68AC9FA1">
                  <wp:extent cx="2878455" cy="236918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90">
                            <a:extLst>
                              <a:ext uri="{28A0092B-C50C-407E-A947-70E740481C1C}">
                                <a14:useLocalDpi xmlns:a14="http://schemas.microsoft.com/office/drawing/2010/main" val="0"/>
                              </a:ext>
                            </a:extLst>
                          </a:blip>
                          <a:srcRect l="26137" t="16299" r="35165" b="17892"/>
                          <a:stretch>
                            <a:fillRect/>
                          </a:stretch>
                        </pic:blipFill>
                        <pic:spPr bwMode="auto">
                          <a:xfrm>
                            <a:off x="0" y="0"/>
                            <a:ext cx="2878455" cy="2369185"/>
                          </a:xfrm>
                          <a:prstGeom prst="rect">
                            <a:avLst/>
                          </a:prstGeom>
                          <a:noFill/>
                          <a:ln>
                            <a:noFill/>
                          </a:ln>
                        </pic:spPr>
                      </pic:pic>
                    </a:graphicData>
                  </a:graphic>
                </wp:inline>
              </w:drawing>
            </w:r>
          </w:p>
        </w:tc>
      </w:tr>
      <w:tr w:rsidR="00621CD8" w:rsidRPr="00D72E11" w:rsidTr="00621CD8">
        <w:trPr>
          <w:jc w:val="center"/>
        </w:trPr>
        <w:tc>
          <w:tcPr>
            <w:tcW w:w="3992"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rsidP="005A7340">
            <w:pPr>
              <w:pStyle w:val="Prrafodelista"/>
              <w:numPr>
                <w:ilvl w:val="0"/>
                <w:numId w:val="26"/>
              </w:numPr>
              <w:spacing w:after="0" w:line="240" w:lineRule="auto"/>
              <w:ind w:left="0" w:hanging="284"/>
              <w:jc w:val="both"/>
              <w:rPr>
                <w:rFonts w:ascii="Arial" w:hAnsi="Arial" w:cs="Arial"/>
              </w:rPr>
            </w:pPr>
            <w:r w:rsidRPr="00D72E11">
              <w:rPr>
                <w:rFonts w:ascii="Arial" w:hAnsi="Arial" w:cs="Arial"/>
              </w:rPr>
              <w:lastRenderedPageBreak/>
              <w:t>2.Socialización módulo de derechos y cartera</w:t>
            </w:r>
          </w:p>
        </w:tc>
        <w:tc>
          <w:tcPr>
            <w:tcW w:w="48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4174C199" wp14:editId="3733E9D1">
                  <wp:extent cx="2917825" cy="2393315"/>
                  <wp:effectExtent l="0" t="0" r="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91">
                            <a:extLst>
                              <a:ext uri="{28A0092B-C50C-407E-A947-70E740481C1C}">
                                <a14:useLocalDpi xmlns:a14="http://schemas.microsoft.com/office/drawing/2010/main" val="0"/>
                              </a:ext>
                            </a:extLst>
                          </a:blip>
                          <a:srcRect l="24100" t="19321" r="34319" b="20004"/>
                          <a:stretch>
                            <a:fillRect/>
                          </a:stretch>
                        </pic:blipFill>
                        <pic:spPr bwMode="auto">
                          <a:xfrm>
                            <a:off x="0" y="0"/>
                            <a:ext cx="2917825" cy="2393315"/>
                          </a:xfrm>
                          <a:prstGeom prst="rect">
                            <a:avLst/>
                          </a:prstGeom>
                          <a:noFill/>
                          <a:ln>
                            <a:noFill/>
                          </a:ln>
                        </pic:spPr>
                      </pic:pic>
                    </a:graphicData>
                  </a:graphic>
                </wp:inline>
              </w:drawing>
            </w:r>
          </w:p>
        </w:tc>
      </w:tr>
      <w:tr w:rsidR="00621CD8" w:rsidRPr="00D72E11" w:rsidTr="00621CD8">
        <w:trPr>
          <w:jc w:val="center"/>
        </w:trPr>
        <w:tc>
          <w:tcPr>
            <w:tcW w:w="3992"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rsidP="005A7340">
            <w:pPr>
              <w:pStyle w:val="Prrafodelista"/>
              <w:numPr>
                <w:ilvl w:val="0"/>
                <w:numId w:val="26"/>
              </w:numPr>
              <w:tabs>
                <w:tab w:val="left" w:pos="313"/>
              </w:tabs>
              <w:spacing w:after="0" w:line="240" w:lineRule="auto"/>
              <w:ind w:left="29" w:firstLine="0"/>
              <w:jc w:val="both"/>
              <w:rPr>
                <w:rFonts w:ascii="Arial" w:hAnsi="Arial" w:cs="Arial"/>
              </w:rPr>
            </w:pPr>
            <w:r w:rsidRPr="00D72E11">
              <w:rPr>
                <w:rFonts w:ascii="Arial" w:hAnsi="Arial" w:cs="Arial"/>
              </w:rPr>
              <w:t>Aspectos Contractuales y post-contractuales de los procesos de contratación pública de la AUNAP, régimen aplicable y contratos atípicos</w:t>
            </w:r>
          </w:p>
        </w:tc>
        <w:tc>
          <w:tcPr>
            <w:tcW w:w="48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5D9DCB98" wp14:editId="099869CD">
                  <wp:extent cx="2917825" cy="1916430"/>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92">
                            <a:extLst>
                              <a:ext uri="{28A0092B-C50C-407E-A947-70E740481C1C}">
                                <a14:useLocalDpi xmlns:a14="http://schemas.microsoft.com/office/drawing/2010/main" val="0"/>
                              </a:ext>
                            </a:extLst>
                          </a:blip>
                          <a:srcRect l="28172" t="16302" r="37373" b="26945"/>
                          <a:stretch>
                            <a:fillRect/>
                          </a:stretch>
                        </pic:blipFill>
                        <pic:spPr bwMode="auto">
                          <a:xfrm>
                            <a:off x="0" y="0"/>
                            <a:ext cx="2917825" cy="1916430"/>
                          </a:xfrm>
                          <a:prstGeom prst="rect">
                            <a:avLst/>
                          </a:prstGeom>
                          <a:noFill/>
                          <a:ln>
                            <a:noFill/>
                          </a:ln>
                        </pic:spPr>
                      </pic:pic>
                    </a:graphicData>
                  </a:graphic>
                </wp:inline>
              </w:drawing>
            </w:r>
          </w:p>
        </w:tc>
      </w:tr>
      <w:tr w:rsidR="00621CD8" w:rsidRPr="00D72E11" w:rsidTr="00621CD8">
        <w:trPr>
          <w:jc w:val="center"/>
        </w:trPr>
        <w:tc>
          <w:tcPr>
            <w:tcW w:w="3992" w:type="dxa"/>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3776"/>
            </w:tblGrid>
            <w:tr w:rsidR="00621CD8" w:rsidRPr="00D72E11">
              <w:trPr>
                <w:trHeight w:val="155"/>
              </w:trPr>
              <w:tc>
                <w:tcPr>
                  <w:tcW w:w="0" w:type="auto"/>
                  <w:tcBorders>
                    <w:top w:val="nil"/>
                    <w:left w:val="nil"/>
                    <w:bottom w:val="nil"/>
                    <w:right w:val="nil"/>
                  </w:tcBorders>
                  <w:hideMark/>
                </w:tcPr>
                <w:p w:rsidR="00621CD8" w:rsidRPr="00D72E11" w:rsidRDefault="00621CD8">
                  <w:pPr>
                    <w:autoSpaceDE w:val="0"/>
                    <w:autoSpaceDN w:val="0"/>
                    <w:adjustRightInd w:val="0"/>
                    <w:spacing w:after="0" w:line="240" w:lineRule="auto"/>
                    <w:rPr>
                      <w:rFonts w:ascii="Arial" w:hAnsi="Arial" w:cs="Arial"/>
                      <w:color w:val="000000"/>
                    </w:rPr>
                  </w:pPr>
                  <w:r w:rsidRPr="00D72E11">
                    <w:rPr>
                      <w:rFonts w:ascii="Arial" w:hAnsi="Arial" w:cs="Arial"/>
                      <w:b/>
                    </w:rPr>
                    <w:t>4.</w:t>
                  </w:r>
                  <w:r w:rsidRPr="00D72E11">
                    <w:t xml:space="preserve">  </w:t>
                  </w:r>
                  <w:r w:rsidRPr="00D72E11">
                    <w:rPr>
                      <w:rFonts w:ascii="Arial" w:hAnsi="Arial" w:cs="Arial"/>
                      <w:color w:val="000000"/>
                    </w:rPr>
                    <w:t>Administración de recursos pesqueros y acuícolas</w:t>
                  </w:r>
                </w:p>
              </w:tc>
            </w:tr>
          </w:tbl>
          <w:p w:rsidR="00621CD8" w:rsidRPr="00D72E11" w:rsidRDefault="00621CD8">
            <w:pPr>
              <w:spacing w:after="0" w:line="240" w:lineRule="auto"/>
              <w:jc w:val="both"/>
              <w:rPr>
                <w:rFonts w:ascii="Arial" w:hAnsi="Arial" w:cs="Arial"/>
              </w:rPr>
            </w:pPr>
          </w:p>
        </w:tc>
        <w:tc>
          <w:tcPr>
            <w:tcW w:w="48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371FA04F" wp14:editId="5355D170">
                  <wp:extent cx="2870200" cy="1868805"/>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93" cstate="print">
                            <a:extLst>
                              <a:ext uri="{28A0092B-C50C-407E-A947-70E740481C1C}">
                                <a14:useLocalDpi xmlns:a14="http://schemas.microsoft.com/office/drawing/2010/main" val="0"/>
                              </a:ext>
                            </a:extLst>
                          </a:blip>
                          <a:srcRect l="23930" t="22641" r="25153" b="18193"/>
                          <a:stretch>
                            <a:fillRect/>
                          </a:stretch>
                        </pic:blipFill>
                        <pic:spPr bwMode="auto">
                          <a:xfrm>
                            <a:off x="0" y="0"/>
                            <a:ext cx="2870200" cy="1868805"/>
                          </a:xfrm>
                          <a:prstGeom prst="rect">
                            <a:avLst/>
                          </a:prstGeom>
                          <a:noFill/>
                          <a:ln>
                            <a:noFill/>
                          </a:ln>
                        </pic:spPr>
                      </pic:pic>
                    </a:graphicData>
                  </a:graphic>
                </wp:inline>
              </w:drawing>
            </w:r>
          </w:p>
        </w:tc>
      </w:tr>
      <w:tr w:rsidR="00621CD8" w:rsidRPr="00D72E11" w:rsidTr="00621CD8">
        <w:trPr>
          <w:jc w:val="center"/>
        </w:trPr>
        <w:tc>
          <w:tcPr>
            <w:tcW w:w="3992" w:type="dxa"/>
            <w:tcBorders>
              <w:top w:val="single" w:sz="4" w:space="0" w:color="auto"/>
              <w:left w:val="single" w:sz="4" w:space="0" w:color="auto"/>
              <w:bottom w:val="single" w:sz="4" w:space="0" w:color="auto"/>
              <w:right w:val="single" w:sz="4" w:space="0" w:color="auto"/>
            </w:tcBorders>
            <w:vAlign w:val="center"/>
          </w:tcPr>
          <w:p w:rsidR="00621CD8" w:rsidRPr="00D72E11" w:rsidRDefault="00621CD8" w:rsidP="005A7340">
            <w:pPr>
              <w:pStyle w:val="Prrafodelista"/>
              <w:numPr>
                <w:ilvl w:val="0"/>
                <w:numId w:val="16"/>
              </w:numPr>
              <w:spacing w:after="0" w:line="240" w:lineRule="auto"/>
              <w:ind w:left="0" w:hanging="284"/>
              <w:jc w:val="both"/>
              <w:rPr>
                <w:rFonts w:ascii="Arial" w:hAnsi="Arial" w:cs="Arial"/>
              </w:rPr>
            </w:pPr>
            <w:r w:rsidRPr="00D72E11">
              <w:rPr>
                <w:rFonts w:ascii="Arial" w:hAnsi="Arial" w:cs="Arial"/>
                <w:b/>
              </w:rPr>
              <w:lastRenderedPageBreak/>
              <w:t>5.</w:t>
            </w:r>
            <w:r w:rsidRPr="00D72E11">
              <w:rPr>
                <w:rFonts w:ascii="Arial" w:hAnsi="Arial" w:cs="Arial"/>
              </w:rPr>
              <w:t xml:space="preserve"> Gestión de calidad</w:t>
            </w:r>
          </w:p>
          <w:p w:rsidR="00621CD8" w:rsidRPr="00D72E11" w:rsidRDefault="00621CD8">
            <w:pPr>
              <w:pStyle w:val="Prrafodelista"/>
              <w:spacing w:after="0" w:line="240" w:lineRule="auto"/>
              <w:ind w:left="0"/>
              <w:jc w:val="both"/>
              <w:rPr>
                <w:rFonts w:ascii="Arial" w:hAnsi="Arial" w:cs="Arial"/>
              </w:rPr>
            </w:pPr>
          </w:p>
        </w:tc>
        <w:tc>
          <w:tcPr>
            <w:tcW w:w="48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1E508E41" wp14:editId="136E21EB">
                  <wp:extent cx="2917825" cy="209931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94">
                            <a:extLst>
                              <a:ext uri="{28A0092B-C50C-407E-A947-70E740481C1C}">
                                <a14:useLocalDpi xmlns:a14="http://schemas.microsoft.com/office/drawing/2010/main" val="0"/>
                              </a:ext>
                            </a:extLst>
                          </a:blip>
                          <a:srcRect l="24271" t="15697" r="27869" b="17891"/>
                          <a:stretch>
                            <a:fillRect/>
                          </a:stretch>
                        </pic:blipFill>
                        <pic:spPr bwMode="auto">
                          <a:xfrm>
                            <a:off x="0" y="0"/>
                            <a:ext cx="2917825" cy="2099310"/>
                          </a:xfrm>
                          <a:prstGeom prst="rect">
                            <a:avLst/>
                          </a:prstGeom>
                          <a:noFill/>
                          <a:ln>
                            <a:noFill/>
                          </a:ln>
                        </pic:spPr>
                      </pic:pic>
                    </a:graphicData>
                  </a:graphic>
                </wp:inline>
              </w:drawing>
            </w:r>
          </w:p>
        </w:tc>
      </w:tr>
      <w:tr w:rsidR="00621CD8" w:rsidRPr="00D72E11" w:rsidTr="00621CD8">
        <w:trPr>
          <w:jc w:val="center"/>
        </w:trPr>
        <w:tc>
          <w:tcPr>
            <w:tcW w:w="3992" w:type="dxa"/>
            <w:tcBorders>
              <w:top w:val="single" w:sz="4" w:space="0" w:color="auto"/>
              <w:left w:val="single" w:sz="4" w:space="0" w:color="auto"/>
              <w:bottom w:val="single" w:sz="4" w:space="0" w:color="auto"/>
              <w:right w:val="single" w:sz="4" w:space="0" w:color="auto"/>
            </w:tcBorders>
            <w:vAlign w:val="center"/>
          </w:tcPr>
          <w:p w:rsidR="00621CD8" w:rsidRPr="00D72E11" w:rsidRDefault="00621CD8" w:rsidP="005A7340">
            <w:pPr>
              <w:pStyle w:val="Prrafodelista"/>
              <w:numPr>
                <w:ilvl w:val="0"/>
                <w:numId w:val="16"/>
              </w:numPr>
              <w:tabs>
                <w:tab w:val="left" w:pos="313"/>
              </w:tabs>
              <w:spacing w:after="0" w:line="240" w:lineRule="auto"/>
              <w:ind w:left="0" w:firstLine="0"/>
              <w:jc w:val="both"/>
              <w:rPr>
                <w:rFonts w:ascii="Arial" w:hAnsi="Arial" w:cs="Arial"/>
              </w:rPr>
            </w:pPr>
            <w:r w:rsidRPr="00D72E11">
              <w:rPr>
                <w:rFonts w:ascii="Arial" w:hAnsi="Arial" w:cs="Arial"/>
              </w:rPr>
              <w:t>LEY 1755 DE 2015 “Por medio de la cual se regula el Derecho Fundamental de Petición” y decretos reglamentarios.</w:t>
            </w:r>
          </w:p>
          <w:p w:rsidR="00621CD8" w:rsidRPr="00D72E11" w:rsidRDefault="00621CD8">
            <w:pPr>
              <w:pStyle w:val="Prrafodelista"/>
              <w:spacing w:after="0" w:line="240" w:lineRule="auto"/>
              <w:ind w:left="0"/>
              <w:jc w:val="both"/>
              <w:rPr>
                <w:rFonts w:ascii="Arial" w:hAnsi="Arial" w:cs="Arial"/>
              </w:rPr>
            </w:pPr>
          </w:p>
        </w:tc>
        <w:tc>
          <w:tcPr>
            <w:tcW w:w="4836"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0317E0BC" wp14:editId="46152DCA">
                  <wp:extent cx="2926080" cy="2210435"/>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95">
                            <a:extLst>
                              <a:ext uri="{28A0092B-C50C-407E-A947-70E740481C1C}">
                                <a14:useLocalDpi xmlns:a14="http://schemas.microsoft.com/office/drawing/2010/main" val="0"/>
                              </a:ext>
                            </a:extLst>
                          </a:blip>
                          <a:srcRect l="33096" t="21432" r="25832" b="20909"/>
                          <a:stretch>
                            <a:fillRect/>
                          </a:stretch>
                        </pic:blipFill>
                        <pic:spPr bwMode="auto">
                          <a:xfrm>
                            <a:off x="0" y="0"/>
                            <a:ext cx="2926080" cy="2210435"/>
                          </a:xfrm>
                          <a:prstGeom prst="rect">
                            <a:avLst/>
                          </a:prstGeom>
                          <a:noFill/>
                          <a:ln>
                            <a:noFill/>
                          </a:ln>
                        </pic:spPr>
                      </pic:pic>
                    </a:graphicData>
                  </a:graphic>
                </wp:inline>
              </w:drawing>
            </w:r>
          </w:p>
        </w:tc>
      </w:tr>
    </w:tbl>
    <w:p w:rsidR="00621CD8" w:rsidRPr="00D72E11" w:rsidRDefault="00621CD8" w:rsidP="00621CD8">
      <w:pPr>
        <w:pStyle w:val="Prrafodelista"/>
        <w:spacing w:after="0" w:line="240" w:lineRule="auto"/>
        <w:ind w:left="0"/>
        <w:jc w:val="both"/>
        <w:rPr>
          <w:rFonts w:ascii="Arial" w:hAnsi="Arial" w:cs="Arial"/>
        </w:rPr>
      </w:pPr>
      <w:r w:rsidRPr="00D72E11">
        <w:rPr>
          <w:rFonts w:ascii="Arial" w:hAnsi="Arial" w:cs="Arial"/>
          <w:b/>
        </w:rPr>
        <w:t xml:space="preserve">4.3.2 REINDUCCIÓN EN MEDELLIN: </w:t>
      </w:r>
      <w:r w:rsidRPr="00D72E11">
        <w:rPr>
          <w:rFonts w:ascii="Arial" w:hAnsi="Arial" w:cs="Arial"/>
        </w:rPr>
        <w:t>En el mes de Octubre se realizó esta actividad con las regionales de Magangué, Medellín, Villavicencio, Barrancabermeja y Parte de Bogotá. Los temas tratados fueron:</w:t>
      </w:r>
    </w:p>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pStyle w:val="Prrafodelista"/>
        <w:spacing w:after="0" w:line="240" w:lineRule="auto"/>
        <w:ind w:left="0"/>
        <w:jc w:val="both"/>
        <w:rPr>
          <w:rFonts w:ascii="Arial" w:hAnsi="Arial" w:cs="Arial"/>
        </w:rPr>
      </w:pPr>
    </w:p>
    <w:tbl>
      <w:tblPr>
        <w:tblStyle w:val="Tablaconcuadrcula"/>
        <w:tblW w:w="0" w:type="auto"/>
        <w:tblLook w:val="04A0" w:firstRow="1" w:lastRow="0" w:firstColumn="1" w:lastColumn="0" w:noHBand="0" w:noVBand="1"/>
      </w:tblPr>
      <w:tblGrid>
        <w:gridCol w:w="3992"/>
        <w:gridCol w:w="4836"/>
      </w:tblGrid>
      <w:tr w:rsidR="00621CD8" w:rsidRPr="00D72E11" w:rsidTr="00621CD8">
        <w:tc>
          <w:tcPr>
            <w:tcW w:w="3992" w:type="dxa"/>
            <w:tcBorders>
              <w:top w:val="single" w:sz="4" w:space="0" w:color="auto"/>
              <w:left w:val="single" w:sz="4" w:space="0" w:color="auto"/>
              <w:bottom w:val="single" w:sz="4" w:space="0" w:color="auto"/>
              <w:right w:val="single" w:sz="4" w:space="0" w:color="auto"/>
            </w:tcBorders>
          </w:tcPr>
          <w:p w:rsidR="00621CD8" w:rsidRPr="00D72E11" w:rsidRDefault="00621CD8" w:rsidP="005A7340">
            <w:pPr>
              <w:pStyle w:val="Prrafodelista"/>
              <w:numPr>
                <w:ilvl w:val="0"/>
                <w:numId w:val="27"/>
              </w:numPr>
              <w:spacing w:after="0" w:line="240" w:lineRule="auto"/>
              <w:ind w:left="0" w:hanging="284"/>
              <w:jc w:val="both"/>
              <w:rPr>
                <w:rFonts w:ascii="Arial" w:hAnsi="Arial" w:cs="Arial"/>
              </w:rPr>
            </w:pPr>
            <w:r w:rsidRPr="00D72E11">
              <w:rPr>
                <w:rFonts w:ascii="Arial" w:hAnsi="Arial" w:cs="Arial"/>
              </w:rPr>
              <w:t>1.Normatividad en Acuicultura</w:t>
            </w:r>
          </w:p>
          <w:p w:rsidR="00621CD8" w:rsidRPr="00D72E11" w:rsidRDefault="00621CD8">
            <w:pPr>
              <w:pStyle w:val="Prrafodelista"/>
              <w:spacing w:after="0" w:line="240" w:lineRule="auto"/>
              <w:ind w:left="0" w:hanging="284"/>
              <w:jc w:val="both"/>
              <w:rPr>
                <w:rFonts w:ascii="Arial" w:hAnsi="Arial" w:cs="Arial"/>
              </w:rPr>
            </w:pPr>
          </w:p>
        </w:tc>
        <w:tc>
          <w:tcPr>
            <w:tcW w:w="4836"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noProof/>
                <w:lang w:eastAsia="es-CO"/>
              </w:rPr>
            </w:pPr>
            <w:r w:rsidRPr="00D72E11">
              <w:rPr>
                <w:noProof/>
                <w:lang w:eastAsia="es-CO"/>
              </w:rPr>
              <w:drawing>
                <wp:inline distT="0" distB="0" distL="0" distR="0" wp14:anchorId="358A7FA5" wp14:editId="1D4F9E95">
                  <wp:extent cx="2870200" cy="2075180"/>
                  <wp:effectExtent l="0" t="0" r="635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96" cstate="print">
                            <a:extLst>
                              <a:ext uri="{28A0092B-C50C-407E-A947-70E740481C1C}">
                                <a14:useLocalDpi xmlns:a14="http://schemas.microsoft.com/office/drawing/2010/main" val="0"/>
                              </a:ext>
                            </a:extLst>
                          </a:blip>
                          <a:srcRect l="23422" t="15697" r="25491" b="18797"/>
                          <a:stretch>
                            <a:fillRect/>
                          </a:stretch>
                        </pic:blipFill>
                        <pic:spPr bwMode="auto">
                          <a:xfrm>
                            <a:off x="0" y="0"/>
                            <a:ext cx="2870200" cy="2075180"/>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noProof/>
                <w:lang w:eastAsia="es-CO"/>
              </w:rPr>
            </w:pPr>
          </w:p>
        </w:tc>
      </w:tr>
      <w:tr w:rsidR="00621CD8" w:rsidRPr="00D72E11" w:rsidTr="00621CD8">
        <w:tc>
          <w:tcPr>
            <w:tcW w:w="3992" w:type="dxa"/>
            <w:tcBorders>
              <w:top w:val="single" w:sz="4" w:space="0" w:color="auto"/>
              <w:left w:val="single" w:sz="4" w:space="0" w:color="auto"/>
              <w:bottom w:val="single" w:sz="4" w:space="0" w:color="auto"/>
              <w:right w:val="single" w:sz="4" w:space="0" w:color="auto"/>
            </w:tcBorders>
            <w:hideMark/>
          </w:tcPr>
          <w:p w:rsidR="00621CD8" w:rsidRPr="00D72E11" w:rsidRDefault="00621CD8" w:rsidP="005A7340">
            <w:pPr>
              <w:pStyle w:val="Prrafodelista"/>
              <w:numPr>
                <w:ilvl w:val="0"/>
                <w:numId w:val="27"/>
              </w:numPr>
              <w:spacing w:after="0" w:line="240" w:lineRule="auto"/>
              <w:ind w:left="0" w:firstLine="0"/>
              <w:jc w:val="both"/>
              <w:rPr>
                <w:rFonts w:ascii="Arial" w:hAnsi="Arial" w:cs="Arial"/>
              </w:rPr>
            </w:pPr>
            <w:r w:rsidRPr="00D72E11">
              <w:rPr>
                <w:rFonts w:ascii="Arial" w:hAnsi="Arial" w:cs="Arial"/>
              </w:rPr>
              <w:lastRenderedPageBreak/>
              <w:t>Requisitos y procedimientos en el otorgamiento de permisos</w:t>
            </w:r>
          </w:p>
        </w:tc>
        <w:tc>
          <w:tcPr>
            <w:tcW w:w="4836"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1283721A" wp14:editId="57BD1D38">
                  <wp:extent cx="2870200" cy="2075180"/>
                  <wp:effectExtent l="0" t="0" r="635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97">
                            <a:extLst>
                              <a:ext uri="{28A0092B-C50C-407E-A947-70E740481C1C}">
                                <a14:useLocalDpi xmlns:a14="http://schemas.microsoft.com/office/drawing/2010/main" val="0"/>
                              </a:ext>
                            </a:extLst>
                          </a:blip>
                          <a:srcRect l="25797" t="30489" r="29906" b="19702"/>
                          <a:stretch>
                            <a:fillRect/>
                          </a:stretch>
                        </pic:blipFill>
                        <pic:spPr bwMode="auto">
                          <a:xfrm>
                            <a:off x="0" y="0"/>
                            <a:ext cx="2870200" cy="2075180"/>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rFonts w:ascii="Arial" w:hAnsi="Arial" w:cs="Arial"/>
              </w:rPr>
            </w:pPr>
          </w:p>
        </w:tc>
      </w:tr>
      <w:tr w:rsidR="00621CD8" w:rsidRPr="00D72E11" w:rsidTr="00621CD8">
        <w:tc>
          <w:tcPr>
            <w:tcW w:w="3992" w:type="dxa"/>
            <w:tcBorders>
              <w:top w:val="single" w:sz="4" w:space="0" w:color="auto"/>
              <w:left w:val="single" w:sz="4" w:space="0" w:color="auto"/>
              <w:bottom w:val="single" w:sz="4" w:space="0" w:color="auto"/>
              <w:right w:val="single" w:sz="4" w:space="0" w:color="auto"/>
            </w:tcBorders>
            <w:hideMark/>
          </w:tcPr>
          <w:p w:rsidR="00621CD8" w:rsidRPr="00D72E11" w:rsidRDefault="00621CD8" w:rsidP="005A7340">
            <w:pPr>
              <w:pStyle w:val="Prrafodelista"/>
              <w:numPr>
                <w:ilvl w:val="0"/>
                <w:numId w:val="27"/>
              </w:numPr>
              <w:tabs>
                <w:tab w:val="left" w:pos="313"/>
              </w:tabs>
              <w:spacing w:after="0" w:line="240" w:lineRule="auto"/>
              <w:ind w:left="0" w:firstLine="0"/>
              <w:jc w:val="both"/>
              <w:rPr>
                <w:rFonts w:ascii="Arial" w:hAnsi="Arial" w:cs="Arial"/>
              </w:rPr>
            </w:pPr>
            <w:r w:rsidRPr="00D72E11">
              <w:rPr>
                <w:rFonts w:ascii="Arial" w:hAnsi="Arial" w:cs="Arial"/>
              </w:rPr>
              <w:t>Socialización módulo de derechos y cartera</w:t>
            </w:r>
          </w:p>
        </w:tc>
        <w:tc>
          <w:tcPr>
            <w:tcW w:w="4836"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0D16DC04" wp14:editId="410343CB">
                  <wp:extent cx="2870200" cy="1884680"/>
                  <wp:effectExtent l="0" t="0" r="635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98">
                            <a:extLst>
                              <a:ext uri="{28A0092B-C50C-407E-A947-70E740481C1C}">
                                <a14:useLocalDpi xmlns:a14="http://schemas.microsoft.com/office/drawing/2010/main" val="0"/>
                              </a:ext>
                            </a:extLst>
                          </a:blip>
                          <a:srcRect l="23082" t="17809" r="28378" b="17590"/>
                          <a:stretch>
                            <a:fillRect/>
                          </a:stretch>
                        </pic:blipFill>
                        <pic:spPr bwMode="auto">
                          <a:xfrm>
                            <a:off x="0" y="0"/>
                            <a:ext cx="2870200" cy="1884680"/>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rFonts w:ascii="Arial" w:hAnsi="Arial" w:cs="Arial"/>
              </w:rPr>
            </w:pPr>
          </w:p>
        </w:tc>
      </w:tr>
      <w:tr w:rsidR="00621CD8" w:rsidRPr="00D72E11" w:rsidTr="00621CD8">
        <w:tc>
          <w:tcPr>
            <w:tcW w:w="3992" w:type="dxa"/>
            <w:tcBorders>
              <w:top w:val="single" w:sz="4" w:space="0" w:color="auto"/>
              <w:left w:val="single" w:sz="4" w:space="0" w:color="auto"/>
              <w:bottom w:val="single" w:sz="4" w:space="0" w:color="auto"/>
              <w:right w:val="single" w:sz="4" w:space="0" w:color="auto"/>
            </w:tcBorders>
            <w:hideMark/>
          </w:tcPr>
          <w:p w:rsidR="00621CD8" w:rsidRPr="00D72E11" w:rsidRDefault="00621CD8" w:rsidP="005A7340">
            <w:pPr>
              <w:pStyle w:val="Prrafodelista"/>
              <w:numPr>
                <w:ilvl w:val="0"/>
                <w:numId w:val="27"/>
              </w:numPr>
              <w:tabs>
                <w:tab w:val="left" w:pos="313"/>
              </w:tabs>
              <w:spacing w:after="0" w:line="240" w:lineRule="auto"/>
              <w:ind w:left="0" w:firstLine="0"/>
              <w:jc w:val="both"/>
              <w:rPr>
                <w:rFonts w:ascii="Arial" w:hAnsi="Arial" w:cs="Arial"/>
              </w:rPr>
            </w:pPr>
            <w:r w:rsidRPr="00D72E11">
              <w:rPr>
                <w:rFonts w:ascii="Arial" w:hAnsi="Arial" w:cs="Arial"/>
              </w:rPr>
              <w:t>Aspectos Contractuales y post-contractuales de los procesos de contratación pública de la AUNAP, régimen aplicable y contratos atípicos</w:t>
            </w:r>
          </w:p>
        </w:tc>
        <w:tc>
          <w:tcPr>
            <w:tcW w:w="4836"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354CA162" wp14:editId="57D7EFE3">
                  <wp:extent cx="2878455" cy="19081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99">
                            <a:extLst>
                              <a:ext uri="{28A0092B-C50C-407E-A947-70E740481C1C}">
                                <a14:useLocalDpi xmlns:a14="http://schemas.microsoft.com/office/drawing/2010/main" val="0"/>
                              </a:ext>
                            </a:extLst>
                          </a:blip>
                          <a:srcRect l="26987" t="14490" r="26511" b="23927"/>
                          <a:stretch>
                            <a:fillRect/>
                          </a:stretch>
                        </pic:blipFill>
                        <pic:spPr bwMode="auto">
                          <a:xfrm>
                            <a:off x="0" y="0"/>
                            <a:ext cx="2878455" cy="1908175"/>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rFonts w:ascii="Arial" w:hAnsi="Arial" w:cs="Arial"/>
              </w:rPr>
            </w:pPr>
          </w:p>
        </w:tc>
      </w:tr>
      <w:tr w:rsidR="00621CD8" w:rsidRPr="00D72E11" w:rsidTr="00621CD8">
        <w:tc>
          <w:tcPr>
            <w:tcW w:w="3992" w:type="dxa"/>
            <w:tcBorders>
              <w:top w:val="single" w:sz="4" w:space="0" w:color="auto"/>
              <w:left w:val="single" w:sz="4" w:space="0" w:color="auto"/>
              <w:bottom w:val="single" w:sz="4" w:space="0" w:color="auto"/>
              <w:right w:val="single" w:sz="4" w:space="0" w:color="auto"/>
            </w:tcBorders>
          </w:tcPr>
          <w:p w:rsidR="00621CD8" w:rsidRPr="00D72E11" w:rsidRDefault="00621CD8" w:rsidP="005A7340">
            <w:pPr>
              <w:pStyle w:val="Prrafodelista"/>
              <w:numPr>
                <w:ilvl w:val="0"/>
                <w:numId w:val="27"/>
              </w:numPr>
              <w:spacing w:after="0" w:line="240" w:lineRule="auto"/>
              <w:ind w:left="0" w:hanging="284"/>
              <w:jc w:val="both"/>
              <w:rPr>
                <w:rFonts w:ascii="Arial" w:hAnsi="Arial" w:cs="Arial"/>
              </w:rPr>
            </w:pPr>
            <w:r w:rsidRPr="00D72E11">
              <w:rPr>
                <w:rFonts w:ascii="Arial" w:hAnsi="Arial" w:cs="Arial"/>
              </w:rPr>
              <w:lastRenderedPageBreak/>
              <w:t>5. Gestión de calidad</w:t>
            </w:r>
          </w:p>
          <w:p w:rsidR="00621CD8" w:rsidRPr="00D72E11" w:rsidRDefault="00621CD8">
            <w:pPr>
              <w:pStyle w:val="Prrafodelista"/>
              <w:spacing w:after="0" w:line="240" w:lineRule="auto"/>
              <w:ind w:left="0"/>
              <w:jc w:val="both"/>
              <w:rPr>
                <w:rFonts w:ascii="Arial" w:hAnsi="Arial" w:cs="Arial"/>
              </w:rPr>
            </w:pPr>
          </w:p>
        </w:tc>
        <w:tc>
          <w:tcPr>
            <w:tcW w:w="4836"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121AB5A7" wp14:editId="25B78782">
                  <wp:extent cx="2926080" cy="219456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100">
                            <a:extLst>
                              <a:ext uri="{28A0092B-C50C-407E-A947-70E740481C1C}">
                                <a14:useLocalDpi xmlns:a14="http://schemas.microsoft.com/office/drawing/2010/main" val="0"/>
                              </a:ext>
                            </a:extLst>
                          </a:blip>
                          <a:srcRect l="23422" t="15092" r="25662" b="17891"/>
                          <a:stretch>
                            <a:fillRect/>
                          </a:stretch>
                        </pic:blipFill>
                        <pic:spPr bwMode="auto">
                          <a:xfrm>
                            <a:off x="0" y="0"/>
                            <a:ext cx="2926080" cy="2194560"/>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rFonts w:ascii="Arial" w:hAnsi="Arial" w:cs="Arial"/>
              </w:rPr>
            </w:pPr>
          </w:p>
        </w:tc>
      </w:tr>
      <w:tr w:rsidR="00621CD8" w:rsidRPr="00D72E11" w:rsidTr="00621CD8">
        <w:tc>
          <w:tcPr>
            <w:tcW w:w="3992" w:type="dxa"/>
            <w:tcBorders>
              <w:top w:val="single" w:sz="4" w:space="0" w:color="auto"/>
              <w:left w:val="single" w:sz="4" w:space="0" w:color="auto"/>
              <w:bottom w:val="single" w:sz="4" w:space="0" w:color="auto"/>
              <w:right w:val="single" w:sz="4" w:space="0" w:color="auto"/>
            </w:tcBorders>
          </w:tcPr>
          <w:p w:rsidR="00621CD8" w:rsidRPr="00D72E11" w:rsidRDefault="00621CD8" w:rsidP="005A7340">
            <w:pPr>
              <w:pStyle w:val="Prrafodelista"/>
              <w:numPr>
                <w:ilvl w:val="0"/>
                <w:numId w:val="27"/>
              </w:numPr>
              <w:tabs>
                <w:tab w:val="left" w:pos="313"/>
              </w:tabs>
              <w:spacing w:after="0" w:line="240" w:lineRule="auto"/>
              <w:ind w:left="0" w:firstLine="0"/>
              <w:jc w:val="both"/>
              <w:rPr>
                <w:rFonts w:ascii="Arial" w:hAnsi="Arial" w:cs="Arial"/>
              </w:rPr>
            </w:pPr>
            <w:r w:rsidRPr="00D72E11">
              <w:rPr>
                <w:rFonts w:ascii="Arial" w:hAnsi="Arial" w:cs="Arial"/>
              </w:rPr>
              <w:t>LEY 1755 DE 2015 “Por medio de la cual se regula el Derecho Fundamental de Petición” y decretos reglamentarios.</w:t>
            </w:r>
          </w:p>
          <w:p w:rsidR="00621CD8" w:rsidRPr="00D72E11" w:rsidRDefault="00621CD8">
            <w:pPr>
              <w:pStyle w:val="Prrafodelista"/>
              <w:spacing w:after="0" w:line="240" w:lineRule="auto"/>
              <w:ind w:left="0"/>
              <w:jc w:val="both"/>
              <w:rPr>
                <w:rFonts w:ascii="Arial" w:hAnsi="Arial" w:cs="Arial"/>
              </w:rPr>
            </w:pPr>
          </w:p>
        </w:tc>
        <w:tc>
          <w:tcPr>
            <w:tcW w:w="4836" w:type="dxa"/>
            <w:tcBorders>
              <w:top w:val="single" w:sz="4" w:space="0" w:color="auto"/>
              <w:left w:val="single" w:sz="4" w:space="0" w:color="auto"/>
              <w:bottom w:val="single" w:sz="4" w:space="0" w:color="auto"/>
              <w:right w:val="single" w:sz="4" w:space="0" w:color="auto"/>
            </w:tcBorders>
          </w:tcPr>
          <w:p w:rsidR="00621CD8" w:rsidRPr="00D72E11" w:rsidRDefault="00621CD8">
            <w:pPr>
              <w:pStyle w:val="Prrafodelista"/>
              <w:spacing w:after="0" w:line="240" w:lineRule="auto"/>
              <w:ind w:left="0"/>
              <w:jc w:val="both"/>
              <w:rPr>
                <w:rFonts w:ascii="Arial" w:hAnsi="Arial" w:cs="Arial"/>
              </w:rPr>
            </w:pPr>
            <w:r w:rsidRPr="00D72E11">
              <w:rPr>
                <w:noProof/>
                <w:lang w:eastAsia="es-CO"/>
              </w:rPr>
              <w:drawing>
                <wp:inline distT="0" distB="0" distL="0" distR="0" wp14:anchorId="0CD656C7" wp14:editId="15CBCDE3">
                  <wp:extent cx="2926080" cy="2202815"/>
                  <wp:effectExtent l="0" t="0" r="762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101">
                            <a:extLst>
                              <a:ext uri="{28A0092B-C50C-407E-A947-70E740481C1C}">
                                <a14:useLocalDpi xmlns:a14="http://schemas.microsoft.com/office/drawing/2010/main" val="0"/>
                              </a:ext>
                            </a:extLst>
                          </a:blip>
                          <a:srcRect l="29192" t="21735" r="27528" b="19098"/>
                          <a:stretch>
                            <a:fillRect/>
                          </a:stretch>
                        </pic:blipFill>
                        <pic:spPr bwMode="auto">
                          <a:xfrm>
                            <a:off x="0" y="0"/>
                            <a:ext cx="2926080" cy="2202815"/>
                          </a:xfrm>
                          <a:prstGeom prst="rect">
                            <a:avLst/>
                          </a:prstGeom>
                          <a:noFill/>
                          <a:ln>
                            <a:noFill/>
                          </a:ln>
                        </pic:spPr>
                      </pic:pic>
                    </a:graphicData>
                  </a:graphic>
                </wp:inline>
              </w:drawing>
            </w:r>
          </w:p>
          <w:p w:rsidR="00621CD8" w:rsidRPr="00D72E11" w:rsidRDefault="00621CD8">
            <w:pPr>
              <w:pStyle w:val="Prrafodelista"/>
              <w:spacing w:after="0" w:line="240" w:lineRule="auto"/>
              <w:ind w:left="0"/>
              <w:jc w:val="both"/>
              <w:rPr>
                <w:rFonts w:ascii="Arial" w:hAnsi="Arial" w:cs="Arial"/>
              </w:rPr>
            </w:pPr>
          </w:p>
        </w:tc>
      </w:tr>
    </w:tbl>
    <w:p w:rsidR="00621CD8" w:rsidRPr="00D72E11" w:rsidRDefault="00621CD8" w:rsidP="00621CD8">
      <w:pPr>
        <w:pStyle w:val="Prrafodelista"/>
        <w:spacing w:after="0" w:line="240" w:lineRule="auto"/>
        <w:ind w:left="0"/>
        <w:jc w:val="both"/>
        <w:rPr>
          <w:rFonts w:ascii="Arial" w:hAnsi="Arial" w:cs="Arial"/>
        </w:rPr>
      </w:pPr>
    </w:p>
    <w:p w:rsidR="00621CD8" w:rsidRPr="00D72E11" w:rsidRDefault="00621CD8" w:rsidP="00621CD8">
      <w:pPr>
        <w:pStyle w:val="Prrafodelista"/>
        <w:spacing w:after="0" w:line="240" w:lineRule="auto"/>
        <w:ind w:left="0"/>
        <w:rPr>
          <w:rFonts w:ascii="Arial" w:hAnsi="Arial" w:cs="Arial"/>
        </w:rPr>
      </w:pPr>
    </w:p>
    <w:p w:rsidR="00621CD8" w:rsidRPr="00D72E11" w:rsidRDefault="00621CD8" w:rsidP="005A7340">
      <w:pPr>
        <w:pStyle w:val="Prrafodelista"/>
        <w:numPr>
          <w:ilvl w:val="0"/>
          <w:numId w:val="16"/>
        </w:numPr>
        <w:spacing w:after="0" w:line="240" w:lineRule="auto"/>
        <w:ind w:left="0" w:firstLine="0"/>
        <w:jc w:val="both"/>
        <w:rPr>
          <w:rFonts w:ascii="Arial" w:hAnsi="Arial" w:cs="Arial"/>
          <w:b/>
        </w:rPr>
      </w:pPr>
      <w:r w:rsidRPr="00D72E11">
        <w:rPr>
          <w:rFonts w:ascii="Arial" w:hAnsi="Arial" w:cs="Arial"/>
          <w:b/>
        </w:rPr>
        <w:t>EVALUACIÓN DE DESEMPEÑO</w:t>
      </w:r>
    </w:p>
    <w:p w:rsidR="00621CD8" w:rsidRPr="00D72E11" w:rsidRDefault="00621CD8" w:rsidP="00621CD8">
      <w:pPr>
        <w:pStyle w:val="Prrafodelista"/>
        <w:spacing w:after="0" w:line="240" w:lineRule="auto"/>
        <w:ind w:left="0"/>
        <w:jc w:val="both"/>
        <w:rPr>
          <w:rFonts w:ascii="Arial" w:hAnsi="Arial" w:cs="Arial"/>
          <w:b/>
        </w:rPr>
      </w:pPr>
    </w:p>
    <w:p w:rsidR="00621CD8" w:rsidRPr="00D72E11" w:rsidRDefault="00621CD8" w:rsidP="00621CD8">
      <w:pPr>
        <w:spacing w:after="0" w:line="240" w:lineRule="auto"/>
        <w:jc w:val="both"/>
        <w:rPr>
          <w:rFonts w:ascii="Arial" w:hAnsi="Arial" w:cs="Arial"/>
        </w:rPr>
      </w:pPr>
      <w:r w:rsidRPr="00D72E11">
        <w:rPr>
          <w:rFonts w:ascii="Arial" w:hAnsi="Arial" w:cs="Arial"/>
        </w:rPr>
        <w:t>En el mes de febrero los funcionarios hicieron sus compromisos laborales, los cuales fueron evaluados a principios de agosto. El formato empleado de evaluación de desempeño de funcionarios de carrera, es el establecido por la Comisión Nacional del Servicio Civil según el acuerdo 137 de 2010.</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b/>
        </w:rPr>
      </w:pPr>
      <w:r w:rsidRPr="00D72E11">
        <w:rPr>
          <w:rFonts w:ascii="Arial" w:hAnsi="Arial" w:cs="Arial"/>
          <w:b/>
        </w:rPr>
        <w:t>11 TRAMITE DE COMISIONES</w:t>
      </w:r>
    </w:p>
    <w:p w:rsidR="00621CD8" w:rsidRPr="00D72E11" w:rsidRDefault="00621CD8" w:rsidP="00621CD8">
      <w:pPr>
        <w:spacing w:after="0" w:line="240" w:lineRule="auto"/>
        <w:jc w:val="both"/>
        <w:rPr>
          <w:rFonts w:ascii="Arial" w:hAnsi="Arial" w:cs="Arial"/>
          <w:b/>
        </w:rPr>
      </w:pPr>
    </w:p>
    <w:p w:rsidR="00621CD8" w:rsidRPr="00D72E11" w:rsidRDefault="00621CD8" w:rsidP="00621CD8">
      <w:pPr>
        <w:spacing w:after="0" w:line="240" w:lineRule="auto"/>
        <w:jc w:val="both"/>
        <w:rPr>
          <w:rFonts w:ascii="Arial" w:hAnsi="Arial" w:cs="Arial"/>
        </w:rPr>
      </w:pPr>
      <w:r w:rsidRPr="00D72E11">
        <w:rPr>
          <w:rFonts w:ascii="Arial" w:hAnsi="Arial" w:cs="Arial"/>
        </w:rPr>
        <w:t xml:space="preserve">El grupo de Talento Humano durante el año 2016, efectuó la revisión y tramite de las comisiones de los servidores públicos, así como la revisión y entrega de los documentos de legalización </w:t>
      </w:r>
    </w:p>
    <w:p w:rsidR="00621CD8" w:rsidRPr="00D72E11" w:rsidRDefault="00621CD8" w:rsidP="00621CD8">
      <w:pPr>
        <w:spacing w:after="0" w:line="240" w:lineRule="auto"/>
        <w:jc w:val="both"/>
        <w:rPr>
          <w:rFonts w:ascii="Arial" w:hAnsi="Arial" w:cs="Arial"/>
        </w:rPr>
      </w:pPr>
    </w:p>
    <w:p w:rsidR="00621CD8" w:rsidRPr="00D72E11" w:rsidRDefault="00621CD8" w:rsidP="005A7340">
      <w:pPr>
        <w:pStyle w:val="Prrafodelista"/>
        <w:numPr>
          <w:ilvl w:val="0"/>
          <w:numId w:val="16"/>
        </w:numPr>
        <w:spacing w:after="0" w:line="240" w:lineRule="auto"/>
        <w:ind w:left="0" w:firstLine="0"/>
        <w:jc w:val="both"/>
        <w:rPr>
          <w:rFonts w:ascii="Arial" w:hAnsi="Arial" w:cs="Arial"/>
        </w:rPr>
      </w:pPr>
      <w:r w:rsidRPr="00D72E11">
        <w:rPr>
          <w:rFonts w:ascii="Arial" w:hAnsi="Arial" w:cs="Arial"/>
          <w:b/>
        </w:rPr>
        <w:t>NOMINA</w:t>
      </w:r>
    </w:p>
    <w:p w:rsidR="00621CD8" w:rsidRPr="00D72E11" w:rsidRDefault="00621CD8" w:rsidP="00621CD8">
      <w:pPr>
        <w:spacing w:after="0" w:line="240" w:lineRule="auto"/>
        <w:jc w:val="both"/>
        <w:rPr>
          <w:rFonts w:ascii="Arial" w:hAnsi="Arial" w:cs="Arial"/>
        </w:rPr>
      </w:pPr>
    </w:p>
    <w:p w:rsidR="00621CD8" w:rsidRPr="00D72E11" w:rsidRDefault="00621CD8" w:rsidP="00621CD8">
      <w:pPr>
        <w:spacing w:after="0" w:line="240" w:lineRule="auto"/>
        <w:jc w:val="both"/>
        <w:rPr>
          <w:rFonts w:ascii="Arial" w:hAnsi="Arial" w:cs="Arial"/>
        </w:rPr>
      </w:pPr>
      <w:r w:rsidRPr="00D72E11">
        <w:rPr>
          <w:rFonts w:ascii="Arial" w:hAnsi="Arial" w:cs="Arial"/>
        </w:rPr>
        <w:t>Durante el año 2016, el grupo de Talento Humano efectuó la liquidación y pago de la nómina de los servidores públicos de planta, la cual consta de salarios y prestaciones sociales, parafiscales y las deducciones de ley</w:t>
      </w:r>
    </w:p>
    <w:p w:rsidR="00621CD8" w:rsidRPr="00D72E11" w:rsidRDefault="00621CD8" w:rsidP="00621CD8">
      <w:pPr>
        <w:spacing w:after="0" w:line="240" w:lineRule="auto"/>
        <w:jc w:val="both"/>
        <w:rPr>
          <w:rFonts w:ascii="Arial" w:hAnsi="Arial" w:cs="Arial"/>
        </w:rPr>
      </w:pPr>
    </w:p>
    <w:tbl>
      <w:tblPr>
        <w:tblW w:w="4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0"/>
        <w:gridCol w:w="2517"/>
      </w:tblGrid>
      <w:tr w:rsidR="00621CD8" w:rsidRPr="00D72E11" w:rsidTr="00621CD8">
        <w:trPr>
          <w:trHeight w:val="402"/>
          <w:jc w:val="center"/>
        </w:trPr>
        <w:tc>
          <w:tcPr>
            <w:tcW w:w="4957" w:type="dxa"/>
            <w:gridSpan w:val="2"/>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jc w:val="center"/>
              <w:rPr>
                <w:rFonts w:ascii="Times New Roman" w:eastAsia="Times New Roman" w:hAnsi="Times New Roman" w:cs="Times New Roman"/>
                <w:b/>
                <w:bCs/>
                <w:color w:val="000000"/>
                <w:lang w:eastAsia="es-CO"/>
              </w:rPr>
            </w:pPr>
            <w:r w:rsidRPr="00D72E11">
              <w:rPr>
                <w:rFonts w:ascii="Times New Roman" w:eastAsia="Times New Roman" w:hAnsi="Times New Roman" w:cs="Times New Roman"/>
                <w:b/>
                <w:bCs/>
                <w:color w:val="000000"/>
                <w:lang w:eastAsia="es-CO"/>
              </w:rPr>
              <w:lastRenderedPageBreak/>
              <w:t>CONCEPTOS DE PAGO DE NOMINA A DICIEMBRE 31 DE 2016</w:t>
            </w:r>
          </w:p>
        </w:tc>
      </w:tr>
      <w:tr w:rsidR="00621CD8" w:rsidRPr="00D72E11" w:rsidTr="00621CD8">
        <w:trPr>
          <w:trHeight w:val="1335"/>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jc w:val="center"/>
              <w:rPr>
                <w:rFonts w:ascii="Times New Roman" w:eastAsia="Times New Roman" w:hAnsi="Times New Roman" w:cs="Times New Roman"/>
                <w:b/>
                <w:bCs/>
                <w:color w:val="000000"/>
                <w:lang w:eastAsia="es-CO"/>
              </w:rPr>
            </w:pPr>
            <w:r w:rsidRPr="00D72E11">
              <w:rPr>
                <w:rFonts w:ascii="Times New Roman" w:eastAsia="Times New Roman" w:hAnsi="Times New Roman" w:cs="Times New Roman"/>
                <w:b/>
                <w:bCs/>
                <w:color w:val="000000"/>
                <w:lang w:eastAsia="es-CO"/>
              </w:rPr>
              <w:t>DESCRIPCION</w:t>
            </w:r>
          </w:p>
        </w:tc>
        <w:tc>
          <w:tcPr>
            <w:tcW w:w="251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jc w:val="center"/>
              <w:rPr>
                <w:rFonts w:ascii="Times New Roman" w:eastAsia="Times New Roman" w:hAnsi="Times New Roman" w:cs="Times New Roman"/>
                <w:b/>
                <w:bCs/>
                <w:color w:val="000000"/>
                <w:lang w:eastAsia="es-CO"/>
              </w:rPr>
            </w:pPr>
            <w:r w:rsidRPr="00D72E11">
              <w:rPr>
                <w:rFonts w:ascii="Times New Roman" w:eastAsia="Times New Roman" w:hAnsi="Times New Roman" w:cs="Times New Roman"/>
                <w:b/>
                <w:bCs/>
                <w:color w:val="000000"/>
                <w:lang w:eastAsia="es-CO"/>
              </w:rPr>
              <w:t>PAGOS</w:t>
            </w:r>
          </w:p>
        </w:tc>
      </w:tr>
      <w:tr w:rsidR="00621CD8" w:rsidRPr="00D72E11" w:rsidTr="00621CD8">
        <w:trPr>
          <w:trHeight w:val="585"/>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SUELDOS DE PERSONAL DE NOMINA</w:t>
            </w:r>
          </w:p>
        </w:tc>
        <w:tc>
          <w:tcPr>
            <w:tcW w:w="251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$ 4.606.376.953,00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PRIMA TECNICA</w:t>
            </w:r>
          </w:p>
        </w:tc>
        <w:tc>
          <w:tcPr>
            <w:tcW w:w="251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$ 582.372.388,00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OTROS</w:t>
            </w:r>
          </w:p>
        </w:tc>
        <w:tc>
          <w:tcPr>
            <w:tcW w:w="251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$ 1.027.708.309,00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OTROS GASTOS PERSONALES - DISTRIBUCION PREVIO CONCEPTO DGPPN</w:t>
            </w:r>
          </w:p>
        </w:tc>
        <w:tc>
          <w:tcPr>
            <w:tcW w:w="251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$ 0,00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HORAS EXTRAS, DIAS FESTIVOS E INDEMNIZACION POR VACACIONES</w:t>
            </w:r>
          </w:p>
        </w:tc>
        <w:tc>
          <w:tcPr>
            <w:tcW w:w="251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$ 68.162.294,00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SERVICIOS PERSONALES INDIRECTOS</w:t>
            </w:r>
          </w:p>
        </w:tc>
        <w:tc>
          <w:tcPr>
            <w:tcW w:w="251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$ 294.953.070,00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CONTRIBUCIONES INHERENTES A LA NOMINA SECTOR PRIVADO Y PUBLICO</w:t>
            </w:r>
          </w:p>
        </w:tc>
        <w:tc>
          <w:tcPr>
            <w:tcW w:w="251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621CD8" w:rsidRPr="00D72E11" w:rsidRDefault="00621CD8">
            <w:pPr>
              <w:spacing w:after="0" w:line="240" w:lineRule="auto"/>
              <w:jc w:val="right"/>
              <w:rPr>
                <w:rFonts w:ascii="Times New Roman" w:eastAsia="Times New Roman" w:hAnsi="Times New Roman" w:cs="Times New Roman"/>
                <w:color w:val="000000"/>
                <w:lang w:eastAsia="es-CO"/>
              </w:rPr>
            </w:pPr>
            <w:r w:rsidRPr="00D72E11">
              <w:rPr>
                <w:rFonts w:ascii="Times New Roman" w:eastAsia="Times New Roman" w:hAnsi="Times New Roman" w:cs="Times New Roman"/>
                <w:color w:val="000000"/>
                <w:lang w:eastAsia="es-CO"/>
              </w:rPr>
              <w:t>$ 1.932.741.608,00</w:t>
            </w:r>
          </w:p>
        </w:tc>
      </w:tr>
      <w:tr w:rsidR="00621CD8" w:rsidRPr="00D72E11" w:rsidTr="00621CD8">
        <w:trPr>
          <w:trHeight w:val="402"/>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jc w:val="center"/>
              <w:rPr>
                <w:rFonts w:ascii="Times New Roman" w:eastAsia="Times New Roman" w:hAnsi="Times New Roman" w:cs="Times New Roman"/>
                <w:b/>
                <w:bCs/>
                <w:color w:val="000000"/>
                <w:lang w:eastAsia="es-CO"/>
              </w:rPr>
            </w:pPr>
            <w:r w:rsidRPr="00D72E11">
              <w:rPr>
                <w:rFonts w:ascii="Times New Roman" w:eastAsia="Times New Roman" w:hAnsi="Times New Roman" w:cs="Times New Roman"/>
                <w:b/>
                <w:bCs/>
                <w:color w:val="000000"/>
                <w:lang w:eastAsia="es-CO"/>
              </w:rPr>
              <w:t>GASTOS DE PERSONAL</w:t>
            </w:r>
          </w:p>
        </w:tc>
        <w:tc>
          <w:tcPr>
            <w:tcW w:w="2517" w:type="dxa"/>
            <w:tcBorders>
              <w:top w:val="single" w:sz="4" w:space="0" w:color="auto"/>
              <w:left w:val="single" w:sz="4" w:space="0" w:color="auto"/>
              <w:bottom w:val="single" w:sz="4" w:space="0" w:color="auto"/>
              <w:right w:val="single" w:sz="4" w:space="0" w:color="auto"/>
            </w:tcBorders>
            <w:vAlign w:val="center"/>
            <w:hideMark/>
          </w:tcPr>
          <w:p w:rsidR="00621CD8" w:rsidRPr="00D72E11" w:rsidRDefault="00621CD8">
            <w:pPr>
              <w:spacing w:after="0" w:line="240" w:lineRule="auto"/>
              <w:jc w:val="right"/>
              <w:rPr>
                <w:rFonts w:ascii="Times New Roman" w:eastAsia="Times New Roman" w:hAnsi="Times New Roman" w:cs="Times New Roman"/>
                <w:b/>
                <w:bCs/>
                <w:color w:val="000000"/>
                <w:lang w:eastAsia="es-CO"/>
              </w:rPr>
            </w:pPr>
            <w:r w:rsidRPr="00D72E11">
              <w:rPr>
                <w:rFonts w:ascii="Times New Roman" w:eastAsia="Times New Roman" w:hAnsi="Times New Roman" w:cs="Times New Roman"/>
                <w:b/>
                <w:bCs/>
                <w:color w:val="000000"/>
                <w:lang w:eastAsia="es-CO"/>
              </w:rPr>
              <w:t>$ 8.512.314.622,00</w:t>
            </w:r>
          </w:p>
        </w:tc>
      </w:tr>
    </w:tbl>
    <w:p w:rsidR="00621CD8" w:rsidRPr="00D72E11" w:rsidRDefault="00621CD8" w:rsidP="00621CD8">
      <w:pPr>
        <w:spacing w:after="0" w:line="240" w:lineRule="auto"/>
        <w:jc w:val="both"/>
        <w:rPr>
          <w:rFonts w:ascii="Arial" w:hAnsi="Arial" w:cs="Arial"/>
        </w:rPr>
      </w:pPr>
    </w:p>
    <w:p w:rsidR="001D308A" w:rsidRPr="00D72E11" w:rsidRDefault="001D308A" w:rsidP="00EA30A8">
      <w:r w:rsidRPr="00D72E11">
        <w:rPr>
          <w:rFonts w:ascii="Arial" w:eastAsia="Times New Roman" w:hAnsi="Arial" w:cs="Arial"/>
          <w:lang w:val="es-CO" w:eastAsia="es-CO"/>
        </w:rPr>
        <w:t>Esta política atiende las exigencias legales sobre carrera administrativa</w:t>
      </w:r>
      <w:r w:rsidRPr="00D72E11">
        <w:t>.</w:t>
      </w:r>
    </w:p>
    <w:p w:rsidR="001D308A" w:rsidRPr="00D72E11" w:rsidRDefault="00BA3FA5" w:rsidP="001D308A">
      <w:pPr>
        <w:pStyle w:val="1Titulo1Congreso"/>
        <w:numPr>
          <w:ilvl w:val="1"/>
          <w:numId w:val="1"/>
        </w:numPr>
        <w:spacing w:line="240" w:lineRule="auto"/>
        <w:rPr>
          <w:sz w:val="22"/>
          <w:szCs w:val="22"/>
        </w:rPr>
      </w:pPr>
      <w:bookmarkStart w:id="10" w:name="_Toc473700190"/>
      <w:r w:rsidRPr="00D72E11">
        <w:rPr>
          <w:sz w:val="22"/>
          <w:szCs w:val="22"/>
        </w:rPr>
        <w:t>Política de Eficiencia Administrativa y Cero Papel</w:t>
      </w:r>
      <w:bookmarkEnd w:id="10"/>
    </w:p>
    <w:p w:rsidR="00FB738A" w:rsidRPr="00D72E11" w:rsidRDefault="00FB738A" w:rsidP="00FB738A">
      <w:pPr>
        <w:pStyle w:val="1Titulo1Congreso"/>
        <w:numPr>
          <w:ilvl w:val="0"/>
          <w:numId w:val="0"/>
        </w:numPr>
        <w:spacing w:line="240" w:lineRule="auto"/>
        <w:rPr>
          <w:sz w:val="22"/>
          <w:szCs w:val="22"/>
        </w:rPr>
      </w:pPr>
    </w:p>
    <w:p w:rsidR="00FB738A" w:rsidRPr="00D72E11" w:rsidRDefault="00FB738A" w:rsidP="00FB738A">
      <w:pPr>
        <w:jc w:val="both"/>
        <w:rPr>
          <w:rFonts w:ascii="Arial" w:hAnsi="Arial" w:cs="Arial"/>
          <w:b/>
          <w:lang w:val="es-ES_tradnl"/>
        </w:rPr>
      </w:pPr>
      <w:r w:rsidRPr="00D72E11">
        <w:rPr>
          <w:rFonts w:ascii="Arial" w:hAnsi="Arial" w:cs="Arial"/>
          <w:b/>
        </w:rPr>
        <w:t>ESTRATEGIA DE USO RACIONAL DEL PAPEL</w:t>
      </w:r>
    </w:p>
    <w:p w:rsidR="00FB738A" w:rsidRPr="00D72E11" w:rsidRDefault="00FB738A" w:rsidP="00FB738A">
      <w:pPr>
        <w:ind w:left="708"/>
        <w:jc w:val="both"/>
        <w:rPr>
          <w:rFonts w:ascii="Arial" w:hAnsi="Arial" w:cs="Arial"/>
        </w:rPr>
      </w:pPr>
    </w:p>
    <w:p w:rsidR="00FB738A" w:rsidRPr="00D72E11" w:rsidRDefault="00FB738A" w:rsidP="00FB738A">
      <w:pPr>
        <w:jc w:val="both"/>
        <w:rPr>
          <w:rFonts w:ascii="Arial" w:hAnsi="Arial" w:cs="Arial"/>
        </w:rPr>
      </w:pPr>
      <w:r w:rsidRPr="00D72E11">
        <w:rPr>
          <w:rFonts w:ascii="Arial" w:hAnsi="Arial" w:cs="Arial"/>
        </w:rPr>
        <w:t>Con el fin de recordar e involucrar a los funcionarios y contratista de la entidad en cuanto al uso adecuado del papel, incentivar nuevas prácticas que reemplacen las costumbres tradicionales  en cuanto al uso del papel, se expidió la Circular N° 021 del 6 de octubre de 2016 emanada de la Secretaría General, en donde se recordó que la Entidad cuenta con una Guía para el uso adecuado del papel, que tiene como objetivo proporcionar un conjunto de herramientas, las cuales buscan generar conciencia ambiental y disminuir la demanda de papel.</w:t>
      </w:r>
    </w:p>
    <w:p w:rsidR="00FB738A" w:rsidRPr="00D72E11" w:rsidRDefault="00FB738A" w:rsidP="00FB738A">
      <w:pPr>
        <w:ind w:left="708"/>
        <w:jc w:val="both"/>
        <w:rPr>
          <w:rFonts w:ascii="Arial" w:hAnsi="Arial" w:cs="Arial"/>
        </w:rPr>
      </w:pPr>
    </w:p>
    <w:p w:rsidR="00FB738A" w:rsidRPr="00D72E11" w:rsidRDefault="00FB738A" w:rsidP="00FB738A">
      <w:pPr>
        <w:jc w:val="both"/>
        <w:rPr>
          <w:rFonts w:ascii="Arial" w:hAnsi="Arial" w:cs="Arial"/>
        </w:rPr>
      </w:pPr>
      <w:r w:rsidRPr="00D72E11">
        <w:rPr>
          <w:rFonts w:ascii="Arial" w:hAnsi="Arial" w:cs="Arial"/>
        </w:rPr>
        <w:t>En referida Circular se advierte que la guía se encuentra publicada y puede ser consultada en la intranet en el apartado de Gestión de Proyectos y Planeación o a través del siguiente enlace:</w:t>
      </w:r>
    </w:p>
    <w:p w:rsidR="00FB738A" w:rsidRPr="00D72E11" w:rsidRDefault="00FB738A" w:rsidP="00FB738A">
      <w:pPr>
        <w:jc w:val="both"/>
        <w:rPr>
          <w:rFonts w:ascii="Arial" w:hAnsi="Arial" w:cs="Arial"/>
          <w:u w:val="single"/>
        </w:rPr>
      </w:pPr>
      <w:r w:rsidRPr="00D72E11">
        <w:rPr>
          <w:rFonts w:ascii="Arial" w:hAnsi="Arial" w:cs="Arial"/>
          <w:u w:val="single"/>
        </w:rPr>
        <w:t>ttps://docs.google.com/a/aunap.gov.colviewer?a=v&amp;pid=sites&amp;srcid=YXVuYXAuZ292LmNvfGludHJhbmVOLWF1bmFwfGd4Ojc3NzM2ZjQ1NWE5MzFhYzc.</w:t>
      </w:r>
    </w:p>
    <w:p w:rsidR="00FB738A" w:rsidRPr="00D72E11" w:rsidRDefault="00FB738A" w:rsidP="00FB738A">
      <w:pPr>
        <w:jc w:val="both"/>
        <w:rPr>
          <w:rFonts w:ascii="Arial" w:hAnsi="Arial" w:cs="Arial"/>
        </w:rPr>
      </w:pPr>
      <w:r w:rsidRPr="00D72E11">
        <w:rPr>
          <w:rFonts w:ascii="Arial" w:hAnsi="Arial" w:cs="Arial"/>
        </w:rPr>
        <w:t>De igual forma, a partir del día 7 de octubre de 2016 y hasta el 30 de noviembre de 2016, con el apoyo de área de sistemas, se inició una campaña de sensibilización a funcionarios y contratistas a través de los fondos de pantalla institucionales, con mensajes e imágenes alusivos al uso adecuado del papel, teniendo en cuenta los siguientes aspectos:</w:t>
      </w:r>
    </w:p>
    <w:p w:rsidR="00FB738A" w:rsidRPr="00D72E11" w:rsidRDefault="00FB738A" w:rsidP="005A7340">
      <w:pPr>
        <w:pStyle w:val="Prrafodelista"/>
        <w:numPr>
          <w:ilvl w:val="0"/>
          <w:numId w:val="31"/>
        </w:numPr>
        <w:jc w:val="both"/>
        <w:rPr>
          <w:rFonts w:ascii="Arial" w:hAnsi="Arial" w:cs="Arial"/>
        </w:rPr>
      </w:pPr>
      <w:r w:rsidRPr="00D72E11">
        <w:rPr>
          <w:rFonts w:ascii="Arial" w:hAnsi="Arial" w:cs="Arial"/>
        </w:rPr>
        <w:t>Reducción en el tamaño de los documentos.</w:t>
      </w:r>
    </w:p>
    <w:p w:rsidR="00FB738A" w:rsidRPr="00D72E11" w:rsidRDefault="00FB738A" w:rsidP="005A7340">
      <w:pPr>
        <w:pStyle w:val="Prrafodelista"/>
        <w:numPr>
          <w:ilvl w:val="0"/>
          <w:numId w:val="31"/>
        </w:numPr>
        <w:jc w:val="both"/>
        <w:rPr>
          <w:rFonts w:ascii="Arial" w:hAnsi="Arial" w:cs="Arial"/>
        </w:rPr>
      </w:pPr>
      <w:r w:rsidRPr="00D72E11">
        <w:rPr>
          <w:rFonts w:ascii="Arial" w:hAnsi="Arial" w:cs="Arial"/>
        </w:rPr>
        <w:t>Impresión a doble cara.</w:t>
      </w:r>
    </w:p>
    <w:p w:rsidR="00FB738A" w:rsidRPr="00D72E11" w:rsidRDefault="00FB738A" w:rsidP="005A7340">
      <w:pPr>
        <w:pStyle w:val="Prrafodelista"/>
        <w:numPr>
          <w:ilvl w:val="0"/>
          <w:numId w:val="31"/>
        </w:numPr>
        <w:jc w:val="both"/>
        <w:rPr>
          <w:rFonts w:ascii="Arial" w:hAnsi="Arial" w:cs="Arial"/>
        </w:rPr>
      </w:pPr>
      <w:r w:rsidRPr="00D72E11">
        <w:rPr>
          <w:rFonts w:ascii="Arial" w:hAnsi="Arial" w:cs="Arial"/>
        </w:rPr>
        <w:t xml:space="preserve">Uso de Video </w:t>
      </w:r>
      <w:proofErr w:type="spellStart"/>
      <w:r w:rsidRPr="00D72E11">
        <w:rPr>
          <w:rFonts w:ascii="Arial" w:hAnsi="Arial" w:cs="Arial"/>
        </w:rPr>
        <w:t>Beam</w:t>
      </w:r>
      <w:proofErr w:type="spellEnd"/>
      <w:r w:rsidRPr="00D72E11">
        <w:rPr>
          <w:rFonts w:ascii="Arial" w:hAnsi="Arial" w:cs="Arial"/>
        </w:rPr>
        <w:t xml:space="preserve"> para las presentaciones, evitando la impresión de documentos.</w:t>
      </w:r>
    </w:p>
    <w:p w:rsidR="00FB738A" w:rsidRPr="00D72E11" w:rsidRDefault="00FB738A" w:rsidP="005A7340">
      <w:pPr>
        <w:pStyle w:val="Prrafodelista"/>
        <w:numPr>
          <w:ilvl w:val="0"/>
          <w:numId w:val="31"/>
        </w:numPr>
        <w:jc w:val="both"/>
        <w:rPr>
          <w:rFonts w:ascii="Arial" w:hAnsi="Arial" w:cs="Arial"/>
        </w:rPr>
      </w:pPr>
      <w:r w:rsidRPr="00D72E11">
        <w:rPr>
          <w:rFonts w:ascii="Arial" w:hAnsi="Arial" w:cs="Arial"/>
        </w:rPr>
        <w:t>Reutilización del papel impreso por una sola cara.</w:t>
      </w:r>
    </w:p>
    <w:p w:rsidR="00FB738A" w:rsidRPr="00D72E11" w:rsidRDefault="00FB738A" w:rsidP="005A7340">
      <w:pPr>
        <w:pStyle w:val="Prrafodelista"/>
        <w:numPr>
          <w:ilvl w:val="0"/>
          <w:numId w:val="31"/>
        </w:numPr>
        <w:jc w:val="both"/>
        <w:rPr>
          <w:rFonts w:ascii="Arial" w:hAnsi="Arial" w:cs="Arial"/>
        </w:rPr>
      </w:pPr>
      <w:r w:rsidRPr="00D72E11">
        <w:rPr>
          <w:rFonts w:ascii="Arial" w:hAnsi="Arial" w:cs="Arial"/>
        </w:rPr>
        <w:t>Imprimir el material de consulta, dos hojas por página.</w:t>
      </w:r>
    </w:p>
    <w:p w:rsidR="00FB738A" w:rsidRPr="00D72E11" w:rsidRDefault="00FB738A" w:rsidP="00FB738A">
      <w:pPr>
        <w:jc w:val="both"/>
        <w:rPr>
          <w:rFonts w:ascii="Arial" w:hAnsi="Arial" w:cs="Arial"/>
        </w:rPr>
      </w:pPr>
      <w:r w:rsidRPr="00D72E11">
        <w:rPr>
          <w:rFonts w:ascii="Arial" w:hAnsi="Arial" w:cs="Arial"/>
        </w:rPr>
        <w:t>Lo anterior con el propósito de que funcionarios y contratistas adoptaran buenas prácticas en cuanto al uso eficiente y racional, para de esta manera ser también amigables con el ambiente.</w:t>
      </w:r>
    </w:p>
    <w:p w:rsidR="00FB738A" w:rsidRPr="00D72E11" w:rsidRDefault="00FB738A" w:rsidP="00FB738A">
      <w:pPr>
        <w:jc w:val="both"/>
        <w:rPr>
          <w:rFonts w:ascii="Arial" w:hAnsi="Arial" w:cs="Arial"/>
          <w:b/>
          <w:lang w:val="es-CO"/>
        </w:rPr>
      </w:pPr>
      <w:r w:rsidRPr="00D72E11">
        <w:rPr>
          <w:rFonts w:ascii="Arial" w:hAnsi="Arial" w:cs="Arial"/>
          <w:b/>
          <w:lang w:val="es-CO"/>
        </w:rPr>
        <w:t xml:space="preserve">DIFICULTADES ENCONTRADAS </w:t>
      </w:r>
    </w:p>
    <w:p w:rsidR="00FB738A" w:rsidRPr="00D72E11" w:rsidRDefault="00FB738A" w:rsidP="00FB738A">
      <w:pPr>
        <w:rPr>
          <w:rFonts w:cs="Arial"/>
        </w:rPr>
      </w:pPr>
      <w:r w:rsidRPr="00D72E11">
        <w:rPr>
          <w:rFonts w:ascii="Arial" w:hAnsi="Arial" w:cs="Arial"/>
        </w:rPr>
        <w:t xml:space="preserve">La falta de conciencia ecológica de algunos funcionarios y contratistas para adoptar </w:t>
      </w:r>
      <w:proofErr w:type="spellStart"/>
      <w:r w:rsidRPr="00D72E11">
        <w:rPr>
          <w:rFonts w:ascii="Arial" w:hAnsi="Arial" w:cs="Arial"/>
        </w:rPr>
        <w:t>defiqnitivamente</w:t>
      </w:r>
      <w:proofErr w:type="spellEnd"/>
      <w:r w:rsidRPr="00D72E11">
        <w:rPr>
          <w:rFonts w:ascii="Arial" w:hAnsi="Arial" w:cs="Arial"/>
        </w:rPr>
        <w:t xml:space="preserve"> las estrategias planteadas.</w:t>
      </w:r>
      <w:r w:rsidRPr="00D72E11">
        <w:rPr>
          <w:rFonts w:cs="Arial"/>
        </w:rPr>
        <w:t xml:space="preserve"> </w:t>
      </w:r>
      <w:proofErr w:type="spellStart"/>
      <w:proofErr w:type="gramStart"/>
      <w:r w:rsidRPr="00D72E11">
        <w:rPr>
          <w:rFonts w:ascii="Arial" w:hAnsi="Arial" w:cs="Arial"/>
        </w:rPr>
        <w:t>ue</w:t>
      </w:r>
      <w:proofErr w:type="spellEnd"/>
      <w:proofErr w:type="gramEnd"/>
      <w:r w:rsidRPr="00D72E11">
        <w:rPr>
          <w:rFonts w:ascii="Arial" w:hAnsi="Arial" w:cs="Arial"/>
        </w:rPr>
        <w:t xml:space="preserve"> el tema en comento lo asuma e implemente en su totalidad, el área que tenga dentro de sus competencias, las estrategias en cuanto a gestión ambiental, lideradas por profesionales que establezcan definitivamente las políticas de cero papel y realicen su oportuno seguimiento.</w:t>
      </w:r>
    </w:p>
    <w:p w:rsidR="00FB738A" w:rsidRPr="00D72E11" w:rsidRDefault="00FB738A" w:rsidP="00FB738A">
      <w:pPr>
        <w:jc w:val="both"/>
        <w:rPr>
          <w:rFonts w:ascii="Arial" w:hAnsi="Arial" w:cs="Arial"/>
          <w:b/>
        </w:rPr>
      </w:pPr>
    </w:p>
    <w:p w:rsidR="00FB738A" w:rsidRPr="00D72E11" w:rsidRDefault="00FB738A" w:rsidP="00FB738A">
      <w:pPr>
        <w:jc w:val="both"/>
        <w:rPr>
          <w:rFonts w:ascii="Arial" w:hAnsi="Arial" w:cs="Arial"/>
          <w:b/>
          <w:lang w:val="es-ES_tradnl"/>
        </w:rPr>
      </w:pPr>
      <w:r w:rsidRPr="00D72E11">
        <w:rPr>
          <w:rFonts w:ascii="Arial" w:hAnsi="Arial" w:cs="Arial"/>
          <w:b/>
        </w:rPr>
        <w:t>PROGRAMA DE GESTIÓN DOCUMENTAL</w:t>
      </w:r>
    </w:p>
    <w:p w:rsidR="00FB738A" w:rsidRPr="00D72E11" w:rsidRDefault="00FB738A" w:rsidP="00FB738A">
      <w:pPr>
        <w:jc w:val="both"/>
        <w:rPr>
          <w:rFonts w:ascii="Arial" w:hAnsi="Arial" w:cs="Arial"/>
        </w:rPr>
      </w:pPr>
      <w:r w:rsidRPr="00D72E11">
        <w:rPr>
          <w:rFonts w:ascii="Arial" w:hAnsi="Arial" w:cs="Arial"/>
        </w:rPr>
        <w:t>Durante la vigencia 2016 se realizaron capacitaciones en la sede central y sedes regionales, sobre la correcta organización de archivos y gestión documental y el cumplimiento de las normas archivísticas, en especial la Ley 594 de 2000. Lo anterior contribuyó a que las sedes y oficinas de la entidad organizaran los documentos con el fin de verificar el ciclo vital de los documentos que les corresponde, tales como: su producción, recepción, conservación o integración en archivo permanente.</w:t>
      </w:r>
    </w:p>
    <w:p w:rsidR="00FB738A" w:rsidRPr="00D72E11" w:rsidRDefault="00FB738A" w:rsidP="00FB738A">
      <w:pPr>
        <w:jc w:val="both"/>
        <w:rPr>
          <w:rFonts w:ascii="Arial" w:hAnsi="Arial" w:cs="Arial"/>
        </w:rPr>
      </w:pPr>
      <w:r w:rsidRPr="00D72E11">
        <w:rPr>
          <w:rFonts w:ascii="Arial" w:hAnsi="Arial" w:cs="Arial"/>
        </w:rPr>
        <w:t>Las regionales capacitadas en este aspecto fueron:</w:t>
      </w:r>
    </w:p>
    <w:p w:rsidR="00FB738A" w:rsidRPr="00D72E11" w:rsidRDefault="00FB738A" w:rsidP="00FB738A">
      <w:pPr>
        <w:ind w:left="708"/>
        <w:jc w:val="both"/>
        <w:rPr>
          <w:rFonts w:ascii="Arial" w:hAnsi="Arial" w:cs="Arial"/>
        </w:rPr>
      </w:pP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lastRenderedPageBreak/>
        <w:t>Sede Central</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Regional Barranquilla</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Regional Medellín</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Regional Villavicencio</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Regional Barrancabermeja</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Regional Bogotá</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Regional Cali</w:t>
      </w:r>
    </w:p>
    <w:p w:rsidR="00FB738A" w:rsidRPr="00D72E11" w:rsidRDefault="00FB738A" w:rsidP="005A7340">
      <w:pPr>
        <w:pStyle w:val="Prrafodelista"/>
        <w:numPr>
          <w:ilvl w:val="0"/>
          <w:numId w:val="32"/>
        </w:numPr>
        <w:jc w:val="both"/>
        <w:rPr>
          <w:rFonts w:ascii="Arial" w:hAnsi="Arial" w:cs="Arial"/>
        </w:rPr>
      </w:pPr>
      <w:r w:rsidRPr="00D72E11">
        <w:rPr>
          <w:rFonts w:ascii="Arial" w:hAnsi="Arial" w:cs="Arial"/>
        </w:rPr>
        <w:t xml:space="preserve">Regional </w:t>
      </w:r>
      <w:proofErr w:type="spellStart"/>
      <w:r w:rsidRPr="00D72E11">
        <w:rPr>
          <w:rFonts w:ascii="Arial" w:hAnsi="Arial" w:cs="Arial"/>
        </w:rPr>
        <w:t>Magangue</w:t>
      </w:r>
      <w:proofErr w:type="spellEnd"/>
    </w:p>
    <w:p w:rsidR="00FB738A" w:rsidRPr="00D72E11" w:rsidRDefault="00FB738A" w:rsidP="00FB738A">
      <w:pPr>
        <w:pStyle w:val="Prrafodelista"/>
        <w:ind w:left="1428"/>
        <w:jc w:val="both"/>
        <w:rPr>
          <w:rFonts w:ascii="Arial" w:hAnsi="Arial" w:cs="Arial"/>
        </w:rPr>
      </w:pPr>
    </w:p>
    <w:p w:rsidR="00FB738A" w:rsidRPr="00D72E11" w:rsidRDefault="00FB738A" w:rsidP="00FB738A">
      <w:pPr>
        <w:ind w:left="708"/>
        <w:jc w:val="both"/>
        <w:rPr>
          <w:rFonts w:ascii="Arial" w:hAnsi="Arial" w:cs="Arial"/>
        </w:rPr>
      </w:pPr>
    </w:p>
    <w:p w:rsidR="00FB738A" w:rsidRPr="00D72E11" w:rsidRDefault="00FB738A" w:rsidP="00FB738A">
      <w:pPr>
        <w:jc w:val="both"/>
        <w:rPr>
          <w:rFonts w:ascii="Arial" w:hAnsi="Arial" w:cs="Arial"/>
          <w:b/>
          <w:lang w:val="es-CO"/>
        </w:rPr>
      </w:pPr>
      <w:r w:rsidRPr="00D72E11">
        <w:rPr>
          <w:rFonts w:ascii="Arial" w:hAnsi="Arial" w:cs="Arial"/>
          <w:b/>
          <w:lang w:val="es-CO"/>
        </w:rPr>
        <w:t xml:space="preserve">DIFICULTADES ENCONTRADAS </w:t>
      </w:r>
    </w:p>
    <w:p w:rsidR="00FB738A" w:rsidRPr="00D72E11" w:rsidRDefault="00FB738A" w:rsidP="00FB738A">
      <w:pPr>
        <w:ind w:left="708"/>
        <w:jc w:val="both"/>
        <w:rPr>
          <w:rFonts w:ascii="Arial" w:hAnsi="Arial" w:cs="Arial"/>
          <w:lang w:val="es-ES_tradnl"/>
        </w:rPr>
      </w:pPr>
    </w:p>
    <w:p w:rsidR="00FB738A" w:rsidRPr="00D72E11" w:rsidRDefault="00FB738A" w:rsidP="00FB738A">
      <w:pPr>
        <w:jc w:val="both"/>
        <w:rPr>
          <w:rFonts w:ascii="Arial" w:hAnsi="Arial" w:cs="Arial"/>
        </w:rPr>
      </w:pPr>
      <w:r w:rsidRPr="00D72E11">
        <w:rPr>
          <w:rFonts w:ascii="Arial" w:hAnsi="Arial" w:cs="Arial"/>
        </w:rPr>
        <w:t>Falta de recursos económicos para implementar el software de gestión documental en las diferentes sedes que integran la entidad, con el fin de garantizar de una manera sistemática la conservación, custodia y manejo adecuado de los archivos conforme lo establece la normativa vigente.</w:t>
      </w:r>
    </w:p>
    <w:p w:rsidR="00FB738A" w:rsidRPr="00D72E11" w:rsidRDefault="00FB738A" w:rsidP="00FB738A">
      <w:pPr>
        <w:ind w:left="708"/>
        <w:jc w:val="both"/>
        <w:rPr>
          <w:rFonts w:ascii="Arial" w:hAnsi="Arial" w:cs="Arial"/>
        </w:rPr>
      </w:pPr>
    </w:p>
    <w:p w:rsidR="00FB738A" w:rsidRPr="00D72E11" w:rsidRDefault="00FB738A" w:rsidP="00FB738A">
      <w:pPr>
        <w:jc w:val="both"/>
        <w:rPr>
          <w:rFonts w:ascii="Arial" w:hAnsi="Arial" w:cs="Arial"/>
        </w:rPr>
      </w:pPr>
      <w:r w:rsidRPr="00D72E11">
        <w:rPr>
          <w:rFonts w:ascii="Arial" w:hAnsi="Arial" w:cs="Arial"/>
        </w:rPr>
        <w:t>De acuerdo reducido presupuesto asignado para funcionamiento, se solicitó financiamiento a la OGCI, toda vez que dentro de las funciones de ésta área se encuentra la de participar en la formulación y ejecución de los planes estratégicos de sistemas de información de la AUNAP, garantizar el buen funcionamiento de la plataforma tecnológica de la Autoridad Nacional de Acuicultura y Pesca - AUNAP., e identificar, explorar e implementar las nuevas tecnologías de información aplicables al AUNAP. En respuesta a la solicitud de financiamiento, el Jefe de Oficina de la OGCI refiere que debido a las reducciones en el presupuesto de la vigencia 2016, no es viable la adquisición del software con recursos de la oficina en comento.</w:t>
      </w:r>
    </w:p>
    <w:p w:rsidR="00FB738A" w:rsidRPr="00D72E11" w:rsidRDefault="00FB738A" w:rsidP="00FB738A">
      <w:pPr>
        <w:jc w:val="both"/>
        <w:rPr>
          <w:rFonts w:ascii="Arial" w:hAnsi="Arial" w:cs="Arial"/>
          <w:b/>
          <w:lang w:val="es-ES_tradnl"/>
        </w:rPr>
      </w:pPr>
      <w:r w:rsidRPr="00D72E11">
        <w:rPr>
          <w:rFonts w:ascii="Arial" w:hAnsi="Arial" w:cs="Arial"/>
          <w:b/>
        </w:rPr>
        <w:t>INVENTARIO DE BIENES</w:t>
      </w:r>
    </w:p>
    <w:p w:rsidR="00FB738A" w:rsidRPr="00D72E11" w:rsidRDefault="00FB738A" w:rsidP="00FB738A">
      <w:pPr>
        <w:jc w:val="both"/>
        <w:rPr>
          <w:rFonts w:ascii="Arial" w:hAnsi="Arial" w:cs="Arial"/>
        </w:rPr>
      </w:pPr>
      <w:r w:rsidRPr="00D72E11">
        <w:rPr>
          <w:rFonts w:ascii="Arial" w:hAnsi="Arial" w:cs="Arial"/>
        </w:rPr>
        <w:t>En cuanto a la toma física, se verificaron físicamente el conjunto de elementos o bienes en uso y a cargo de las diferentes unidades operativas, áreas o dependencias de la entidad y funcionarios que se desempeñan en ellas a nivel nacional.</w:t>
      </w:r>
    </w:p>
    <w:p w:rsidR="00FB738A" w:rsidRPr="00D72E11" w:rsidRDefault="00FB738A" w:rsidP="00FB738A">
      <w:pPr>
        <w:jc w:val="both"/>
        <w:rPr>
          <w:rFonts w:ascii="Arial" w:hAnsi="Arial" w:cs="Arial"/>
          <w:b/>
          <w:u w:val="single"/>
        </w:rPr>
      </w:pPr>
    </w:p>
    <w:p w:rsidR="00FB738A" w:rsidRPr="00D72E11" w:rsidRDefault="00FB738A" w:rsidP="00FB738A">
      <w:pPr>
        <w:jc w:val="both"/>
        <w:rPr>
          <w:rFonts w:ascii="Arial" w:hAnsi="Arial" w:cs="Arial"/>
        </w:rPr>
      </w:pPr>
      <w:r w:rsidRPr="00D72E11">
        <w:rPr>
          <w:rFonts w:ascii="Arial" w:hAnsi="Arial" w:cs="Arial"/>
        </w:rPr>
        <w:t xml:space="preserve">Para el levantamiento de la información de los bienes en servicio, se utilizó la planilla de recolección de información F-GAL 06 V2, la cual contiene los siguientes campos: Fecha de elaboración del inventario, funcionario responsable de los elementos, área o ubicación, descripción del bien, número de placa o código, marca, serie, estado, nombre y firma de quien recoge la información y nombre y firma del funcionario que la suministra. </w:t>
      </w:r>
    </w:p>
    <w:p w:rsidR="00FB738A" w:rsidRPr="00D72E11" w:rsidRDefault="00FB738A" w:rsidP="00FB738A">
      <w:pPr>
        <w:jc w:val="both"/>
        <w:rPr>
          <w:rFonts w:ascii="Arial" w:hAnsi="Arial" w:cs="Arial"/>
        </w:rPr>
      </w:pPr>
      <w:r w:rsidRPr="00D72E11">
        <w:rPr>
          <w:rFonts w:ascii="Arial" w:hAnsi="Arial" w:cs="Arial"/>
        </w:rPr>
        <w:lastRenderedPageBreak/>
        <w:t>Se consultó el sistema Quick Data ERP en lo que se refiere a la ubicación y responsables y definir así el recorrido.</w:t>
      </w:r>
    </w:p>
    <w:p w:rsidR="00FB738A" w:rsidRPr="00D72E11" w:rsidRDefault="00FB738A" w:rsidP="00FB738A">
      <w:pPr>
        <w:jc w:val="both"/>
        <w:rPr>
          <w:rFonts w:ascii="Arial" w:hAnsi="Arial" w:cs="Arial"/>
        </w:rPr>
      </w:pPr>
      <w:r w:rsidRPr="00D72E11">
        <w:rPr>
          <w:rFonts w:ascii="Arial" w:hAnsi="Arial" w:cs="Arial"/>
        </w:rPr>
        <w:t>Se efectuó el proceso de inventario por sedes, dentro de las sedes por pisos, dentro de los pisos por dependencias y dentro de las dependencias por funcionario.</w:t>
      </w:r>
    </w:p>
    <w:p w:rsidR="00FB738A" w:rsidRPr="00D72E11" w:rsidRDefault="00FB738A" w:rsidP="00FB738A">
      <w:pPr>
        <w:jc w:val="both"/>
        <w:rPr>
          <w:rFonts w:ascii="Arial" w:hAnsi="Arial" w:cs="Arial"/>
        </w:rPr>
      </w:pPr>
      <w:r w:rsidRPr="00D72E11">
        <w:rPr>
          <w:rFonts w:ascii="Arial" w:hAnsi="Arial" w:cs="Arial"/>
        </w:rPr>
        <w:t xml:space="preserve">Se procedió a efectuar la verificación física elemento a elemento. La verificación se registró en la planilla diseñada para tal fin. </w:t>
      </w:r>
    </w:p>
    <w:p w:rsidR="00FB738A" w:rsidRPr="00D72E11" w:rsidRDefault="00FB738A" w:rsidP="00FB738A">
      <w:pPr>
        <w:jc w:val="both"/>
        <w:rPr>
          <w:rFonts w:ascii="Arial" w:hAnsi="Arial" w:cs="Arial"/>
        </w:rPr>
      </w:pPr>
      <w:r w:rsidRPr="00D72E11">
        <w:rPr>
          <w:rFonts w:ascii="Arial" w:hAnsi="Arial" w:cs="Arial"/>
        </w:rPr>
        <w:t xml:space="preserve">Durante el inventario o toma física se complementó las placas a los bienes que no las tenían. Igualmente se complementó la información faltante en las planillas, relacionando todos los bienes que se encontraron en el lugar o dependencia, confirmando que todos queden incluidos y evitando el doble conteo. Durante el proceso de conteo se identificó los bienes que requieran reparación (mal estado), los que son servibles, los inservibles u obsoletos, entre otros. </w:t>
      </w:r>
    </w:p>
    <w:p w:rsidR="00FB738A" w:rsidRPr="00D72E11" w:rsidRDefault="00FB738A" w:rsidP="00FB738A">
      <w:pPr>
        <w:jc w:val="both"/>
        <w:rPr>
          <w:rFonts w:ascii="Arial" w:hAnsi="Arial" w:cs="Arial"/>
        </w:rPr>
      </w:pPr>
      <w:r w:rsidRPr="00D72E11">
        <w:rPr>
          <w:rFonts w:ascii="Arial" w:hAnsi="Arial" w:cs="Arial"/>
        </w:rPr>
        <w:t>Realizado el conteo físico se procedió a cotejar la información recogida en el proceso y registrada en los listados, contra los registros del software de almacén, de acuerdo con la dependencia, funcionario, contratista o tercero, y contra lo registrado en contabilidad, estableciendo las cantidades y montos de las diferencias que pueden resultar en sobrantes y faltantes. Esta labor se está realizando actualmente mediante trabajo de escritorio, consistiendo en comparar los dos listados y establecen las coincidencias y diferencias que se presentan entre ellos, a fin de reflejar en los Estados Financieros de la vigencia 2016 los valores reales de los bienes que posee la entidad.</w:t>
      </w:r>
    </w:p>
    <w:p w:rsidR="00FB738A" w:rsidRPr="00D72E11" w:rsidRDefault="00FB738A" w:rsidP="00FB738A">
      <w:pPr>
        <w:jc w:val="both"/>
        <w:rPr>
          <w:rFonts w:ascii="Arial" w:hAnsi="Arial" w:cs="Arial"/>
          <w:b/>
          <w:lang w:val="es-CO"/>
        </w:rPr>
      </w:pPr>
      <w:r w:rsidRPr="00D72E11">
        <w:rPr>
          <w:rFonts w:ascii="Arial" w:hAnsi="Arial" w:cs="Arial"/>
          <w:b/>
          <w:lang w:val="es-CO"/>
        </w:rPr>
        <w:t xml:space="preserve">DIFICULTADES ENCONTRADAS </w:t>
      </w:r>
    </w:p>
    <w:p w:rsidR="00FB738A" w:rsidRPr="00D72E11" w:rsidRDefault="00FB738A" w:rsidP="00FB738A">
      <w:pPr>
        <w:jc w:val="both"/>
        <w:rPr>
          <w:rFonts w:ascii="Arial" w:hAnsi="Arial" w:cs="Arial"/>
          <w:lang w:val="es-ES_tradnl"/>
        </w:rPr>
      </w:pPr>
    </w:p>
    <w:p w:rsidR="00FB738A" w:rsidRPr="00D72E11" w:rsidRDefault="00FB738A" w:rsidP="00FB738A">
      <w:pPr>
        <w:jc w:val="both"/>
        <w:rPr>
          <w:rFonts w:ascii="Arial" w:hAnsi="Arial" w:cs="Arial"/>
        </w:rPr>
      </w:pPr>
      <w:r w:rsidRPr="00D72E11">
        <w:rPr>
          <w:rFonts w:ascii="Arial" w:hAnsi="Arial" w:cs="Arial"/>
        </w:rPr>
        <w:t>Escaso personal en el grupo administrativo para adelantar la toma física a nivel nacional, toda vez que la entidad tiene más de 3.234 bienes y solamente contamos con un funcionario para realizar el proceso de toma física en todas las sedes que integran la AUNAP.</w:t>
      </w:r>
    </w:p>
    <w:p w:rsidR="00FB738A" w:rsidRPr="00D72E11" w:rsidRDefault="00FB738A" w:rsidP="00FB738A">
      <w:pPr>
        <w:jc w:val="both"/>
        <w:rPr>
          <w:rFonts w:ascii="Arial" w:hAnsi="Arial" w:cs="Arial"/>
        </w:rPr>
      </w:pPr>
    </w:p>
    <w:p w:rsidR="00FB738A" w:rsidRPr="00D72E11" w:rsidRDefault="00FB738A" w:rsidP="00FB738A">
      <w:pPr>
        <w:jc w:val="both"/>
        <w:rPr>
          <w:rFonts w:ascii="Arial" w:hAnsi="Arial" w:cs="Arial"/>
        </w:rPr>
      </w:pPr>
      <w:r w:rsidRPr="00D72E11">
        <w:rPr>
          <w:rFonts w:ascii="Arial" w:hAnsi="Arial" w:cs="Arial"/>
        </w:rPr>
        <w:t>De igual forma, la reducción del presupuesto y los lineamientos del Ministerio de Hacienda en cuanto a la asignación de PAC, ya que en los meses de noviembre y diciembre de 2016, no se contó con flujo de dinero para cancelar los gastos de viáticos y comisiones al almacenista.</w:t>
      </w:r>
    </w:p>
    <w:p w:rsidR="00FB738A" w:rsidRPr="00D72E11" w:rsidRDefault="00FB738A" w:rsidP="00FB738A">
      <w:pPr>
        <w:jc w:val="both"/>
        <w:rPr>
          <w:rFonts w:ascii="Arial" w:hAnsi="Arial" w:cs="Arial"/>
        </w:rPr>
      </w:pPr>
    </w:p>
    <w:p w:rsidR="00FB738A" w:rsidRPr="00D72E11" w:rsidRDefault="00FB738A" w:rsidP="00FB738A">
      <w:pPr>
        <w:jc w:val="both"/>
        <w:rPr>
          <w:rFonts w:ascii="Arial" w:hAnsi="Arial" w:cs="Arial"/>
          <w:b/>
        </w:rPr>
      </w:pPr>
      <w:r w:rsidRPr="00D72E11">
        <w:rPr>
          <w:rFonts w:ascii="Arial" w:hAnsi="Arial" w:cs="Arial"/>
          <w:b/>
        </w:rPr>
        <w:t>CONTROL Y MANTENIMIENTO REALIZADO AL PARQUE AUTOMOTOR</w:t>
      </w:r>
    </w:p>
    <w:p w:rsidR="00FB738A" w:rsidRPr="00D72E11" w:rsidRDefault="00FB738A" w:rsidP="00FB738A">
      <w:pPr>
        <w:widowControl w:val="0"/>
        <w:jc w:val="both"/>
        <w:rPr>
          <w:rFonts w:ascii="Arial" w:hAnsi="Arial" w:cs="Arial"/>
        </w:rPr>
      </w:pPr>
      <w:r w:rsidRPr="00D72E11">
        <w:rPr>
          <w:rFonts w:ascii="Arial" w:hAnsi="Arial" w:cs="Arial"/>
        </w:rPr>
        <w:t xml:space="preserve">La AUNAP cuenta entre sus activos con un parque automotor el cual ha adquirido o ha recibido en calidad de transferencia vehículos los cuales se encuentran al servicio de la entidad en las diferentes sedes a nivel nacional, vehículos que son utilizados para garantizar el desplazamiento del nivel directivo, profesionales y personal de apoyo que </w:t>
      </w:r>
      <w:r w:rsidRPr="00D72E11">
        <w:rPr>
          <w:rFonts w:ascii="Arial" w:hAnsi="Arial" w:cs="Arial"/>
        </w:rPr>
        <w:lastRenderedPageBreak/>
        <w:t xml:space="preserve">prestan sus servicios en el cumplimiento de actividades misionales, así: </w:t>
      </w:r>
    </w:p>
    <w:p w:rsidR="00FB738A" w:rsidRPr="00D72E11" w:rsidRDefault="00FB738A" w:rsidP="00FB738A">
      <w:pPr>
        <w:widowControl w:val="0"/>
        <w:jc w:val="both"/>
        <w:rPr>
          <w:rFonts w:ascii="Arial" w:hAnsi="Arial" w:cs="Arial"/>
        </w:rPr>
      </w:pPr>
    </w:p>
    <w:tbl>
      <w:tblPr>
        <w:tblW w:w="6460" w:type="dxa"/>
        <w:jc w:val="center"/>
        <w:tblCellMar>
          <w:left w:w="70" w:type="dxa"/>
          <w:right w:w="70" w:type="dxa"/>
        </w:tblCellMar>
        <w:tblLook w:val="04A0" w:firstRow="1" w:lastRow="0" w:firstColumn="1" w:lastColumn="0" w:noHBand="0" w:noVBand="1"/>
      </w:tblPr>
      <w:tblGrid>
        <w:gridCol w:w="858"/>
        <w:gridCol w:w="3200"/>
        <w:gridCol w:w="2402"/>
      </w:tblGrid>
      <w:tr w:rsidR="00FB738A" w:rsidRPr="00D72E11" w:rsidTr="00FB738A">
        <w:trPr>
          <w:trHeight w:val="300"/>
          <w:jc w:val="center"/>
        </w:trPr>
        <w:tc>
          <w:tcPr>
            <w:tcW w:w="860" w:type="dxa"/>
            <w:tcBorders>
              <w:top w:val="single" w:sz="4" w:space="0" w:color="auto"/>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ITEM</w:t>
            </w:r>
          </w:p>
        </w:tc>
        <w:tc>
          <w:tcPr>
            <w:tcW w:w="320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DESCRIPCION</w:t>
            </w:r>
          </w:p>
        </w:tc>
        <w:tc>
          <w:tcPr>
            <w:tcW w:w="240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 xml:space="preserve">ASIGNADO </w:t>
            </w:r>
          </w:p>
        </w:tc>
      </w:tr>
      <w:tr w:rsidR="00FB738A" w:rsidRPr="00D72E11" w:rsidTr="00FB738A">
        <w:trPr>
          <w:trHeight w:val="36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CAPTIVA SPORT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CAPTIVA SPORT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BARRANQUILLA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VILLAVICENCIO</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5</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6</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NEIVA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7</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8</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BARRANCABERMEJA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9</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REGIONAL MAGANGUE</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10</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BARRANQUILLA</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11</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 xml:space="preserve"> MEDELLIN</w:t>
            </w:r>
          </w:p>
        </w:tc>
      </w:tr>
      <w:tr w:rsidR="00FB738A" w:rsidRPr="00D72E11" w:rsidTr="00FB738A">
        <w:trPr>
          <w:trHeight w:val="6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12</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CHEVROLET LUV DMAX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CALI</w:t>
            </w:r>
          </w:p>
        </w:tc>
      </w:tr>
      <w:tr w:rsidR="00FB738A" w:rsidRPr="00D72E11" w:rsidTr="00FB738A">
        <w:trPr>
          <w:trHeight w:val="36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13</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CAPTIVA SPORT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36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14</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CAPTIVA SPORT </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36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lastRenderedPageBreak/>
              <w:t>15</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 xml:space="preserve">CAMIONETA CAPTIVA SPORT </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BOGOTA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16</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MOTOCARRO</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BARRANQUILLA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17</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CAMIONETA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NEIVA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18</w:t>
            </w:r>
          </w:p>
        </w:tc>
        <w:tc>
          <w:tcPr>
            <w:tcW w:w="3200" w:type="dxa"/>
            <w:tcBorders>
              <w:top w:val="nil"/>
              <w:left w:val="nil"/>
              <w:bottom w:val="single" w:sz="4" w:space="0" w:color="auto"/>
              <w:right w:val="single" w:sz="4" w:space="0" w:color="auto"/>
            </w:tcBorders>
            <w:noWrap/>
            <w:vAlign w:val="center"/>
            <w:hideMark/>
          </w:tcPr>
          <w:p w:rsidR="00FB738A" w:rsidRPr="00D72E11" w:rsidRDefault="00FB738A">
            <w:pPr>
              <w:rPr>
                <w:rFonts w:ascii="Arial" w:hAnsi="Arial" w:cs="Arial"/>
              </w:rPr>
            </w:pPr>
            <w:r w:rsidRPr="00D72E11">
              <w:rPr>
                <w:rFonts w:ascii="Arial" w:hAnsi="Arial" w:cs="Arial"/>
              </w:rPr>
              <w:t>MOTO CARRO</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NEIVA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19</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NEIVA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20</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VALLEDUPAR</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21</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LETICIA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22</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IBAGUE</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23</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GUAPI</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24</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INIRIDA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25</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PTO. CARREÑO</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26</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BUENAVENTURA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27</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QUIBDO</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28</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ARAUCA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29</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PTO. ASIS</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30</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BAHIA SOLANO</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31</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BUENAVENTURA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32</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TUMACO</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33</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VILLAVICENCIO</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34</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BUCARAMANGA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35</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BARRANCABERMEJA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36</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CUCUTA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37</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TUMACO</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38</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NEIVA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39</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GIGANTE</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lastRenderedPageBreak/>
              <w:t>40</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LA DORADA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41</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TUNJA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42</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MONTERIA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43</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MAGANGUE</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44</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VALLEDUPAR</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45</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MEDELLIN</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46</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MEDELLIN</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47</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EL BANCO MAGDALENA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48</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BARRANQUILLA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49</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SANTA MARTA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50</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BARRANQUILLA</w:t>
            </w:r>
          </w:p>
        </w:tc>
      </w:tr>
      <w:tr w:rsidR="00FB738A" w:rsidRPr="00D72E11" w:rsidTr="00FB738A">
        <w:trPr>
          <w:trHeight w:val="33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51</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BARRANQUILLA</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52</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MAGANGUE</w:t>
            </w:r>
          </w:p>
        </w:tc>
      </w:tr>
      <w:tr w:rsidR="00FB738A" w:rsidRPr="00D72E11" w:rsidTr="00FB738A">
        <w:trPr>
          <w:trHeight w:val="300"/>
          <w:jc w:val="center"/>
        </w:trPr>
        <w:tc>
          <w:tcPr>
            <w:tcW w:w="860" w:type="dxa"/>
            <w:tcBorders>
              <w:top w:val="nil"/>
              <w:left w:val="single" w:sz="4" w:space="0" w:color="auto"/>
              <w:bottom w:val="single" w:sz="4" w:space="0" w:color="auto"/>
              <w:right w:val="single" w:sz="4" w:space="0" w:color="auto"/>
            </w:tcBorders>
            <w:vAlign w:val="center"/>
            <w:hideMark/>
          </w:tcPr>
          <w:p w:rsidR="00FB738A" w:rsidRPr="00D72E11" w:rsidRDefault="00FB738A">
            <w:pPr>
              <w:jc w:val="center"/>
              <w:rPr>
                <w:rFonts w:ascii="Arial" w:hAnsi="Arial" w:cs="Arial"/>
              </w:rPr>
            </w:pPr>
            <w:r w:rsidRPr="00D72E11">
              <w:rPr>
                <w:rFonts w:ascii="Arial" w:hAnsi="Arial" w:cs="Arial"/>
              </w:rPr>
              <w:t>53</w:t>
            </w:r>
          </w:p>
        </w:tc>
        <w:tc>
          <w:tcPr>
            <w:tcW w:w="3200" w:type="dxa"/>
            <w:tcBorders>
              <w:top w:val="nil"/>
              <w:left w:val="nil"/>
              <w:bottom w:val="single" w:sz="4" w:space="0" w:color="auto"/>
              <w:right w:val="single" w:sz="4" w:space="0" w:color="auto"/>
            </w:tcBorders>
            <w:vAlign w:val="center"/>
            <w:hideMark/>
          </w:tcPr>
          <w:p w:rsidR="00FB738A" w:rsidRPr="00D72E11" w:rsidRDefault="00FB738A">
            <w:pPr>
              <w:rPr>
                <w:rFonts w:ascii="Arial" w:hAnsi="Arial" w:cs="Arial"/>
              </w:rPr>
            </w:pPr>
            <w:r w:rsidRPr="00D72E11">
              <w:rPr>
                <w:rFonts w:ascii="Arial" w:hAnsi="Arial" w:cs="Arial"/>
              </w:rPr>
              <w:t>MOTOCICLETA</w:t>
            </w:r>
          </w:p>
        </w:tc>
        <w:tc>
          <w:tcPr>
            <w:tcW w:w="2400" w:type="dxa"/>
            <w:tcBorders>
              <w:top w:val="nil"/>
              <w:left w:val="nil"/>
              <w:bottom w:val="single" w:sz="4" w:space="0" w:color="auto"/>
              <w:right w:val="single" w:sz="4" w:space="0" w:color="auto"/>
            </w:tcBorders>
            <w:noWrap/>
            <w:vAlign w:val="center"/>
            <w:hideMark/>
          </w:tcPr>
          <w:p w:rsidR="00FB738A" w:rsidRPr="00D72E11" w:rsidRDefault="00FB738A">
            <w:pPr>
              <w:jc w:val="center"/>
              <w:rPr>
                <w:rFonts w:ascii="Arial" w:hAnsi="Arial" w:cs="Arial"/>
              </w:rPr>
            </w:pPr>
            <w:r w:rsidRPr="00D72E11">
              <w:rPr>
                <w:rFonts w:ascii="Arial" w:hAnsi="Arial" w:cs="Arial"/>
              </w:rPr>
              <w:t>BAHIA SOLANO</w:t>
            </w:r>
          </w:p>
        </w:tc>
      </w:tr>
    </w:tbl>
    <w:p w:rsidR="00FB738A" w:rsidRPr="00D72E11" w:rsidRDefault="00FB738A" w:rsidP="00FB738A">
      <w:pPr>
        <w:widowControl w:val="0"/>
        <w:jc w:val="both"/>
        <w:rPr>
          <w:rFonts w:ascii="Arial" w:hAnsi="Arial" w:cs="Arial"/>
          <w:lang w:val="es-ES_tradnl" w:eastAsia="es-ES"/>
        </w:rPr>
      </w:pPr>
      <w:r w:rsidRPr="00D72E11">
        <w:rPr>
          <w:rFonts w:ascii="Arial" w:hAnsi="Arial" w:cs="Arial"/>
        </w:rPr>
        <w:t>Para cumplir con la obligación de mantener los vehículos en perfecto estado de funcionamiento, velar por la conservación y correcto funcionamiento de estos bienes, propendiendo porque presten el servicio de manera oportuna y en óptimo desempeño, la AUNAP, al no contar con personal de planta calificado, ni con la infraestructura física para desarrollar las actividades de mantenimiento, consideró conveniente adelantar un proceso para contratar un servicio que le permita suministrar el mantenimiento preventivo, correctivo incluido repuesto, llantas y mano de obra a los mismos.</w:t>
      </w:r>
    </w:p>
    <w:p w:rsidR="00FB738A" w:rsidRPr="00D72E11" w:rsidRDefault="00FB738A" w:rsidP="00FB738A">
      <w:pPr>
        <w:widowControl w:val="0"/>
        <w:jc w:val="both"/>
        <w:rPr>
          <w:rFonts w:ascii="Arial" w:hAnsi="Arial" w:cs="Arial"/>
        </w:rPr>
      </w:pPr>
      <w:r w:rsidRPr="00D72E11">
        <w:rPr>
          <w:rFonts w:ascii="Arial" w:hAnsi="Arial" w:cs="Arial"/>
        </w:rPr>
        <w:t>Para cumplir con la necesidad del mantenimiento, se realizó la compra de bonos intercambiables o redimibles por servicio de mantenimiento preventivo y correctivo, repuestos y demás accesorios, toda vez que a través de esta modalidad permitió a la entidad optimizar el servicio accediendo a un mayor número de proveedores, permitió también, atender los urgencias inminentes en cuanto a la reparación de los vehículos, y aportó mayor control sobre el servicio de los mantenimientos desde el punto de vista administrativo. Lo anterior en observancia a las normas en cuanto a responsabilidad, custodia, salvaguarda, mantenimiento de los bienes públicos.</w:t>
      </w:r>
    </w:p>
    <w:p w:rsidR="00FB738A" w:rsidRPr="00D72E11" w:rsidRDefault="00FB738A" w:rsidP="00FB738A">
      <w:pPr>
        <w:widowControl w:val="0"/>
        <w:jc w:val="both"/>
        <w:rPr>
          <w:rFonts w:ascii="Arial" w:hAnsi="Arial" w:cs="Arial"/>
        </w:rPr>
      </w:pPr>
      <w:r w:rsidRPr="00D72E11">
        <w:rPr>
          <w:rFonts w:ascii="Arial" w:hAnsi="Arial" w:cs="Arial"/>
        </w:rPr>
        <w:t>En ese orden, contamos con un parque automotor en correcto estado de funcionamiento, garantizando los desplazamientos del personal de la entidad a nivel nacional, en cumplimiento de las políticas, programas y actividades misionales.</w:t>
      </w:r>
    </w:p>
    <w:p w:rsidR="00FB738A" w:rsidRPr="00D72E11" w:rsidRDefault="00FB738A" w:rsidP="00FB738A">
      <w:pPr>
        <w:jc w:val="both"/>
        <w:rPr>
          <w:rFonts w:ascii="Arial" w:hAnsi="Arial" w:cs="Arial"/>
          <w:b/>
          <w:lang w:val="es-CO"/>
        </w:rPr>
      </w:pPr>
      <w:r w:rsidRPr="00D72E11">
        <w:rPr>
          <w:rFonts w:ascii="Arial" w:hAnsi="Arial" w:cs="Arial"/>
          <w:b/>
          <w:lang w:val="es-CO"/>
        </w:rPr>
        <w:lastRenderedPageBreak/>
        <w:t xml:space="preserve">DIFICULTADES ENCONTRADAS </w:t>
      </w:r>
    </w:p>
    <w:p w:rsidR="00FB738A" w:rsidRPr="00D72E11" w:rsidRDefault="00FB738A" w:rsidP="00FB738A">
      <w:pPr>
        <w:widowControl w:val="0"/>
        <w:jc w:val="both"/>
        <w:rPr>
          <w:rFonts w:ascii="Arial" w:hAnsi="Arial" w:cs="Arial"/>
        </w:rPr>
      </w:pPr>
      <w:r w:rsidRPr="00D72E11">
        <w:rPr>
          <w:rFonts w:ascii="Arial" w:hAnsi="Arial" w:cs="Arial"/>
        </w:rPr>
        <w:t>En algunas ciudades es la carencia de talleres que reciban bonos de mantenimiento sin restricciones.</w:t>
      </w:r>
    </w:p>
    <w:p w:rsidR="00FB738A" w:rsidRPr="00D72E11" w:rsidRDefault="00FB738A" w:rsidP="00FB738A">
      <w:pPr>
        <w:jc w:val="both"/>
        <w:rPr>
          <w:rFonts w:ascii="Arial" w:hAnsi="Arial" w:cs="Arial"/>
          <w:b/>
        </w:rPr>
      </w:pPr>
      <w:r w:rsidRPr="00D72E11">
        <w:rPr>
          <w:rFonts w:ascii="Arial" w:hAnsi="Arial" w:cs="Arial"/>
          <w:b/>
        </w:rPr>
        <w:t>PLAN ANUAL DE AQUISICIONES ACTUALIZADO</w:t>
      </w:r>
    </w:p>
    <w:p w:rsidR="00FB738A" w:rsidRPr="00D72E11" w:rsidRDefault="00FB738A" w:rsidP="00FB738A">
      <w:pPr>
        <w:jc w:val="both"/>
        <w:rPr>
          <w:rFonts w:ascii="Arial" w:hAnsi="Arial" w:cs="Arial"/>
        </w:rPr>
      </w:pPr>
      <w:r w:rsidRPr="00D72E11">
        <w:rPr>
          <w:rFonts w:ascii="Arial" w:hAnsi="Arial" w:cs="Arial"/>
        </w:rPr>
        <w:t>Durante la vigencia 2016, se contó con un PAA totalmente actualizado, cumpliendo cabalmente con las exigencias de la agencia Colombia Compra Eficiente en cuanto a informar de manera útil y temprana a los proveedores potenciales de la entidad, para que éstos lograran participar de las adquisiciones que hizo la AUNAP.</w:t>
      </w:r>
    </w:p>
    <w:p w:rsidR="00FB738A" w:rsidRPr="00D72E11" w:rsidRDefault="00FB738A" w:rsidP="00FB738A">
      <w:pPr>
        <w:jc w:val="both"/>
        <w:rPr>
          <w:rFonts w:ascii="Arial" w:hAnsi="Arial" w:cs="Arial"/>
        </w:rPr>
      </w:pPr>
    </w:p>
    <w:p w:rsidR="00FB738A" w:rsidRPr="00D72E11" w:rsidRDefault="00FB738A" w:rsidP="00FB738A">
      <w:pPr>
        <w:jc w:val="both"/>
        <w:rPr>
          <w:rFonts w:ascii="Arial" w:hAnsi="Arial" w:cs="Arial"/>
        </w:rPr>
      </w:pPr>
      <w:r w:rsidRPr="00D72E11">
        <w:rPr>
          <w:rFonts w:ascii="Arial" w:hAnsi="Arial" w:cs="Arial"/>
        </w:rPr>
        <w:t xml:space="preserve">Las publicaciones del PAA y sus actualizaciones, están a cargo del área de Planeación; área que se encargó de realizar las actualizaciones de conformidad con las funciones establecidas en el comité del CIDA, y su publicación en el SECOP antes de iniciar con los procesos contractuales. </w:t>
      </w:r>
    </w:p>
    <w:p w:rsidR="00FB738A" w:rsidRPr="00D72E11" w:rsidRDefault="00FB738A" w:rsidP="00FB738A">
      <w:pPr>
        <w:jc w:val="both"/>
        <w:rPr>
          <w:rFonts w:ascii="Arial" w:hAnsi="Arial" w:cs="Arial"/>
          <w:b/>
        </w:rPr>
      </w:pPr>
      <w:r w:rsidRPr="00D72E11">
        <w:rPr>
          <w:rFonts w:ascii="Arial" w:hAnsi="Arial" w:cs="Arial"/>
          <w:b/>
        </w:rPr>
        <w:t>ACTUALIZACIÓN DE AVALUOS</w:t>
      </w:r>
    </w:p>
    <w:p w:rsidR="00FB738A" w:rsidRPr="00D72E11" w:rsidRDefault="00FB738A" w:rsidP="00FB738A">
      <w:pPr>
        <w:pStyle w:val="NormalWeb"/>
        <w:spacing w:before="0" w:after="0"/>
        <w:jc w:val="both"/>
        <w:rPr>
          <w:rFonts w:ascii="Arial" w:hAnsi="Arial" w:cs="Arial"/>
          <w:sz w:val="22"/>
          <w:szCs w:val="22"/>
          <w:lang w:val="es-CO"/>
        </w:rPr>
      </w:pPr>
      <w:r w:rsidRPr="00D72E11">
        <w:rPr>
          <w:rFonts w:ascii="Arial" w:hAnsi="Arial" w:cs="Arial"/>
          <w:sz w:val="22"/>
          <w:szCs w:val="22"/>
          <w:lang w:val="es-CO"/>
        </w:rPr>
        <w:t xml:space="preserve">La AUNAP, ha recibido en transferencia diferentes bienes inmuebles entre los que se encuentran los siguientes: </w:t>
      </w:r>
    </w:p>
    <w:tbl>
      <w:tblPr>
        <w:tblW w:w="8808" w:type="dxa"/>
        <w:jc w:val="center"/>
        <w:tblCellMar>
          <w:left w:w="70" w:type="dxa"/>
          <w:right w:w="70" w:type="dxa"/>
        </w:tblCellMar>
        <w:tblLook w:val="04A0" w:firstRow="1" w:lastRow="0" w:firstColumn="1" w:lastColumn="0" w:noHBand="0" w:noVBand="1"/>
      </w:tblPr>
      <w:tblGrid>
        <w:gridCol w:w="665"/>
        <w:gridCol w:w="1385"/>
        <w:gridCol w:w="1921"/>
        <w:gridCol w:w="1214"/>
        <w:gridCol w:w="1604"/>
        <w:gridCol w:w="2019"/>
      </w:tblGrid>
      <w:tr w:rsidR="00FB738A" w:rsidRPr="00D72E11" w:rsidTr="00FB738A">
        <w:trPr>
          <w:trHeight w:val="495"/>
          <w:jc w:val="center"/>
        </w:trPr>
        <w:tc>
          <w:tcPr>
            <w:tcW w:w="570" w:type="dxa"/>
            <w:tcBorders>
              <w:top w:val="single" w:sz="12" w:space="0" w:color="auto"/>
              <w:left w:val="single" w:sz="12" w:space="0" w:color="auto"/>
              <w:bottom w:val="single" w:sz="4" w:space="0" w:color="auto"/>
              <w:right w:val="single" w:sz="4" w:space="0" w:color="auto"/>
            </w:tcBorders>
            <w:shd w:val="clear" w:color="auto" w:fill="FFFFFF"/>
            <w:vAlign w:val="center"/>
          </w:tcPr>
          <w:p w:rsidR="00FB738A" w:rsidRPr="00D72E11" w:rsidRDefault="00FB738A">
            <w:pPr>
              <w:jc w:val="center"/>
              <w:rPr>
                <w:rFonts w:ascii="Arial" w:eastAsia="Times New Roman" w:hAnsi="Arial" w:cs="Arial"/>
                <w:b/>
                <w:bCs/>
                <w:color w:val="222222"/>
                <w:lang w:val="es-CO" w:eastAsia="es-CO"/>
              </w:rPr>
            </w:pPr>
          </w:p>
          <w:p w:rsidR="00FB738A" w:rsidRPr="00D72E11" w:rsidRDefault="00FB738A">
            <w:pPr>
              <w:jc w:val="center"/>
              <w:rPr>
                <w:rFonts w:ascii="Arial" w:eastAsia="Times New Roman" w:hAnsi="Arial" w:cs="Arial"/>
                <w:b/>
                <w:bCs/>
                <w:color w:val="222222"/>
                <w:lang w:val="es-CO" w:eastAsia="es-CO"/>
              </w:rPr>
            </w:pPr>
            <w:r w:rsidRPr="00D72E11">
              <w:rPr>
                <w:rFonts w:ascii="Arial" w:eastAsia="Times New Roman" w:hAnsi="Arial" w:cs="Arial"/>
                <w:b/>
                <w:bCs/>
                <w:color w:val="222222"/>
                <w:lang w:val="es-CO" w:eastAsia="es-CO"/>
              </w:rPr>
              <w:t>ITEM</w:t>
            </w:r>
          </w:p>
        </w:tc>
        <w:tc>
          <w:tcPr>
            <w:tcW w:w="1605" w:type="dxa"/>
            <w:tcBorders>
              <w:top w:val="single" w:sz="12" w:space="0" w:color="auto"/>
              <w:left w:val="nil"/>
              <w:bottom w:val="single" w:sz="4" w:space="0" w:color="auto"/>
              <w:right w:val="single" w:sz="4" w:space="0" w:color="auto"/>
            </w:tcBorders>
            <w:shd w:val="clear" w:color="auto" w:fill="FFFFFF"/>
            <w:vAlign w:val="center"/>
            <w:hideMark/>
          </w:tcPr>
          <w:p w:rsidR="00FB738A" w:rsidRPr="00D72E11" w:rsidRDefault="00FB738A">
            <w:pPr>
              <w:jc w:val="center"/>
              <w:rPr>
                <w:rFonts w:ascii="Arial" w:eastAsia="Times New Roman" w:hAnsi="Arial" w:cs="Arial"/>
                <w:b/>
                <w:bCs/>
                <w:color w:val="222222"/>
                <w:lang w:val="es-CO" w:eastAsia="es-CO"/>
              </w:rPr>
            </w:pPr>
            <w:r w:rsidRPr="00D72E11">
              <w:rPr>
                <w:rFonts w:ascii="Arial" w:eastAsia="Times New Roman" w:hAnsi="Arial" w:cs="Arial"/>
                <w:b/>
                <w:bCs/>
                <w:color w:val="222222"/>
                <w:lang w:val="es-CO" w:eastAsia="es-CO"/>
              </w:rPr>
              <w:t>UBICACIÓN</w:t>
            </w:r>
          </w:p>
        </w:tc>
        <w:tc>
          <w:tcPr>
            <w:tcW w:w="1978" w:type="dxa"/>
            <w:tcBorders>
              <w:top w:val="single" w:sz="12" w:space="0" w:color="auto"/>
              <w:left w:val="nil"/>
              <w:bottom w:val="single" w:sz="4" w:space="0" w:color="auto"/>
              <w:right w:val="single" w:sz="4" w:space="0" w:color="auto"/>
            </w:tcBorders>
            <w:shd w:val="clear" w:color="auto" w:fill="FFFFFF"/>
            <w:vAlign w:val="center"/>
            <w:hideMark/>
          </w:tcPr>
          <w:p w:rsidR="00FB738A" w:rsidRPr="00D72E11" w:rsidRDefault="00FB738A">
            <w:pPr>
              <w:jc w:val="center"/>
              <w:rPr>
                <w:rFonts w:ascii="Arial" w:eastAsia="Times New Roman" w:hAnsi="Arial" w:cs="Arial"/>
                <w:b/>
                <w:bCs/>
                <w:color w:val="222222"/>
                <w:lang w:val="es-CO" w:eastAsia="es-CO"/>
              </w:rPr>
            </w:pPr>
            <w:r w:rsidRPr="00D72E11">
              <w:rPr>
                <w:rFonts w:ascii="Arial" w:eastAsia="Times New Roman" w:hAnsi="Arial" w:cs="Arial"/>
                <w:b/>
                <w:bCs/>
                <w:color w:val="222222"/>
                <w:lang w:val="es-CO" w:eastAsia="es-CO"/>
              </w:rPr>
              <w:t>IDENTIFICACIÓN DEL INMUEBLE</w:t>
            </w:r>
          </w:p>
        </w:tc>
        <w:tc>
          <w:tcPr>
            <w:tcW w:w="1320" w:type="dxa"/>
            <w:tcBorders>
              <w:top w:val="single" w:sz="12" w:space="0" w:color="auto"/>
              <w:left w:val="nil"/>
              <w:bottom w:val="single" w:sz="4" w:space="0" w:color="auto"/>
              <w:right w:val="single" w:sz="4" w:space="0" w:color="auto"/>
            </w:tcBorders>
            <w:shd w:val="clear" w:color="auto" w:fill="FFFFFF"/>
            <w:vAlign w:val="center"/>
            <w:hideMark/>
          </w:tcPr>
          <w:p w:rsidR="00FB738A" w:rsidRPr="00D72E11" w:rsidRDefault="00FB738A">
            <w:pPr>
              <w:jc w:val="center"/>
              <w:rPr>
                <w:rFonts w:ascii="Arial" w:eastAsia="Times New Roman" w:hAnsi="Arial" w:cs="Arial"/>
                <w:b/>
                <w:bCs/>
                <w:color w:val="222222"/>
                <w:lang w:val="es-CO" w:eastAsia="es-CO"/>
              </w:rPr>
            </w:pPr>
            <w:r w:rsidRPr="00D72E11">
              <w:rPr>
                <w:rFonts w:ascii="Arial" w:eastAsia="Times New Roman" w:hAnsi="Arial" w:cs="Arial"/>
                <w:b/>
                <w:bCs/>
                <w:color w:val="222222"/>
                <w:lang w:val="es-CO" w:eastAsia="es-CO"/>
              </w:rPr>
              <w:t>ÁREA DE TERRENO</w:t>
            </w:r>
          </w:p>
        </w:tc>
        <w:tc>
          <w:tcPr>
            <w:tcW w:w="1654" w:type="dxa"/>
            <w:tcBorders>
              <w:top w:val="single" w:sz="12" w:space="0" w:color="auto"/>
              <w:left w:val="nil"/>
              <w:bottom w:val="single" w:sz="4" w:space="0" w:color="auto"/>
              <w:right w:val="single" w:sz="12" w:space="0" w:color="auto"/>
            </w:tcBorders>
            <w:shd w:val="clear" w:color="auto" w:fill="FFFFFF"/>
            <w:vAlign w:val="center"/>
            <w:hideMark/>
          </w:tcPr>
          <w:p w:rsidR="00FB738A" w:rsidRPr="00D72E11" w:rsidRDefault="00FB738A">
            <w:pPr>
              <w:jc w:val="center"/>
              <w:rPr>
                <w:rFonts w:ascii="Arial" w:eastAsia="Times New Roman" w:hAnsi="Arial" w:cs="Arial"/>
                <w:b/>
                <w:bCs/>
                <w:color w:val="222222"/>
                <w:lang w:val="es-CO" w:eastAsia="es-CO"/>
              </w:rPr>
            </w:pPr>
            <w:r w:rsidRPr="00D72E11">
              <w:rPr>
                <w:rFonts w:ascii="Arial" w:eastAsia="Times New Roman" w:hAnsi="Arial" w:cs="Arial"/>
                <w:b/>
                <w:bCs/>
                <w:color w:val="222222"/>
                <w:lang w:val="es-CO" w:eastAsia="es-CO"/>
              </w:rPr>
              <w:t>ÁREA CONSTRUIDA</w:t>
            </w:r>
          </w:p>
        </w:tc>
        <w:tc>
          <w:tcPr>
            <w:tcW w:w="1681" w:type="dxa"/>
            <w:tcBorders>
              <w:top w:val="single" w:sz="12" w:space="0" w:color="auto"/>
              <w:left w:val="nil"/>
              <w:bottom w:val="single" w:sz="4" w:space="0" w:color="auto"/>
              <w:right w:val="single" w:sz="12" w:space="0" w:color="auto"/>
            </w:tcBorders>
            <w:shd w:val="clear" w:color="auto" w:fill="FFFFFF"/>
            <w:hideMark/>
          </w:tcPr>
          <w:p w:rsidR="00FB738A" w:rsidRPr="00D72E11" w:rsidRDefault="00FB738A">
            <w:pPr>
              <w:jc w:val="center"/>
              <w:rPr>
                <w:rFonts w:ascii="Arial" w:eastAsia="Times New Roman" w:hAnsi="Arial" w:cs="Arial"/>
                <w:b/>
                <w:bCs/>
                <w:color w:val="222222"/>
                <w:lang w:val="es-CO" w:eastAsia="es-CO"/>
              </w:rPr>
            </w:pPr>
            <w:r w:rsidRPr="00D72E11">
              <w:rPr>
                <w:rFonts w:ascii="Arial" w:eastAsia="Times New Roman" w:hAnsi="Arial" w:cs="Arial"/>
                <w:b/>
                <w:bCs/>
                <w:color w:val="222222"/>
                <w:lang w:val="es-CO" w:eastAsia="es-CO"/>
              </w:rPr>
              <w:t>FECHA DE RESOLUCIÓN DE TRANSFERENCIA</w:t>
            </w:r>
          </w:p>
        </w:tc>
      </w:tr>
      <w:tr w:rsidR="00FB738A" w:rsidRPr="00D72E11" w:rsidTr="00FB738A">
        <w:trPr>
          <w:trHeight w:val="299"/>
          <w:jc w:val="center"/>
        </w:trPr>
        <w:tc>
          <w:tcPr>
            <w:tcW w:w="570" w:type="dxa"/>
            <w:tcBorders>
              <w:top w:val="nil"/>
              <w:left w:val="single" w:sz="12" w:space="0" w:color="auto"/>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1</w:t>
            </w:r>
          </w:p>
        </w:tc>
        <w:tc>
          <w:tcPr>
            <w:tcW w:w="1605"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Tumaco - Nariño</w:t>
            </w:r>
          </w:p>
        </w:tc>
        <w:tc>
          <w:tcPr>
            <w:tcW w:w="1978"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Centro de Investigaciones</w:t>
            </w:r>
          </w:p>
        </w:tc>
        <w:tc>
          <w:tcPr>
            <w:tcW w:w="1320"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45270 M2</w:t>
            </w:r>
          </w:p>
        </w:tc>
        <w:tc>
          <w:tcPr>
            <w:tcW w:w="1654" w:type="dxa"/>
            <w:tcBorders>
              <w:top w:val="nil"/>
              <w:left w:val="nil"/>
              <w:bottom w:val="single" w:sz="4" w:space="0" w:color="auto"/>
              <w:right w:val="single" w:sz="12"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253,8 M2</w:t>
            </w:r>
          </w:p>
        </w:tc>
        <w:tc>
          <w:tcPr>
            <w:tcW w:w="1681" w:type="dxa"/>
            <w:tcBorders>
              <w:top w:val="nil"/>
              <w:left w:val="nil"/>
              <w:bottom w:val="single" w:sz="4" w:space="0" w:color="auto"/>
              <w:right w:val="single" w:sz="12" w:space="0" w:color="auto"/>
            </w:tcBorders>
            <w:shd w:val="clear" w:color="auto" w:fill="FFFFFF"/>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Resolución 02847 del 11 de junio de 2015</w:t>
            </w:r>
          </w:p>
        </w:tc>
      </w:tr>
      <w:tr w:rsidR="00FB738A" w:rsidRPr="00D72E11" w:rsidTr="00FB738A">
        <w:trPr>
          <w:trHeight w:val="402"/>
          <w:jc w:val="center"/>
        </w:trPr>
        <w:tc>
          <w:tcPr>
            <w:tcW w:w="570" w:type="dxa"/>
            <w:tcBorders>
              <w:top w:val="nil"/>
              <w:left w:val="single" w:sz="12" w:space="0" w:color="auto"/>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w:t>
            </w:r>
          </w:p>
        </w:tc>
        <w:tc>
          <w:tcPr>
            <w:tcW w:w="1605"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proofErr w:type="spellStart"/>
            <w:r w:rsidRPr="00D72E11">
              <w:rPr>
                <w:rFonts w:ascii="Arial" w:eastAsia="Times New Roman" w:hAnsi="Arial" w:cs="Arial"/>
                <w:color w:val="222222"/>
                <w:lang w:val="es-CO" w:eastAsia="es-CO"/>
              </w:rPr>
              <w:t>Oiba</w:t>
            </w:r>
            <w:proofErr w:type="spellEnd"/>
            <w:r w:rsidRPr="00D72E11">
              <w:rPr>
                <w:rFonts w:ascii="Arial" w:eastAsia="Times New Roman" w:hAnsi="Arial" w:cs="Arial"/>
                <w:color w:val="222222"/>
                <w:lang w:val="es-CO" w:eastAsia="es-CO"/>
              </w:rPr>
              <w:t xml:space="preserve"> -Santander</w:t>
            </w:r>
          </w:p>
        </w:tc>
        <w:tc>
          <w:tcPr>
            <w:tcW w:w="1978"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 xml:space="preserve">Estación Piscícola de </w:t>
            </w:r>
            <w:proofErr w:type="spellStart"/>
            <w:r w:rsidRPr="00D72E11">
              <w:rPr>
                <w:rFonts w:ascii="Arial" w:eastAsia="Times New Roman" w:hAnsi="Arial" w:cs="Arial"/>
                <w:color w:val="222222"/>
                <w:lang w:val="es-CO" w:eastAsia="es-CO"/>
              </w:rPr>
              <w:t>Oiba</w:t>
            </w:r>
            <w:proofErr w:type="spellEnd"/>
          </w:p>
        </w:tc>
        <w:tc>
          <w:tcPr>
            <w:tcW w:w="1320"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2500 M2</w:t>
            </w:r>
          </w:p>
        </w:tc>
        <w:tc>
          <w:tcPr>
            <w:tcW w:w="1654" w:type="dxa"/>
            <w:tcBorders>
              <w:top w:val="nil"/>
              <w:left w:val="nil"/>
              <w:bottom w:val="single" w:sz="4" w:space="0" w:color="auto"/>
              <w:right w:val="single" w:sz="12"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507 M2 + 5072 M3 Estanques</w:t>
            </w:r>
          </w:p>
        </w:tc>
        <w:tc>
          <w:tcPr>
            <w:tcW w:w="1681" w:type="dxa"/>
            <w:tcBorders>
              <w:top w:val="nil"/>
              <w:left w:val="nil"/>
              <w:bottom w:val="single" w:sz="4" w:space="0" w:color="auto"/>
              <w:right w:val="single" w:sz="12" w:space="0" w:color="auto"/>
            </w:tcBorders>
            <w:shd w:val="clear" w:color="auto" w:fill="FFFFFF"/>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13640 del 17 de diciembre de 2014</w:t>
            </w:r>
          </w:p>
        </w:tc>
      </w:tr>
      <w:tr w:rsidR="00FB738A" w:rsidRPr="00D72E11" w:rsidTr="00FB738A">
        <w:trPr>
          <w:trHeight w:val="409"/>
          <w:jc w:val="center"/>
        </w:trPr>
        <w:tc>
          <w:tcPr>
            <w:tcW w:w="570" w:type="dxa"/>
            <w:tcBorders>
              <w:top w:val="nil"/>
              <w:left w:val="single" w:sz="12" w:space="0" w:color="auto"/>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3</w:t>
            </w:r>
          </w:p>
        </w:tc>
        <w:tc>
          <w:tcPr>
            <w:tcW w:w="1605"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Repelón - Atlántico</w:t>
            </w:r>
          </w:p>
        </w:tc>
        <w:tc>
          <w:tcPr>
            <w:tcW w:w="1978"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Estación Piscícola de Repelón</w:t>
            </w:r>
          </w:p>
        </w:tc>
        <w:tc>
          <w:tcPr>
            <w:tcW w:w="1320"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 xml:space="preserve">19 </w:t>
            </w:r>
            <w:proofErr w:type="spellStart"/>
            <w:r w:rsidRPr="00D72E11">
              <w:rPr>
                <w:rFonts w:ascii="Arial" w:eastAsia="Times New Roman" w:hAnsi="Arial" w:cs="Arial"/>
                <w:color w:val="222222"/>
                <w:lang w:val="es-CO" w:eastAsia="es-CO"/>
              </w:rPr>
              <w:t>Hts</w:t>
            </w:r>
            <w:proofErr w:type="spellEnd"/>
            <w:r w:rsidRPr="00D72E11">
              <w:rPr>
                <w:rFonts w:ascii="Arial" w:eastAsia="Times New Roman" w:hAnsi="Arial" w:cs="Arial"/>
                <w:color w:val="222222"/>
                <w:lang w:val="es-CO" w:eastAsia="es-CO"/>
              </w:rPr>
              <w:t xml:space="preserve"> 2150 M2</w:t>
            </w:r>
          </w:p>
        </w:tc>
        <w:tc>
          <w:tcPr>
            <w:tcW w:w="1654" w:type="dxa"/>
            <w:tcBorders>
              <w:top w:val="nil"/>
              <w:left w:val="nil"/>
              <w:bottom w:val="single" w:sz="4" w:space="0" w:color="auto"/>
              <w:right w:val="single" w:sz="12"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2150 M2</w:t>
            </w:r>
          </w:p>
        </w:tc>
        <w:tc>
          <w:tcPr>
            <w:tcW w:w="1681" w:type="dxa"/>
            <w:tcBorders>
              <w:top w:val="nil"/>
              <w:left w:val="nil"/>
              <w:bottom w:val="single" w:sz="4" w:space="0" w:color="auto"/>
              <w:right w:val="single" w:sz="12" w:space="0" w:color="auto"/>
            </w:tcBorders>
            <w:shd w:val="clear" w:color="auto" w:fill="FFFFFF"/>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1131 del 21 de junio de 2013</w:t>
            </w:r>
          </w:p>
        </w:tc>
      </w:tr>
      <w:tr w:rsidR="00FB738A" w:rsidRPr="00D72E11" w:rsidTr="00FB738A">
        <w:trPr>
          <w:trHeight w:val="415"/>
          <w:jc w:val="center"/>
        </w:trPr>
        <w:tc>
          <w:tcPr>
            <w:tcW w:w="570" w:type="dxa"/>
            <w:tcBorders>
              <w:top w:val="nil"/>
              <w:left w:val="single" w:sz="12" w:space="0" w:color="auto"/>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4</w:t>
            </w:r>
          </w:p>
        </w:tc>
        <w:tc>
          <w:tcPr>
            <w:tcW w:w="1605"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San Cristóbal  - Bolívar</w:t>
            </w:r>
          </w:p>
        </w:tc>
        <w:tc>
          <w:tcPr>
            <w:tcW w:w="1978"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Estación Piscícola de San Cristóbal</w:t>
            </w:r>
          </w:p>
        </w:tc>
        <w:tc>
          <w:tcPr>
            <w:tcW w:w="1320"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 xml:space="preserve">21 </w:t>
            </w:r>
            <w:proofErr w:type="spellStart"/>
            <w:r w:rsidRPr="00D72E11">
              <w:rPr>
                <w:rFonts w:ascii="Arial" w:eastAsia="Times New Roman" w:hAnsi="Arial" w:cs="Arial"/>
                <w:color w:val="222222"/>
                <w:lang w:val="es-CO" w:eastAsia="es-CO"/>
              </w:rPr>
              <w:t>Hts</w:t>
            </w:r>
            <w:proofErr w:type="spellEnd"/>
            <w:r w:rsidRPr="00D72E11">
              <w:rPr>
                <w:rFonts w:ascii="Arial" w:eastAsia="Times New Roman" w:hAnsi="Arial" w:cs="Arial"/>
                <w:color w:val="222222"/>
                <w:lang w:val="es-CO" w:eastAsia="es-CO"/>
              </w:rPr>
              <w:t xml:space="preserve"> 6706 M2</w:t>
            </w:r>
          </w:p>
        </w:tc>
        <w:tc>
          <w:tcPr>
            <w:tcW w:w="1654" w:type="dxa"/>
            <w:tcBorders>
              <w:top w:val="nil"/>
              <w:left w:val="nil"/>
              <w:bottom w:val="single" w:sz="4" w:space="0" w:color="auto"/>
              <w:right w:val="single" w:sz="12"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942,12 M2 + 6,8 M2 Estanques</w:t>
            </w:r>
          </w:p>
        </w:tc>
        <w:tc>
          <w:tcPr>
            <w:tcW w:w="1681" w:type="dxa"/>
            <w:tcBorders>
              <w:top w:val="nil"/>
              <w:left w:val="nil"/>
              <w:bottom w:val="single" w:sz="4" w:space="0" w:color="auto"/>
              <w:right w:val="single" w:sz="12" w:space="0" w:color="auto"/>
            </w:tcBorders>
            <w:shd w:val="clear" w:color="auto" w:fill="FFFFFF"/>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3732 del 17 de julio de 2015</w:t>
            </w:r>
          </w:p>
        </w:tc>
      </w:tr>
      <w:tr w:rsidR="00FB738A" w:rsidRPr="00D72E11" w:rsidTr="00FB738A">
        <w:trPr>
          <w:trHeight w:val="278"/>
          <w:jc w:val="center"/>
        </w:trPr>
        <w:tc>
          <w:tcPr>
            <w:tcW w:w="570" w:type="dxa"/>
            <w:tcBorders>
              <w:top w:val="nil"/>
              <w:left w:val="single" w:sz="12" w:space="0" w:color="auto"/>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5</w:t>
            </w:r>
          </w:p>
        </w:tc>
        <w:tc>
          <w:tcPr>
            <w:tcW w:w="1605"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Tolú - Sucre</w:t>
            </w:r>
          </w:p>
        </w:tc>
        <w:tc>
          <w:tcPr>
            <w:tcW w:w="1978"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Terreno en Zona Rural</w:t>
            </w:r>
          </w:p>
        </w:tc>
        <w:tc>
          <w:tcPr>
            <w:tcW w:w="1320" w:type="dxa"/>
            <w:tcBorders>
              <w:top w:val="nil"/>
              <w:left w:val="nil"/>
              <w:bottom w:val="single" w:sz="4"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4000 M2</w:t>
            </w:r>
          </w:p>
        </w:tc>
        <w:tc>
          <w:tcPr>
            <w:tcW w:w="1654" w:type="dxa"/>
            <w:tcBorders>
              <w:top w:val="nil"/>
              <w:left w:val="nil"/>
              <w:bottom w:val="single" w:sz="4" w:space="0" w:color="auto"/>
              <w:right w:val="single" w:sz="12"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 </w:t>
            </w:r>
          </w:p>
        </w:tc>
        <w:tc>
          <w:tcPr>
            <w:tcW w:w="1681" w:type="dxa"/>
            <w:tcBorders>
              <w:top w:val="nil"/>
              <w:left w:val="nil"/>
              <w:bottom w:val="single" w:sz="4" w:space="0" w:color="auto"/>
              <w:right w:val="single" w:sz="12" w:space="0" w:color="auto"/>
            </w:tcBorders>
            <w:shd w:val="clear" w:color="auto" w:fill="FFFFFF"/>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2847 del 11 de junio de 2015</w:t>
            </w:r>
          </w:p>
        </w:tc>
      </w:tr>
      <w:tr w:rsidR="00FB738A" w:rsidRPr="00D72E11" w:rsidTr="00FB738A">
        <w:trPr>
          <w:trHeight w:val="411"/>
          <w:jc w:val="center"/>
        </w:trPr>
        <w:tc>
          <w:tcPr>
            <w:tcW w:w="570" w:type="dxa"/>
            <w:tcBorders>
              <w:top w:val="nil"/>
              <w:left w:val="single" w:sz="12" w:space="0" w:color="auto"/>
              <w:bottom w:val="single" w:sz="12"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lastRenderedPageBreak/>
              <w:t>6</w:t>
            </w:r>
          </w:p>
        </w:tc>
        <w:tc>
          <w:tcPr>
            <w:tcW w:w="1605" w:type="dxa"/>
            <w:tcBorders>
              <w:top w:val="nil"/>
              <w:left w:val="nil"/>
              <w:bottom w:val="single" w:sz="12"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Villavicencio - Meta</w:t>
            </w:r>
          </w:p>
        </w:tc>
        <w:tc>
          <w:tcPr>
            <w:tcW w:w="1978" w:type="dxa"/>
            <w:tcBorders>
              <w:top w:val="nil"/>
              <w:left w:val="nil"/>
              <w:bottom w:val="single" w:sz="12"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Estación Piscícola La Terraza</w:t>
            </w:r>
          </w:p>
        </w:tc>
        <w:tc>
          <w:tcPr>
            <w:tcW w:w="1320" w:type="dxa"/>
            <w:tcBorders>
              <w:top w:val="nil"/>
              <w:left w:val="nil"/>
              <w:bottom w:val="single" w:sz="12" w:space="0" w:color="auto"/>
              <w:right w:val="single" w:sz="4"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20176,44 M2</w:t>
            </w:r>
          </w:p>
        </w:tc>
        <w:tc>
          <w:tcPr>
            <w:tcW w:w="1654" w:type="dxa"/>
            <w:tcBorders>
              <w:top w:val="nil"/>
              <w:left w:val="nil"/>
              <w:bottom w:val="single" w:sz="12" w:space="0" w:color="auto"/>
              <w:right w:val="single" w:sz="12" w:space="0" w:color="auto"/>
            </w:tcBorders>
            <w:shd w:val="clear" w:color="auto" w:fill="FFFFFF"/>
            <w:vAlign w:val="center"/>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20176,44 M2</w:t>
            </w:r>
          </w:p>
        </w:tc>
        <w:tc>
          <w:tcPr>
            <w:tcW w:w="1681" w:type="dxa"/>
            <w:tcBorders>
              <w:top w:val="nil"/>
              <w:left w:val="nil"/>
              <w:bottom w:val="single" w:sz="12" w:space="0" w:color="auto"/>
              <w:right w:val="single" w:sz="12" w:space="0" w:color="auto"/>
            </w:tcBorders>
            <w:shd w:val="clear" w:color="auto" w:fill="FFFFFF"/>
            <w:hideMark/>
          </w:tcPr>
          <w:p w:rsidR="00FB738A" w:rsidRPr="00D72E11" w:rsidRDefault="00FB738A">
            <w:pPr>
              <w:rPr>
                <w:rFonts w:ascii="Arial" w:eastAsia="Times New Roman" w:hAnsi="Arial" w:cs="Arial"/>
                <w:color w:val="222222"/>
                <w:lang w:val="es-CO" w:eastAsia="es-CO"/>
              </w:rPr>
            </w:pPr>
            <w:r w:rsidRPr="00D72E11">
              <w:rPr>
                <w:rFonts w:ascii="Arial" w:eastAsia="Times New Roman" w:hAnsi="Arial" w:cs="Arial"/>
                <w:color w:val="222222"/>
                <w:lang w:val="es-CO" w:eastAsia="es-CO"/>
              </w:rPr>
              <w:t>10136 del 17 de octubre de 2014</w:t>
            </w:r>
          </w:p>
        </w:tc>
      </w:tr>
    </w:tbl>
    <w:p w:rsidR="00FB738A" w:rsidRPr="00D72E11" w:rsidRDefault="00FB738A" w:rsidP="00FB738A">
      <w:pPr>
        <w:pStyle w:val="NormalWeb"/>
        <w:spacing w:before="0" w:after="0"/>
        <w:jc w:val="both"/>
        <w:rPr>
          <w:rFonts w:ascii="Arial" w:eastAsia="Arial Unicode MS" w:hAnsi="Arial" w:cs="Arial"/>
          <w:sz w:val="22"/>
          <w:szCs w:val="22"/>
          <w:lang w:val="es-CO" w:eastAsia="es-CO"/>
        </w:rPr>
      </w:pPr>
    </w:p>
    <w:p w:rsidR="00FB738A" w:rsidRPr="00D72E11" w:rsidRDefault="00FB738A" w:rsidP="00FB738A">
      <w:pPr>
        <w:pStyle w:val="NormalWeb"/>
        <w:spacing w:before="0" w:after="0"/>
        <w:jc w:val="both"/>
        <w:rPr>
          <w:rFonts w:ascii="Arial" w:hAnsi="Arial" w:cs="Arial"/>
          <w:sz w:val="22"/>
          <w:szCs w:val="22"/>
          <w:lang w:val="es-CO"/>
        </w:rPr>
      </w:pPr>
      <w:r w:rsidRPr="00D72E11">
        <w:rPr>
          <w:rFonts w:ascii="Arial" w:hAnsi="Arial" w:cs="Arial"/>
          <w:sz w:val="22"/>
          <w:szCs w:val="22"/>
          <w:lang w:val="es-CO"/>
        </w:rPr>
        <w:t>Teniendo en cuenta que es responsabilidad de la AUNAP el de “</w:t>
      </w:r>
      <w:r w:rsidRPr="00D72E11">
        <w:rPr>
          <w:rFonts w:ascii="Arial" w:hAnsi="Arial" w:cs="Arial"/>
          <w:i/>
          <w:sz w:val="22"/>
          <w:szCs w:val="22"/>
          <w:lang w:val="es-CO"/>
        </w:rPr>
        <w:t>Dirigir, coordinar, controlar el uso, administración, mantenimiento y custodia de los recursos físicos de la entidad</w:t>
      </w:r>
      <w:r w:rsidRPr="00D72E11">
        <w:rPr>
          <w:rFonts w:ascii="Arial" w:hAnsi="Arial" w:cs="Arial"/>
          <w:sz w:val="22"/>
          <w:szCs w:val="22"/>
          <w:lang w:val="es-CO"/>
        </w:rPr>
        <w:t xml:space="preserve">”, en aras de cumplir con mencionada función, la Secretaria General de la AUNAP por intermedio de la Coordinación Administrativa gestionó los trámites inherentes a esa función. </w:t>
      </w:r>
    </w:p>
    <w:p w:rsidR="00FB738A" w:rsidRPr="00D72E11" w:rsidRDefault="00FB738A" w:rsidP="00FB738A">
      <w:pPr>
        <w:pStyle w:val="NormalWeb"/>
        <w:spacing w:before="0" w:after="0"/>
        <w:jc w:val="both"/>
        <w:rPr>
          <w:rFonts w:ascii="Arial" w:hAnsi="Arial" w:cs="Arial"/>
          <w:sz w:val="22"/>
          <w:szCs w:val="22"/>
          <w:lang w:val="es-CO"/>
        </w:rPr>
      </w:pPr>
    </w:p>
    <w:p w:rsidR="00FB738A" w:rsidRPr="00D72E11" w:rsidRDefault="00FB738A" w:rsidP="00FB738A">
      <w:pPr>
        <w:pStyle w:val="NormalWeb"/>
        <w:spacing w:before="0" w:after="0"/>
        <w:jc w:val="both"/>
        <w:rPr>
          <w:rFonts w:ascii="Arial" w:hAnsi="Arial" w:cs="Arial"/>
          <w:sz w:val="22"/>
          <w:szCs w:val="22"/>
          <w:lang w:val="es-CO"/>
        </w:rPr>
      </w:pPr>
      <w:r w:rsidRPr="00D72E11">
        <w:rPr>
          <w:rFonts w:ascii="Arial" w:hAnsi="Arial" w:cs="Arial"/>
          <w:sz w:val="22"/>
          <w:szCs w:val="22"/>
          <w:lang w:val="es-CO"/>
        </w:rPr>
        <w:t xml:space="preserve">Dentro de dichos trámites está el de la administración de los bienes inmuebles recibidos en transferencia arriba relacionados, a los cuales se les debe aplicar el procedimiento señalado en el capítulo III del régimen de contabilidad pública que señala: </w:t>
      </w:r>
    </w:p>
    <w:p w:rsidR="00FB738A" w:rsidRPr="00D72E11" w:rsidRDefault="00FB738A" w:rsidP="00FB738A">
      <w:pPr>
        <w:jc w:val="both"/>
        <w:rPr>
          <w:rFonts w:ascii="Arial" w:hAnsi="Arial" w:cs="Arial"/>
          <w:lang w:val="es-CO"/>
        </w:rPr>
      </w:pPr>
    </w:p>
    <w:p w:rsidR="00FB738A" w:rsidRPr="00D72E11" w:rsidRDefault="00FB738A" w:rsidP="00FB738A">
      <w:pPr>
        <w:jc w:val="both"/>
        <w:rPr>
          <w:rFonts w:ascii="Calibri" w:hAnsi="Calibri" w:cs="Times New Roman"/>
          <w:i/>
          <w:iCs/>
          <w:lang w:val="es-ES_tradnl"/>
        </w:rPr>
      </w:pPr>
      <w:r w:rsidRPr="00D72E11">
        <w:rPr>
          <w:rFonts w:ascii="Arial" w:hAnsi="Arial" w:cs="Arial"/>
          <w:lang w:val="es-CO"/>
        </w:rPr>
        <w:t>“…</w:t>
      </w:r>
      <w:r w:rsidRPr="00D72E11">
        <w:rPr>
          <w:b/>
          <w:bCs/>
          <w:i/>
          <w:iCs/>
        </w:rPr>
        <w:t>18. ACTUALIZACIÓN.</w:t>
      </w:r>
    </w:p>
    <w:p w:rsidR="00FB738A" w:rsidRPr="00D72E11" w:rsidRDefault="00FB738A" w:rsidP="00FB738A">
      <w:pPr>
        <w:jc w:val="both"/>
        <w:rPr>
          <w:rFonts w:ascii="Courier" w:hAnsi="Courier"/>
          <w:i/>
          <w:iCs/>
        </w:rPr>
      </w:pPr>
      <w:r w:rsidRPr="00D72E11">
        <w:rPr>
          <w:i/>
          <w:iCs/>
        </w:rPr>
        <w:t>La selección y aplicación de las metodologías para realizar el avalúo técnico debe tener en cuenta la relación costo-beneficio para la entidad contable pública, procurando evitar erogaciones significativas, para lo cual podrán efectuarse avalúos con personal de la entidad, con personas naturales o jurídicas o con el apoyo de otras entidades públicas, siempre que cuenten con la idoneidad y capacidad para su realización. Así mismo, deberá atender la expectativa inmediata de la administración, de acuerdo con la destinación prevista para el bien.</w:t>
      </w:r>
    </w:p>
    <w:p w:rsidR="00FB738A" w:rsidRPr="00D72E11" w:rsidRDefault="00FB738A" w:rsidP="00FB738A">
      <w:pPr>
        <w:jc w:val="both"/>
        <w:rPr>
          <w:i/>
          <w:iCs/>
        </w:rPr>
      </w:pPr>
      <w:r w:rsidRPr="00D72E11">
        <w:rPr>
          <w:b/>
          <w:i/>
          <w:iCs/>
          <w:u w:val="single"/>
        </w:rPr>
        <w:t xml:space="preserve">Si se actualiza un determinado elemento perteneciente a las propiedades, planta y equipo, también se deben actualizar todos los activos que pertenezcan a la misma clasificación.   </w:t>
      </w:r>
      <w:r w:rsidRPr="00D72E11">
        <w:rPr>
          <w:i/>
          <w:iCs/>
        </w:rPr>
        <w:t>Subrayado y negrita fuera de texto.</w:t>
      </w:r>
    </w:p>
    <w:p w:rsidR="00FB738A" w:rsidRPr="00D72E11" w:rsidRDefault="00FB738A" w:rsidP="00FB738A">
      <w:pPr>
        <w:pStyle w:val="NormalWeb"/>
        <w:spacing w:before="0" w:after="0" w:line="360" w:lineRule="auto"/>
        <w:jc w:val="both"/>
        <w:rPr>
          <w:rFonts w:ascii="Calibri" w:eastAsia="Calibri" w:hAnsi="Calibri"/>
          <w:b/>
          <w:bCs/>
          <w:i/>
          <w:iCs/>
          <w:sz w:val="22"/>
          <w:szCs w:val="22"/>
          <w:lang w:eastAsia="en-US"/>
        </w:rPr>
      </w:pPr>
      <w:r w:rsidRPr="00D72E11">
        <w:rPr>
          <w:rFonts w:ascii="Calibri" w:eastAsia="Calibri" w:hAnsi="Calibri"/>
          <w:b/>
          <w:bCs/>
          <w:i/>
          <w:iCs/>
          <w:sz w:val="22"/>
          <w:szCs w:val="22"/>
          <w:lang w:eastAsia="en-US"/>
        </w:rPr>
        <w:t xml:space="preserve">20. FRECUENCIA DE LAS ACTUALIZACIONES. </w:t>
      </w:r>
    </w:p>
    <w:p w:rsidR="00FB738A" w:rsidRPr="00D72E11" w:rsidRDefault="00FB738A" w:rsidP="00FB738A">
      <w:pPr>
        <w:jc w:val="both"/>
        <w:rPr>
          <w:rFonts w:ascii="Courier" w:eastAsia="Calibri" w:hAnsi="Courier" w:cs="Times New Roman"/>
          <w:i/>
          <w:iCs/>
          <w:lang w:eastAsia="es-ES"/>
        </w:rPr>
      </w:pPr>
      <w:r w:rsidRPr="00D72E11">
        <w:rPr>
          <w:b/>
          <w:i/>
          <w:iCs/>
          <w:u w:val="single"/>
        </w:rPr>
        <w:t>La actualización de las propiedades, planta y equipo debe efectuarse con periodicidad de tres (3) años,</w:t>
      </w:r>
      <w:r w:rsidRPr="00D72E11">
        <w:rPr>
          <w:i/>
          <w:iCs/>
        </w:rPr>
        <w:t xml:space="preserve"> </w:t>
      </w:r>
      <w:r w:rsidRPr="00D72E11">
        <w:rPr>
          <w:b/>
          <w:i/>
          <w:iCs/>
          <w:u w:val="single"/>
        </w:rPr>
        <w:t>a partir de la última realizada</w:t>
      </w:r>
      <w:r w:rsidRPr="00D72E11">
        <w:rPr>
          <w:i/>
          <w:iCs/>
        </w:rPr>
        <w:t>, y el registro debe quedar incorporado en el período contable respectivo. No obstante, si con anterioridad al cumplimiento de este plazo el valor en libros de las propiedades, planta y equipo experimenta cambios significativos con respecto al costo de reposición, o al valor de realización, debe hacerse una nueva actualización, registrando su efecto en el período contable respectivo…”</w:t>
      </w:r>
    </w:p>
    <w:p w:rsidR="00FB738A" w:rsidRPr="00D72E11" w:rsidRDefault="00FB738A" w:rsidP="00FB738A">
      <w:pPr>
        <w:pStyle w:val="NormalWeb"/>
        <w:spacing w:before="0" w:after="0"/>
        <w:jc w:val="both"/>
        <w:rPr>
          <w:rFonts w:ascii="Arial" w:hAnsi="Arial" w:cs="Arial"/>
          <w:sz w:val="22"/>
          <w:szCs w:val="22"/>
          <w:lang w:val="es-CO" w:eastAsia="es-CO"/>
        </w:rPr>
      </w:pPr>
      <w:r w:rsidRPr="00D72E11">
        <w:rPr>
          <w:rFonts w:ascii="Arial" w:hAnsi="Arial" w:cs="Arial"/>
          <w:sz w:val="22"/>
          <w:szCs w:val="22"/>
          <w:lang w:val="es-ES_tradnl"/>
        </w:rPr>
        <w:t>T</w:t>
      </w:r>
      <w:proofErr w:type="spellStart"/>
      <w:r w:rsidRPr="00D72E11">
        <w:rPr>
          <w:rFonts w:ascii="Arial" w:hAnsi="Arial" w:cs="Arial"/>
          <w:sz w:val="22"/>
          <w:szCs w:val="22"/>
          <w:lang w:val="es-CO"/>
        </w:rPr>
        <w:t>eniendo</w:t>
      </w:r>
      <w:proofErr w:type="spellEnd"/>
      <w:r w:rsidRPr="00D72E11">
        <w:rPr>
          <w:rFonts w:ascii="Arial" w:hAnsi="Arial" w:cs="Arial"/>
          <w:sz w:val="22"/>
          <w:szCs w:val="22"/>
          <w:lang w:val="es-CO"/>
        </w:rPr>
        <w:t xml:space="preserve"> en cuenta que desde el recibo de los inmuebles no se realizó avalúos, y para contar con la información veraz de conformidad con la normatividad contable vigente, se adelantó durante la vigencia 2016 el proceso de</w:t>
      </w:r>
      <w:r w:rsidRPr="00D72E11">
        <w:rPr>
          <w:rFonts w:ascii="Arial" w:hAnsi="Arial" w:cs="Arial"/>
          <w:sz w:val="22"/>
          <w:szCs w:val="22"/>
        </w:rPr>
        <w:t xml:space="preserve"> avalúo de los bienes inmuebles de propiedad de la AUNAP., de lo cual se entregó por la firma Lonja Inmobiliaria de Bogotá, </w:t>
      </w:r>
      <w:r w:rsidRPr="00D72E11">
        <w:rPr>
          <w:rFonts w:ascii="Arial" w:hAnsi="Arial" w:cs="Arial"/>
          <w:sz w:val="22"/>
          <w:szCs w:val="22"/>
        </w:rPr>
        <w:lastRenderedPageBreak/>
        <w:t xml:space="preserve">reporte de los informes técnicos del avalúo; insumo que sirvió para realizar la reclasificación y actualización de valores en la cuenta contable correspondiente. </w:t>
      </w:r>
    </w:p>
    <w:p w:rsidR="00FB738A" w:rsidRPr="00D72E11" w:rsidRDefault="00FB738A" w:rsidP="00FB738A">
      <w:pPr>
        <w:jc w:val="both"/>
        <w:rPr>
          <w:rFonts w:ascii="Arial" w:hAnsi="Arial" w:cs="Arial"/>
          <w:b/>
          <w:lang w:val="es-CO"/>
        </w:rPr>
      </w:pPr>
      <w:r w:rsidRPr="00D72E11">
        <w:rPr>
          <w:rFonts w:ascii="Arial" w:hAnsi="Arial" w:cs="Arial"/>
          <w:b/>
          <w:lang w:val="es-CO"/>
        </w:rPr>
        <w:t xml:space="preserve">DIFICULTADES ENCONTRADAS </w:t>
      </w:r>
    </w:p>
    <w:p w:rsidR="00FB738A" w:rsidRPr="00D72E11" w:rsidRDefault="00FB738A" w:rsidP="00FB738A">
      <w:pPr>
        <w:pStyle w:val="NormalWeb"/>
        <w:spacing w:before="0" w:after="0"/>
        <w:jc w:val="both"/>
        <w:rPr>
          <w:rFonts w:ascii="Arial" w:eastAsiaTheme="minorHAnsi" w:hAnsi="Arial" w:cs="Arial"/>
          <w:color w:val="000000"/>
          <w:sz w:val="22"/>
          <w:szCs w:val="22"/>
          <w:lang w:val="es-CO" w:eastAsia="en-US"/>
        </w:rPr>
      </w:pPr>
      <w:r w:rsidRPr="00D72E11">
        <w:rPr>
          <w:rFonts w:ascii="Arial" w:eastAsiaTheme="minorHAnsi" w:hAnsi="Arial" w:cs="Arial"/>
          <w:color w:val="000000"/>
          <w:sz w:val="22"/>
          <w:szCs w:val="22"/>
          <w:lang w:val="es-CO" w:eastAsia="en-US"/>
        </w:rPr>
        <w:t xml:space="preserve">La AUNAP no cuenta en su planta de personal con funcionarios expertos e idóneos en materia de avalúos, motivo por el cual se requiere adelantar proceso de selección para contratar una persona natural o jurídica que realice tal actividad, acarreando costos adicionales.  </w:t>
      </w:r>
    </w:p>
    <w:p w:rsidR="00FB738A" w:rsidRPr="00D72E11" w:rsidRDefault="00FB738A" w:rsidP="00FB738A">
      <w:pPr>
        <w:jc w:val="both"/>
        <w:rPr>
          <w:rFonts w:ascii="Arial" w:hAnsi="Arial" w:cs="Arial"/>
          <w:b/>
          <w:lang w:val="es-CO"/>
        </w:rPr>
      </w:pPr>
      <w:r w:rsidRPr="00D72E11">
        <w:rPr>
          <w:rFonts w:ascii="Arial" w:hAnsi="Arial" w:cs="Arial"/>
          <w:b/>
          <w:lang w:val="es-CO"/>
        </w:rPr>
        <w:t>PROCESOS ADELANTADOS DURANTE LA VIGENCIA 2016</w:t>
      </w:r>
    </w:p>
    <w:p w:rsidR="00FB738A" w:rsidRPr="00D72E11" w:rsidRDefault="00FB738A" w:rsidP="00FB738A">
      <w:pPr>
        <w:jc w:val="both"/>
        <w:rPr>
          <w:rFonts w:ascii="Arial" w:hAnsi="Arial" w:cs="Arial"/>
          <w:lang w:val="es-CO"/>
        </w:rPr>
      </w:pPr>
      <w:r w:rsidRPr="00D72E11">
        <w:rPr>
          <w:rFonts w:ascii="Arial" w:hAnsi="Arial" w:cs="Arial"/>
          <w:lang w:val="es-CO"/>
        </w:rPr>
        <w:t>Procesos de contratación más representativos, celebrados durante la vigencia 2016.</w:t>
      </w:r>
    </w:p>
    <w:p w:rsidR="00FB738A" w:rsidRPr="00D72E11" w:rsidRDefault="00FB738A" w:rsidP="00FB738A">
      <w:pPr>
        <w:jc w:val="both"/>
        <w:rPr>
          <w:rFonts w:ascii="Arial" w:hAnsi="Arial" w:cs="Arial"/>
          <w:lang w:val="es-CO"/>
        </w:rPr>
      </w:pPr>
    </w:p>
    <w:p w:rsidR="00E3349C" w:rsidRPr="00D72E11" w:rsidRDefault="00E3349C" w:rsidP="00FB738A">
      <w:pPr>
        <w:jc w:val="both"/>
        <w:rPr>
          <w:rFonts w:ascii="Arial" w:hAnsi="Arial" w:cs="Arial"/>
          <w:lang w:val="es-CO"/>
        </w:rPr>
      </w:pPr>
    </w:p>
    <w:tbl>
      <w:tblPr>
        <w:tblW w:w="8000" w:type="dxa"/>
        <w:jc w:val="center"/>
        <w:tblCellMar>
          <w:left w:w="70" w:type="dxa"/>
          <w:right w:w="70" w:type="dxa"/>
        </w:tblCellMar>
        <w:tblLook w:val="04A0" w:firstRow="1" w:lastRow="0" w:firstColumn="1" w:lastColumn="0" w:noHBand="0" w:noVBand="1"/>
      </w:tblPr>
      <w:tblGrid>
        <w:gridCol w:w="3360"/>
        <w:gridCol w:w="1480"/>
        <w:gridCol w:w="3160"/>
      </w:tblGrid>
      <w:tr w:rsidR="00FB738A" w:rsidRPr="00D72E11" w:rsidTr="00FB738A">
        <w:trPr>
          <w:trHeight w:val="300"/>
          <w:jc w:val="center"/>
        </w:trPr>
        <w:tc>
          <w:tcPr>
            <w:tcW w:w="3360" w:type="dxa"/>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FB738A" w:rsidRPr="00D72E11" w:rsidRDefault="00FB738A">
            <w:pPr>
              <w:jc w:val="center"/>
              <w:rPr>
                <w:rFonts w:ascii="Calibri" w:eastAsia="Times New Roman" w:hAnsi="Calibri" w:cs="Times New Roman"/>
                <w:b/>
                <w:bCs/>
                <w:color w:val="000000"/>
                <w:lang w:val="es-CO" w:eastAsia="es-CO"/>
              </w:rPr>
            </w:pPr>
            <w:r w:rsidRPr="00D72E11">
              <w:rPr>
                <w:rFonts w:ascii="Calibri" w:eastAsia="Times New Roman" w:hAnsi="Calibri"/>
                <w:b/>
                <w:bCs/>
                <w:color w:val="000000"/>
                <w:lang w:val="es-CO" w:eastAsia="es-CO"/>
              </w:rPr>
              <w:t>DESCRIPCION DEL PROCESO</w:t>
            </w:r>
          </w:p>
        </w:tc>
        <w:tc>
          <w:tcPr>
            <w:tcW w:w="1480" w:type="dxa"/>
            <w:tcBorders>
              <w:top w:val="single" w:sz="4" w:space="0" w:color="auto"/>
              <w:left w:val="nil"/>
              <w:bottom w:val="single" w:sz="4" w:space="0" w:color="auto"/>
              <w:right w:val="single" w:sz="4" w:space="0" w:color="auto"/>
            </w:tcBorders>
            <w:shd w:val="clear" w:color="auto" w:fill="F2F2F2"/>
            <w:noWrap/>
            <w:vAlign w:val="bottom"/>
            <w:hideMark/>
          </w:tcPr>
          <w:p w:rsidR="00FB738A" w:rsidRPr="00D72E11" w:rsidRDefault="00FB738A">
            <w:pPr>
              <w:jc w:val="right"/>
              <w:rPr>
                <w:rFonts w:ascii="Calibri" w:eastAsia="Times New Roman" w:hAnsi="Calibri"/>
                <w:b/>
                <w:bCs/>
                <w:color w:val="000000"/>
                <w:lang w:val="es-CO" w:eastAsia="es-CO"/>
              </w:rPr>
            </w:pPr>
            <w:r w:rsidRPr="00D72E11">
              <w:rPr>
                <w:rFonts w:ascii="Calibri" w:eastAsia="Times New Roman" w:hAnsi="Calibri"/>
                <w:b/>
                <w:bCs/>
                <w:color w:val="000000"/>
                <w:lang w:val="es-CO" w:eastAsia="es-CO"/>
              </w:rPr>
              <w:t xml:space="preserve">VALOR </w:t>
            </w:r>
          </w:p>
        </w:tc>
        <w:tc>
          <w:tcPr>
            <w:tcW w:w="3160" w:type="dxa"/>
            <w:tcBorders>
              <w:top w:val="single" w:sz="4" w:space="0" w:color="auto"/>
              <w:left w:val="nil"/>
              <w:bottom w:val="single" w:sz="4" w:space="0" w:color="auto"/>
              <w:right w:val="single" w:sz="4" w:space="0" w:color="auto"/>
            </w:tcBorders>
            <w:shd w:val="clear" w:color="auto" w:fill="F2F2F2"/>
            <w:noWrap/>
            <w:vAlign w:val="bottom"/>
            <w:hideMark/>
          </w:tcPr>
          <w:p w:rsidR="00FB738A" w:rsidRPr="00D72E11" w:rsidRDefault="00FB738A">
            <w:pPr>
              <w:jc w:val="center"/>
              <w:rPr>
                <w:rFonts w:ascii="Calibri" w:eastAsia="Times New Roman" w:hAnsi="Calibri"/>
                <w:b/>
                <w:bCs/>
                <w:color w:val="000000"/>
                <w:lang w:val="es-CO" w:eastAsia="es-CO"/>
              </w:rPr>
            </w:pPr>
            <w:r w:rsidRPr="00D72E11">
              <w:rPr>
                <w:rFonts w:ascii="Calibri" w:eastAsia="Times New Roman" w:hAnsi="Calibri"/>
                <w:b/>
                <w:bCs/>
                <w:color w:val="000000"/>
                <w:lang w:val="es-CO" w:eastAsia="es-CO"/>
              </w:rPr>
              <w:t>FECHA</w:t>
            </w:r>
          </w:p>
        </w:tc>
      </w:tr>
      <w:tr w:rsidR="00FB738A" w:rsidRPr="00D72E11" w:rsidTr="00FB738A">
        <w:trPr>
          <w:trHeight w:val="9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Contratar el servicio de publicación de actos administrativos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4.800.000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16 de febrero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dotación</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4.504.937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8 de marzo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Contratar el servicio de carga</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25.100.000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15 de abril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tiquetes aéreos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350.000.000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28 de abril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Papelería</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13.188.942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7 de junio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Contratar el servicio de vigilancia </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280.753.248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9 de junio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y recarga de extintores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829.000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22 de junio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bonos de mantenimiento parque automotor</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60.000.000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25 de julio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Contratar el servicio de mantenimiento de impresoras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6962200</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16 de agosto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lastRenderedPageBreak/>
              <w:t xml:space="preserve">Adquisición de </w:t>
            </w:r>
            <w:proofErr w:type="spellStart"/>
            <w:r w:rsidRPr="00D72E11">
              <w:rPr>
                <w:rFonts w:ascii="Calibri" w:eastAsia="Times New Roman" w:hAnsi="Calibri"/>
                <w:color w:val="000000"/>
                <w:lang w:val="es-CO" w:eastAsia="es-CO"/>
              </w:rPr>
              <w:t>Folderama</w:t>
            </w:r>
            <w:proofErr w:type="spellEnd"/>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9.350.000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13 de septiembre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seguros de vehículos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40.366.024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20 de septiembre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bonos de combustible</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250.000.000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6 de octubre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Contratar el servicio de avalúos inmuebles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17.549.640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3 de octubre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Contratar el intermediario de seguros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19 de octubre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Contratar la adquisición de tóner</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49.167.844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19 de octubre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Papelería</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21.657.657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12 de diciembre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suministros para botiquines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1.360.347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30 de noviembre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SOAT para el parque automotor de la AUNAP</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4.761.466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13 de diciembre de 2016</w:t>
            </w:r>
          </w:p>
        </w:tc>
      </w:tr>
      <w:tr w:rsidR="00FB738A" w:rsidRPr="00D72E11" w:rsidTr="00FB738A">
        <w:trPr>
          <w:trHeight w:val="6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Adquisición de Motores fuera de borda</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98.418.672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22 de diciembre de 2016</w:t>
            </w:r>
          </w:p>
        </w:tc>
      </w:tr>
      <w:tr w:rsidR="00FB738A" w:rsidRPr="00D72E11" w:rsidTr="00FB738A">
        <w:trPr>
          <w:trHeight w:val="300"/>
          <w:jc w:val="center"/>
        </w:trPr>
        <w:tc>
          <w:tcPr>
            <w:tcW w:w="3360" w:type="dxa"/>
            <w:tcBorders>
              <w:top w:val="nil"/>
              <w:left w:val="single" w:sz="4" w:space="0" w:color="auto"/>
              <w:bottom w:val="single" w:sz="4" w:space="0" w:color="auto"/>
              <w:right w:val="single" w:sz="4" w:space="0" w:color="auto"/>
            </w:tcBorders>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Contratación del programa de seguros generales</w:t>
            </w:r>
          </w:p>
        </w:tc>
        <w:tc>
          <w:tcPr>
            <w:tcW w:w="14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color w:val="000000"/>
                <w:lang w:val="es-CO" w:eastAsia="es-CO"/>
              </w:rPr>
            </w:pPr>
            <w:r w:rsidRPr="00D72E11">
              <w:rPr>
                <w:rFonts w:ascii="Calibri" w:eastAsia="Times New Roman" w:hAnsi="Calibri"/>
                <w:color w:val="000000"/>
                <w:lang w:val="es-CO" w:eastAsia="es-CO"/>
              </w:rPr>
              <w:t xml:space="preserve"> 118,583,968 </w:t>
            </w:r>
          </w:p>
        </w:tc>
        <w:tc>
          <w:tcPr>
            <w:tcW w:w="3160" w:type="dxa"/>
            <w:tcBorders>
              <w:top w:val="nil"/>
              <w:left w:val="nil"/>
              <w:bottom w:val="single" w:sz="4" w:space="0" w:color="auto"/>
              <w:right w:val="single" w:sz="4" w:space="0" w:color="auto"/>
            </w:tcBorders>
            <w:noWrap/>
            <w:vAlign w:val="bottom"/>
            <w:hideMark/>
          </w:tcPr>
          <w:p w:rsidR="00FB738A" w:rsidRPr="00D72E11" w:rsidRDefault="00FB738A">
            <w:pPr>
              <w:rPr>
                <w:rFonts w:ascii="Calibri" w:eastAsia="Times New Roman" w:hAnsi="Calibri"/>
                <w:color w:val="000000"/>
                <w:lang w:val="es-CO" w:eastAsia="es-CO"/>
              </w:rPr>
            </w:pPr>
            <w:r w:rsidRPr="00D72E11">
              <w:rPr>
                <w:rFonts w:ascii="Calibri" w:eastAsia="Times New Roman" w:hAnsi="Calibri"/>
                <w:color w:val="000000"/>
                <w:lang w:val="es-CO" w:eastAsia="es-CO"/>
              </w:rPr>
              <w:t>19 de octubre de 2016</w:t>
            </w:r>
          </w:p>
        </w:tc>
      </w:tr>
    </w:tbl>
    <w:p w:rsidR="00FB738A" w:rsidRPr="00D72E11" w:rsidRDefault="00FB738A" w:rsidP="00FB738A">
      <w:pPr>
        <w:jc w:val="both"/>
        <w:rPr>
          <w:rFonts w:ascii="Arial" w:eastAsia="Calibri" w:hAnsi="Arial" w:cs="Arial"/>
          <w:b/>
          <w:lang w:val="es-CO" w:eastAsia="es-ES"/>
        </w:rPr>
      </w:pPr>
    </w:p>
    <w:p w:rsidR="00FB738A" w:rsidRPr="00D72E11" w:rsidRDefault="00FB738A" w:rsidP="00FB738A">
      <w:pPr>
        <w:jc w:val="both"/>
        <w:rPr>
          <w:rFonts w:ascii="Arial" w:hAnsi="Arial" w:cs="Arial"/>
          <w:b/>
          <w:lang w:val="es-CO"/>
        </w:rPr>
      </w:pPr>
      <w:r w:rsidRPr="00D72E11">
        <w:rPr>
          <w:rFonts w:ascii="Arial" w:hAnsi="Arial" w:cs="Arial"/>
          <w:b/>
          <w:lang w:val="es-CO"/>
        </w:rPr>
        <w:t xml:space="preserve">DIFICULTADES ENCONTRADAS </w:t>
      </w:r>
    </w:p>
    <w:p w:rsidR="00FB738A" w:rsidRPr="00D72E11" w:rsidRDefault="00FB738A" w:rsidP="00FB738A">
      <w:pPr>
        <w:jc w:val="both"/>
        <w:rPr>
          <w:rFonts w:ascii="Arial" w:hAnsi="Arial" w:cs="Arial"/>
          <w:lang w:val="es-CO"/>
        </w:rPr>
      </w:pPr>
      <w:r w:rsidRPr="00D72E11">
        <w:rPr>
          <w:rFonts w:ascii="Arial" w:hAnsi="Arial" w:cs="Arial"/>
          <w:lang w:val="es-CO"/>
        </w:rPr>
        <w:t>Carencia de personal idóneo en el grupo para adelantar oportunamente los proceso de selección.</w:t>
      </w:r>
    </w:p>
    <w:p w:rsidR="00FB738A" w:rsidRPr="00D72E11" w:rsidRDefault="00FB738A" w:rsidP="00FB738A">
      <w:pPr>
        <w:jc w:val="both"/>
        <w:rPr>
          <w:rFonts w:ascii="Arial" w:hAnsi="Arial" w:cs="Arial"/>
          <w:b/>
          <w:lang w:val="es-CO"/>
        </w:rPr>
      </w:pPr>
      <w:r w:rsidRPr="00D72E11">
        <w:rPr>
          <w:rFonts w:ascii="Arial" w:hAnsi="Arial" w:cs="Arial"/>
          <w:b/>
          <w:lang w:val="es-CO"/>
        </w:rPr>
        <w:t>EJECUCIÓN PRESUPUESTAL</w:t>
      </w:r>
    </w:p>
    <w:p w:rsidR="00FB738A" w:rsidRPr="00D72E11" w:rsidRDefault="00FB738A" w:rsidP="00FB738A">
      <w:pPr>
        <w:jc w:val="both"/>
        <w:rPr>
          <w:rFonts w:ascii="Arial" w:hAnsi="Arial" w:cs="Arial"/>
          <w:lang w:val="es-CO"/>
        </w:rPr>
      </w:pPr>
      <w:r w:rsidRPr="00D72E11">
        <w:rPr>
          <w:rFonts w:ascii="Arial" w:hAnsi="Arial" w:cs="Arial"/>
          <w:lang w:val="es-CO"/>
        </w:rPr>
        <w:t>La ejecución presupuestal de la vigencia 2016, para los rubros de funcionamiento fue de la siguiente manera:</w:t>
      </w:r>
    </w:p>
    <w:tbl>
      <w:tblPr>
        <w:tblW w:w="9000" w:type="dxa"/>
        <w:tblCellMar>
          <w:left w:w="70" w:type="dxa"/>
          <w:right w:w="70" w:type="dxa"/>
        </w:tblCellMar>
        <w:tblLook w:val="04A0" w:firstRow="1" w:lastRow="0" w:firstColumn="1" w:lastColumn="0" w:noHBand="0" w:noVBand="1"/>
      </w:tblPr>
      <w:tblGrid>
        <w:gridCol w:w="1313"/>
        <w:gridCol w:w="605"/>
        <w:gridCol w:w="2645"/>
        <w:gridCol w:w="1680"/>
        <w:gridCol w:w="1260"/>
        <w:gridCol w:w="1497"/>
      </w:tblGrid>
      <w:tr w:rsidR="00FB738A" w:rsidRPr="00D72E11" w:rsidTr="00FB738A">
        <w:trPr>
          <w:trHeight w:val="720"/>
        </w:trPr>
        <w:tc>
          <w:tcPr>
            <w:tcW w:w="1520" w:type="dxa"/>
            <w:tcBorders>
              <w:top w:val="single" w:sz="4" w:space="0" w:color="auto"/>
              <w:left w:val="single" w:sz="4" w:space="0" w:color="auto"/>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s="Times New Roman"/>
                <w:b/>
                <w:bCs/>
                <w:color w:val="000000"/>
                <w:lang w:val="es-CO" w:eastAsia="es-CO"/>
              </w:rPr>
            </w:pPr>
            <w:r w:rsidRPr="00D72E11">
              <w:rPr>
                <w:rFonts w:ascii="Times New Roman" w:eastAsia="Times New Roman" w:hAnsi="Times New Roman"/>
                <w:b/>
                <w:bCs/>
                <w:color w:val="000000"/>
                <w:lang w:val="es-CO" w:eastAsia="es-CO"/>
              </w:rPr>
              <w:lastRenderedPageBreak/>
              <w:t>RUBRO</w:t>
            </w:r>
          </w:p>
        </w:tc>
        <w:tc>
          <w:tcPr>
            <w:tcW w:w="56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b/>
                <w:bCs/>
                <w:color w:val="000000"/>
                <w:lang w:val="es-CO" w:eastAsia="es-CO"/>
              </w:rPr>
            </w:pPr>
            <w:r w:rsidRPr="00D72E11">
              <w:rPr>
                <w:rFonts w:ascii="Times New Roman" w:eastAsia="Times New Roman" w:hAnsi="Times New Roman"/>
                <w:b/>
                <w:bCs/>
                <w:color w:val="000000"/>
                <w:lang w:val="es-CO" w:eastAsia="es-CO"/>
              </w:rPr>
              <w:t>REC</w:t>
            </w:r>
          </w:p>
        </w:tc>
        <w:tc>
          <w:tcPr>
            <w:tcW w:w="290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b/>
                <w:bCs/>
                <w:color w:val="000000"/>
                <w:lang w:val="es-CO" w:eastAsia="es-CO"/>
              </w:rPr>
            </w:pPr>
            <w:r w:rsidRPr="00D72E11">
              <w:rPr>
                <w:rFonts w:ascii="Times New Roman" w:eastAsia="Times New Roman" w:hAnsi="Times New Roman"/>
                <w:b/>
                <w:bCs/>
                <w:color w:val="000000"/>
                <w:lang w:val="es-CO" w:eastAsia="es-CO"/>
              </w:rPr>
              <w:t>DESCRIPCION</w:t>
            </w:r>
          </w:p>
        </w:tc>
        <w:tc>
          <w:tcPr>
            <w:tcW w:w="148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b/>
                <w:bCs/>
                <w:color w:val="000000"/>
                <w:lang w:val="es-CO" w:eastAsia="es-CO"/>
              </w:rPr>
            </w:pPr>
            <w:r w:rsidRPr="00D72E11">
              <w:rPr>
                <w:rFonts w:ascii="Times New Roman" w:eastAsia="Times New Roman" w:hAnsi="Times New Roman"/>
                <w:b/>
                <w:bCs/>
                <w:color w:val="000000"/>
                <w:lang w:val="es-CO" w:eastAsia="es-CO"/>
              </w:rPr>
              <w:t>APR. VIGENTE</w:t>
            </w:r>
          </w:p>
        </w:tc>
        <w:tc>
          <w:tcPr>
            <w:tcW w:w="126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b/>
                <w:bCs/>
                <w:color w:val="000000"/>
                <w:lang w:val="es-CO" w:eastAsia="es-CO"/>
              </w:rPr>
            </w:pPr>
            <w:r w:rsidRPr="00D72E11">
              <w:rPr>
                <w:rFonts w:ascii="Times New Roman" w:eastAsia="Times New Roman" w:hAnsi="Times New Roman"/>
                <w:b/>
                <w:bCs/>
                <w:color w:val="000000"/>
                <w:lang w:val="es-CO" w:eastAsia="es-CO"/>
              </w:rPr>
              <w:t>APR. VIGENTE EN %</w:t>
            </w:r>
          </w:p>
        </w:tc>
        <w:tc>
          <w:tcPr>
            <w:tcW w:w="1280" w:type="dxa"/>
            <w:tcBorders>
              <w:top w:val="single" w:sz="4" w:space="0" w:color="auto"/>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b/>
                <w:bCs/>
                <w:color w:val="000000"/>
                <w:lang w:val="es-CO" w:eastAsia="es-CO"/>
              </w:rPr>
            </w:pPr>
            <w:r w:rsidRPr="00D72E11">
              <w:rPr>
                <w:rFonts w:ascii="Times New Roman" w:eastAsia="Times New Roman" w:hAnsi="Times New Roman"/>
                <w:b/>
                <w:bCs/>
                <w:color w:val="000000"/>
                <w:lang w:val="es-CO" w:eastAsia="es-CO"/>
              </w:rPr>
              <w:t>PRESTO EJECUTADO</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A-2-0-3-50-2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IMPUESTO DE VEHICULO</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$ 2.598.678,00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0,14%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0,12%</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A-2-0-3-50-3</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IMPUESTO PREDIAL</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$ 33.065.857,00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1,74%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1,74%</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A-2-0-4-1-18</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EQUIPOS Y ACCESORIOS DE NAVEGACION</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A-2-0-4-1-26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EQUIPO DE COMUNICACIONES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$ 4.481.100,00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0,24%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0,01%</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A-2-0-4-2-2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MOBILIARIO Y ENSERES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$ 9.350.000,00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0,49%</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0,49%</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COMBUSTIBLE Y LUBRICANTES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$ 30.000.000,00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1,58%</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1,36%</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DOTACION</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$ 4.504.937,00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0,24%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0,24%</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LLANTAS Y ACCESORIOS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$ 20.000.000,00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1,05%</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1,05%</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A-2-0-4-4-15</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PAPELERIA, UTILES DE ESCRITORIO Y OFICINA</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$ 23.426.819,22</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1,24%</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A-2-0-4-4-15</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PAPELERIA, UTILES DE ESCRITORIO Y OFICINA</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$ 19.762.123,00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1,04%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0,60%</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A-2-0-4-4-18</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PRODUCTOS DE CAFETERIA Y RESTAURANTE</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$ 25.815.454,00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1,36%</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1,29%</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A-2-0-4-4-23</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OTROS MATERIALES Y SUMINISTROS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$ 20.922.958,00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1,10%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1,08%</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A-2-0-4-5-1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MANTENIMIENTO DE BIENES INMUEBLES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$ 76.193.800,00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4,02%</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4,00%</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A-2-0-4-5-2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MANTENIMIENTO DE BIENES MUEBLES, EQUIPOS Y ENSERES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$ 9.225.008,00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0,49%</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0,47%</w:t>
            </w:r>
          </w:p>
        </w:tc>
      </w:tr>
      <w:tr w:rsidR="00FB738A" w:rsidRPr="00D72E11" w:rsidTr="00FB738A">
        <w:trPr>
          <w:trHeight w:val="675"/>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lastRenderedPageBreak/>
              <w:t>A-2-0-4-5-5</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MANTENIMIENTO EQUIPO COMUNICACIONES Y COMPUTACION</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$ 6.962.200,00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0,37%</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0,37%</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A-2-0-4-5-6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MANTENIMIENTO EQUIPO DE NAVEGACION Y TRANSPORTE</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$ 40.886.000,00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2,16%</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2,12%</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A-2-0-4-5-6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MANTENIMIENTO EQUIPO DE NAVEGACION Y TRANSPORTE</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A-2-0-4-5-8</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SERVICIO DE ASEO</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$ 43.672.162,74</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2,30%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2,14%</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A-2-0-4-6-2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CORREO</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$ 24.019.000,00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1,27%</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1,16%</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A-2-0-4-6-3</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EMBALAJE Y ACARREO</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$ 25.800.000,00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1,36%</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0,48%</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A-2-0-4-6-8</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OTROS COMUNICACIONES Y TRANSPORTE</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$ 2.597.240,00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0,14%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0,03%</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A-2-0-4-7-6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OTROS GASTOS POR IMPRESOS Y PUBLICACIONES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$ 4.800.000,00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0,25%</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0,25%</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A-2-0-4-8-1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ACUEDUCTO ALCANTARILLADO Y ASEO</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$ 7.516.028,00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0,40%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0,39%</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A-2-0-4-8-2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ENERGIA</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$ 84.796.095,00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4,47%</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4,34%</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A-2-0-4-8-5</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TELEFONIA MOVIL CELULAR</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$ 24.780.000,00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1,31%</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1,21%</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A-2-0-4-8-6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TELEFONO,FAX Y OTROS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A-2-0-4-8-6</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TELEFONO,FAX Y OTROS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$ 93.462.702,00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4,93%</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4,85%</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A-2-0-4-9-11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SEGUROS GENERALES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$ 23.347.837,26</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1,23%</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1,23%</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lastRenderedPageBreak/>
              <w:t>A-2-0-4-9-11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SEGUROS GENERALES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$ 219.789.425,00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11,59%</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11,33%</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A-2-0-4-10-2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ARRENDAMIENTOS BIENES INMUEBLES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$ 805.274.435,78</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42,47%</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42,39%</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A-2-0-4-11-1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VIATICOS Y GASTOS DE VIAJE AL EXTERIOR</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$ 5.000.000,00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0,26%</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r>
      <w:tr w:rsidR="00FB738A" w:rsidRPr="00D72E11" w:rsidTr="00FB738A">
        <w:trPr>
          <w:trHeight w:val="45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A-2-0-4-11-2</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VIATICOS Y GASTOS DE VIAJE AL INTERIOR</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$ 76.600.096,00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4,04%</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3,60%</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A-2-0-4-21-4</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SERVICIOS DE BIENESTAR SOCIAL</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$ 65.000.000,00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3,43%</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3,43%</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A-2-0-4-21-4</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SERVICIOS DE BIENESTAR SOCIAL</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$ 34.000.000,00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1,79%</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1,62%</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A-2-0-4-21-5</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SERVICIOS DE CAPACITACION</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$ 28.000.000,00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1,48%</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1,48%</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A-2-0-4-22-1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10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COMISIONES BANCARIAS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$ 250.000,00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0,01%</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0,00%</w:t>
            </w:r>
          </w:p>
        </w:tc>
      </w:tr>
      <w:tr w:rsidR="00FB738A" w:rsidRPr="00D72E11" w:rsidTr="00FB738A">
        <w:trPr>
          <w:trHeight w:val="300"/>
        </w:trPr>
        <w:tc>
          <w:tcPr>
            <w:tcW w:w="1520" w:type="dxa"/>
            <w:tcBorders>
              <w:top w:val="nil"/>
              <w:left w:val="single" w:sz="4" w:space="0" w:color="auto"/>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A-2-0-4-22-1</w:t>
            </w:r>
          </w:p>
        </w:tc>
        <w:tc>
          <w:tcPr>
            <w:tcW w:w="560" w:type="dxa"/>
            <w:tcBorders>
              <w:top w:val="nil"/>
              <w:left w:val="nil"/>
              <w:bottom w:val="single" w:sz="4" w:space="0" w:color="auto"/>
              <w:right w:val="single" w:sz="4" w:space="0" w:color="auto"/>
            </w:tcBorders>
            <w:vAlign w:val="center"/>
            <w:hideMark/>
          </w:tcPr>
          <w:p w:rsidR="00FB738A" w:rsidRPr="00D72E11" w:rsidRDefault="00FB738A">
            <w:pPr>
              <w:jc w:val="cente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20</w:t>
            </w:r>
          </w:p>
        </w:tc>
        <w:tc>
          <w:tcPr>
            <w:tcW w:w="2900" w:type="dxa"/>
            <w:tcBorders>
              <w:top w:val="nil"/>
              <w:left w:val="nil"/>
              <w:bottom w:val="single" w:sz="4" w:space="0" w:color="auto"/>
              <w:right w:val="single" w:sz="4" w:space="0" w:color="auto"/>
            </w:tcBorders>
            <w:vAlign w:val="center"/>
            <w:hideMark/>
          </w:tcPr>
          <w:p w:rsidR="00FB738A" w:rsidRPr="00D72E11" w:rsidRDefault="00FB738A">
            <w:pPr>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COMISIONES BANCARIAS</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color w:val="000000"/>
                <w:lang w:val="es-CO" w:eastAsia="es-CO"/>
              </w:rPr>
            </w:pPr>
            <w:r w:rsidRPr="00D72E11">
              <w:rPr>
                <w:rFonts w:ascii="Times New Roman" w:eastAsia="Times New Roman" w:hAnsi="Times New Roman"/>
                <w:color w:val="000000"/>
                <w:lang w:val="es-CO" w:eastAsia="es-CO"/>
              </w:rPr>
              <w:t>$ 104.975,00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0,01%</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lang w:val="es-CO" w:eastAsia="es-CO"/>
              </w:rPr>
            </w:pPr>
            <w:r w:rsidRPr="00D72E11">
              <w:rPr>
                <w:rFonts w:ascii="Calibri" w:eastAsia="Times New Roman" w:hAnsi="Calibri"/>
                <w:lang w:val="es-CO" w:eastAsia="es-CO"/>
              </w:rPr>
              <w:t>0,01%</w:t>
            </w:r>
          </w:p>
        </w:tc>
      </w:tr>
      <w:tr w:rsidR="00FB738A" w:rsidRPr="00D72E11" w:rsidTr="00FB738A">
        <w:trPr>
          <w:trHeight w:val="300"/>
        </w:trPr>
        <w:tc>
          <w:tcPr>
            <w:tcW w:w="4980" w:type="dxa"/>
            <w:gridSpan w:val="3"/>
            <w:tcBorders>
              <w:top w:val="single" w:sz="4" w:space="0" w:color="auto"/>
              <w:left w:val="single" w:sz="4" w:space="0" w:color="auto"/>
              <w:bottom w:val="single" w:sz="4" w:space="0" w:color="auto"/>
              <w:right w:val="single" w:sz="4" w:space="0" w:color="000000"/>
            </w:tcBorders>
            <w:vAlign w:val="center"/>
            <w:hideMark/>
          </w:tcPr>
          <w:p w:rsidR="00FB738A" w:rsidRPr="00D72E11" w:rsidRDefault="00FB738A">
            <w:pPr>
              <w:jc w:val="center"/>
              <w:rPr>
                <w:rFonts w:ascii="Times New Roman" w:eastAsia="Times New Roman" w:hAnsi="Times New Roman"/>
                <w:b/>
                <w:bCs/>
                <w:color w:val="000000"/>
                <w:u w:val="single"/>
                <w:lang w:val="es-CO" w:eastAsia="es-CO"/>
              </w:rPr>
            </w:pPr>
            <w:r w:rsidRPr="00D72E11">
              <w:rPr>
                <w:rFonts w:ascii="Times New Roman" w:eastAsia="Times New Roman" w:hAnsi="Times New Roman"/>
                <w:b/>
                <w:bCs/>
                <w:color w:val="000000"/>
                <w:u w:val="single"/>
                <w:lang w:val="es-CO" w:eastAsia="es-CO"/>
              </w:rPr>
              <w:t>TOTAL GENERAL</w:t>
            </w:r>
          </w:p>
        </w:tc>
        <w:tc>
          <w:tcPr>
            <w:tcW w:w="1480" w:type="dxa"/>
            <w:tcBorders>
              <w:top w:val="nil"/>
              <w:left w:val="nil"/>
              <w:bottom w:val="single" w:sz="4" w:space="0" w:color="auto"/>
              <w:right w:val="single" w:sz="4" w:space="0" w:color="auto"/>
            </w:tcBorders>
            <w:vAlign w:val="center"/>
            <w:hideMark/>
          </w:tcPr>
          <w:p w:rsidR="00FB738A" w:rsidRPr="00D72E11" w:rsidRDefault="00FB738A">
            <w:pPr>
              <w:jc w:val="right"/>
              <w:rPr>
                <w:rFonts w:ascii="Times New Roman" w:eastAsia="Times New Roman" w:hAnsi="Times New Roman"/>
                <w:b/>
                <w:bCs/>
                <w:color w:val="000000"/>
                <w:lang w:val="es-CO" w:eastAsia="es-CO"/>
              </w:rPr>
            </w:pPr>
            <w:r w:rsidRPr="00D72E11">
              <w:rPr>
                <w:rFonts w:ascii="Times New Roman" w:eastAsia="Times New Roman" w:hAnsi="Times New Roman"/>
                <w:b/>
                <w:bCs/>
                <w:color w:val="000000"/>
                <w:lang w:val="es-CO" w:eastAsia="es-CO"/>
              </w:rPr>
              <w:t>$ 1.896.004.931,00</w:t>
            </w:r>
          </w:p>
        </w:tc>
        <w:tc>
          <w:tcPr>
            <w:tcW w:w="126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b/>
                <w:bCs/>
                <w:lang w:val="es-CO" w:eastAsia="es-CO"/>
              </w:rPr>
            </w:pPr>
            <w:r w:rsidRPr="00D72E11">
              <w:rPr>
                <w:rFonts w:ascii="Calibri" w:eastAsia="Times New Roman" w:hAnsi="Calibri"/>
                <w:b/>
                <w:bCs/>
                <w:lang w:val="es-CO" w:eastAsia="es-CO"/>
              </w:rPr>
              <w:t>100%</w:t>
            </w:r>
          </w:p>
        </w:tc>
        <w:tc>
          <w:tcPr>
            <w:tcW w:w="1280" w:type="dxa"/>
            <w:tcBorders>
              <w:top w:val="nil"/>
              <w:left w:val="nil"/>
              <w:bottom w:val="single" w:sz="4" w:space="0" w:color="auto"/>
              <w:right w:val="single" w:sz="4" w:space="0" w:color="auto"/>
            </w:tcBorders>
            <w:noWrap/>
            <w:vAlign w:val="bottom"/>
            <w:hideMark/>
          </w:tcPr>
          <w:p w:rsidR="00FB738A" w:rsidRPr="00D72E11" w:rsidRDefault="00FB738A">
            <w:pPr>
              <w:jc w:val="right"/>
              <w:rPr>
                <w:rFonts w:ascii="Calibri" w:eastAsia="Times New Roman" w:hAnsi="Calibri"/>
                <w:b/>
                <w:bCs/>
                <w:lang w:val="es-CO" w:eastAsia="es-CO"/>
              </w:rPr>
            </w:pPr>
            <w:r w:rsidRPr="00D72E11">
              <w:rPr>
                <w:rFonts w:ascii="Calibri" w:eastAsia="Times New Roman" w:hAnsi="Calibri"/>
                <w:b/>
                <w:bCs/>
                <w:lang w:val="es-CO" w:eastAsia="es-CO"/>
              </w:rPr>
              <w:t>96,12%</w:t>
            </w:r>
          </w:p>
        </w:tc>
      </w:tr>
    </w:tbl>
    <w:p w:rsidR="00E3349C" w:rsidRPr="00D72E11" w:rsidRDefault="00E3349C" w:rsidP="00FB738A">
      <w:pPr>
        <w:jc w:val="both"/>
        <w:rPr>
          <w:rFonts w:ascii="Arial" w:hAnsi="Arial" w:cs="Arial"/>
          <w:b/>
          <w:lang w:val="es-CO"/>
        </w:rPr>
      </w:pPr>
    </w:p>
    <w:p w:rsidR="00FB738A" w:rsidRPr="00D72E11" w:rsidRDefault="00FB738A" w:rsidP="00FB738A">
      <w:pPr>
        <w:jc w:val="both"/>
        <w:rPr>
          <w:rFonts w:ascii="Arial" w:hAnsi="Arial" w:cs="Arial"/>
          <w:b/>
          <w:lang w:val="es-CO"/>
        </w:rPr>
      </w:pPr>
      <w:r w:rsidRPr="00D72E11">
        <w:rPr>
          <w:rFonts w:ascii="Arial" w:hAnsi="Arial" w:cs="Arial"/>
          <w:b/>
          <w:lang w:val="es-CO"/>
        </w:rPr>
        <w:t xml:space="preserve">DIFICULTADES ENCONTRADAS </w:t>
      </w:r>
    </w:p>
    <w:p w:rsidR="00FB738A" w:rsidRPr="00D72E11" w:rsidRDefault="00E3349C" w:rsidP="00FB738A">
      <w:pPr>
        <w:jc w:val="both"/>
        <w:rPr>
          <w:rFonts w:ascii="Arial" w:hAnsi="Arial" w:cs="Arial"/>
          <w:lang w:val="es-CO"/>
        </w:rPr>
      </w:pPr>
      <w:r w:rsidRPr="00D72E11">
        <w:rPr>
          <w:rFonts w:ascii="Arial" w:hAnsi="Arial" w:cs="Arial"/>
          <w:lang w:val="es-CO"/>
        </w:rPr>
        <w:t>L</w:t>
      </w:r>
      <w:r w:rsidR="00FB738A" w:rsidRPr="00D72E11">
        <w:rPr>
          <w:rFonts w:ascii="Arial" w:hAnsi="Arial" w:cs="Arial"/>
          <w:lang w:val="es-CO"/>
        </w:rPr>
        <w:t>a falta de flujo de efectivo para el último trimestre del año, ocasionó que no se ejecutaran algunos recursos que correspondían al  3.88% del total del presupuesto; en especial a los recursos asignados a la caja menor.</w:t>
      </w:r>
    </w:p>
    <w:p w:rsidR="00BA3FA5" w:rsidRPr="00D72E11" w:rsidRDefault="00BA3FA5" w:rsidP="00EA30A8">
      <w:pPr>
        <w:rPr>
          <w:rFonts w:ascii="Arial" w:eastAsia="Times New Roman" w:hAnsi="Arial" w:cs="Arial"/>
          <w:lang w:val="es-CO" w:eastAsia="es-CO"/>
        </w:rPr>
      </w:pPr>
      <w:r w:rsidRPr="00D72E11">
        <w:rPr>
          <w:rFonts w:ascii="Arial" w:eastAsia="Times New Roman" w:hAnsi="Arial" w:cs="Arial"/>
          <w:lang w:val="es-CO" w:eastAsia="es-CO"/>
        </w:rPr>
        <w:t>En este aspecto se agrupan las actividades que comprenden los lineamientos de gobierno en línea, del Archivo General de la Nación y Función Pública.</w:t>
      </w:r>
    </w:p>
    <w:p w:rsidR="00751D20" w:rsidRPr="00D72E11" w:rsidRDefault="00751D20" w:rsidP="00751D20">
      <w:pPr>
        <w:jc w:val="both"/>
        <w:rPr>
          <w:rFonts w:ascii="Arial" w:hAnsi="Arial" w:cs="Arial"/>
          <w:b/>
          <w:lang w:val="es-CO"/>
        </w:rPr>
      </w:pPr>
      <w:r w:rsidRPr="00D72E11">
        <w:rPr>
          <w:rFonts w:ascii="Arial" w:hAnsi="Arial" w:cs="Arial"/>
          <w:b/>
          <w:lang w:val="es-CO"/>
        </w:rPr>
        <w:t>GESTIÓN CONTRACTUAL:</w:t>
      </w:r>
    </w:p>
    <w:p w:rsidR="00751D20" w:rsidRPr="00D72E11" w:rsidRDefault="00751D20" w:rsidP="00751D20">
      <w:pPr>
        <w:jc w:val="both"/>
        <w:rPr>
          <w:rFonts w:ascii="Arial" w:hAnsi="Arial" w:cs="Arial"/>
          <w:b/>
          <w:lang w:val="es-CO"/>
        </w:rPr>
      </w:pPr>
      <w:r w:rsidRPr="00D72E11">
        <w:rPr>
          <w:rFonts w:ascii="Arial" w:hAnsi="Arial" w:cs="Arial"/>
          <w:b/>
          <w:lang w:val="es-CO"/>
        </w:rPr>
        <w:t>GRUPO INTERNO PERMANENTE DE TRABAJO:</w:t>
      </w:r>
    </w:p>
    <w:p w:rsidR="00751D20" w:rsidRPr="00D72E11" w:rsidRDefault="00751D20" w:rsidP="00751D20">
      <w:pPr>
        <w:jc w:val="both"/>
        <w:rPr>
          <w:rFonts w:ascii="Arial" w:hAnsi="Arial" w:cs="Arial"/>
          <w:lang w:val="es-CO"/>
        </w:rPr>
      </w:pPr>
      <w:r w:rsidRPr="00D72E11">
        <w:rPr>
          <w:rFonts w:ascii="Arial" w:hAnsi="Arial" w:cs="Arial"/>
          <w:lang w:val="es-CO"/>
        </w:rPr>
        <w:t xml:space="preserve">Mediante resolución No. 1556 del 26 de agosto de 2015, se conformó el Grupo de Trabajo Permanente de Gestión Contractual, con el objetivo de soportar,  revisar, apoyar, recomendar, orientar y asesorar en materia jurídico contractual y adelantamiento de los trámites contractuales, que le corresponda firmar al Director o a sus delegados en materia </w:t>
      </w:r>
      <w:r w:rsidRPr="00D72E11">
        <w:rPr>
          <w:rFonts w:ascii="Arial" w:hAnsi="Arial" w:cs="Arial"/>
          <w:lang w:val="es-CO"/>
        </w:rPr>
        <w:lastRenderedPageBreak/>
        <w:t>contractual, con el fin suplir las diferentes necesidades de adquisiciones de bienes y servicios que permita el cumplimiento de la misión, funciones y competencia que le asigna la ley a la entidad, en beneficio del sector Acuícola  y Pesquero del país.</w:t>
      </w:r>
    </w:p>
    <w:p w:rsidR="00751D20" w:rsidRPr="00D72E11" w:rsidRDefault="00751D20" w:rsidP="00751D20">
      <w:pPr>
        <w:jc w:val="both"/>
        <w:rPr>
          <w:rFonts w:ascii="Arial" w:hAnsi="Arial" w:cs="Arial"/>
          <w:b/>
          <w:lang w:val="es-CO"/>
        </w:rPr>
      </w:pPr>
      <w:r w:rsidRPr="00D72E11">
        <w:rPr>
          <w:rFonts w:ascii="Arial" w:hAnsi="Arial" w:cs="Arial"/>
          <w:b/>
          <w:lang w:val="es-CO"/>
        </w:rPr>
        <w:t>DESARROLLO:</w:t>
      </w:r>
    </w:p>
    <w:p w:rsidR="00751D20" w:rsidRPr="00D72E11" w:rsidRDefault="00751D20" w:rsidP="00751D20">
      <w:pPr>
        <w:jc w:val="both"/>
        <w:rPr>
          <w:rFonts w:ascii="Arial" w:hAnsi="Arial" w:cs="Arial"/>
          <w:lang w:val="es-CO"/>
        </w:rPr>
      </w:pPr>
      <w:r w:rsidRPr="00D72E11">
        <w:rPr>
          <w:rFonts w:ascii="Arial" w:hAnsi="Arial" w:cs="Arial"/>
          <w:lang w:val="es-CO"/>
        </w:rPr>
        <w:t>En la Vigencia 2016, la AUNAP estuvo atenta a desarrollar dentro del marco orientador de los principios que rigen la contratación los 252 actos contractuales realizados en el grupo de gestión contractual, lo cual permitió que vía contractual se atendiera temas misionales como de funcionamiento de la entidad para su normal desarrollo, cada uno de los contratos enmarcado en el procedimiento que de acuerdo a la ley le correspondía y en observancia a la eficacia, eficiencia y economía.</w:t>
      </w:r>
    </w:p>
    <w:p w:rsidR="00751D20" w:rsidRPr="00D72E11" w:rsidRDefault="00751D20" w:rsidP="00751D20">
      <w:pPr>
        <w:jc w:val="both"/>
        <w:rPr>
          <w:rFonts w:ascii="Arial" w:hAnsi="Arial" w:cs="Arial"/>
          <w:color w:val="393939"/>
        </w:rPr>
      </w:pPr>
      <w:r w:rsidRPr="00D72E11">
        <w:rPr>
          <w:rFonts w:ascii="Arial" w:hAnsi="Arial" w:cs="Arial"/>
          <w:lang w:val="es-CO"/>
        </w:rPr>
        <w:t xml:space="preserve">Todo esto no con un alto sentido de responsabilidad en </w:t>
      </w:r>
      <w:r w:rsidRPr="00D72E11">
        <w:rPr>
          <w:rFonts w:ascii="Arial" w:hAnsi="Arial" w:cs="Arial"/>
        </w:rPr>
        <w:t xml:space="preserve">busca del  cumplimiento de los fines de la contratación, a vigilar la correcta ejecución del contrato , haciendo una rigurosa y exigente revisión de los documentos allegados para viabilizar y orientando a las dependencias a través de oficios, formatos de inviabilidades y todos los mecanismos de </w:t>
      </w:r>
      <w:proofErr w:type="spellStart"/>
      <w:r w:rsidRPr="00D72E11">
        <w:rPr>
          <w:rFonts w:ascii="Arial" w:hAnsi="Arial" w:cs="Arial"/>
        </w:rPr>
        <w:t>transabilidad</w:t>
      </w:r>
      <w:proofErr w:type="spellEnd"/>
      <w:r w:rsidRPr="00D72E11">
        <w:rPr>
          <w:rFonts w:ascii="Arial" w:hAnsi="Arial" w:cs="Arial"/>
        </w:rPr>
        <w:t xml:space="preserve"> que pudiera generar fortalezas en pro de la defensa de los interés públicos y de los particulares, partiendo y conociendo las repercusiones de índole legal y en ocasión al interés público y social del tema misional a cargo de la entidad como es la pesca y la acuicultura</w:t>
      </w:r>
      <w:r w:rsidRPr="00D72E11">
        <w:rPr>
          <w:rFonts w:ascii="Arial" w:hAnsi="Arial" w:cs="Arial"/>
          <w:color w:val="393939"/>
        </w:rPr>
        <w:t>.</w:t>
      </w:r>
    </w:p>
    <w:p w:rsidR="00751D20" w:rsidRPr="00D72E11" w:rsidRDefault="00751D20" w:rsidP="00751D20">
      <w:pPr>
        <w:jc w:val="both"/>
        <w:rPr>
          <w:rFonts w:ascii="Arial" w:hAnsi="Arial" w:cs="Arial"/>
          <w:lang w:val="es-CO"/>
        </w:rPr>
      </w:pPr>
      <w:r w:rsidRPr="00D72E11">
        <w:rPr>
          <w:rFonts w:ascii="Arial" w:hAnsi="Arial" w:cs="Arial"/>
          <w:lang w:val="es-CO"/>
        </w:rPr>
        <w:t>Además se fortalecieron controles y seguimiento a través de mecanismos de alarmas , pues el Grupo de Gestión contractual atendió además demandas  de temas pos contractuales en la vigencia 2016 relacionado con liquidaciones para lo cual se generaron herramientas orientadoras para abordar el caso y los supervisores tuvieran elementos para sumir en oportunidad los temas de liquidaciones , en razón a que en esta etapa en donde verdaderamente se conoce con mayor precisión la eficacia y eficiencia de cómo se suplieron los fines estales y se utilizaron los recursos físico, financieros entre otros utilizados en el marco de la contratación efectuada.</w:t>
      </w:r>
    </w:p>
    <w:p w:rsidR="00751D20" w:rsidRPr="00D72E11" w:rsidRDefault="00751D20" w:rsidP="00751D20">
      <w:pPr>
        <w:jc w:val="both"/>
        <w:rPr>
          <w:rFonts w:ascii="Arial" w:hAnsi="Arial" w:cs="Arial"/>
          <w:b/>
          <w:lang w:val="es-CO"/>
        </w:rPr>
      </w:pPr>
      <w:r w:rsidRPr="00D72E11">
        <w:rPr>
          <w:rFonts w:ascii="Arial" w:hAnsi="Arial" w:cs="Arial"/>
          <w:b/>
          <w:lang w:val="es-CO"/>
        </w:rPr>
        <w:t>COMPETENCIAS:</w:t>
      </w:r>
    </w:p>
    <w:p w:rsidR="00751D20" w:rsidRPr="00D72E11" w:rsidRDefault="00751D20" w:rsidP="00751D20">
      <w:pPr>
        <w:jc w:val="both"/>
        <w:rPr>
          <w:rFonts w:ascii="Arial" w:hAnsi="Arial" w:cs="Arial"/>
          <w:lang w:val="es-CO"/>
        </w:rPr>
      </w:pPr>
      <w:r w:rsidRPr="00D72E11">
        <w:rPr>
          <w:rFonts w:ascii="Arial" w:hAnsi="Arial" w:cs="Arial"/>
          <w:lang w:val="es-CO"/>
        </w:rPr>
        <w:t>La ordenación del gasto es asumida en la entidad en los términos de la y 80 de 1993 por el Director General, y  mediante la Resolución No. 883 del 13 de junio  2016 delegó algunos asuntos contractuales  como son: Selección abreviada de menor cuantía, mínima cuantía, acuerdos marcos de precio, bolsa de productos y contratos de Arrendamiento.</w:t>
      </w:r>
    </w:p>
    <w:p w:rsidR="00751D20" w:rsidRPr="00D72E11" w:rsidRDefault="00751D20" w:rsidP="00751D20">
      <w:pPr>
        <w:jc w:val="both"/>
        <w:rPr>
          <w:rFonts w:ascii="Arial" w:hAnsi="Arial" w:cs="Arial"/>
          <w:lang w:val="es-CO"/>
        </w:rPr>
      </w:pPr>
    </w:p>
    <w:p w:rsidR="00751D20" w:rsidRPr="00D72E11" w:rsidRDefault="00751D20" w:rsidP="00751D20">
      <w:pPr>
        <w:jc w:val="both"/>
        <w:rPr>
          <w:rFonts w:ascii="Arial" w:hAnsi="Arial" w:cs="Arial"/>
          <w:lang w:val="es-CO"/>
        </w:rPr>
      </w:pPr>
      <w:r w:rsidRPr="00D72E11">
        <w:rPr>
          <w:rFonts w:ascii="Arial" w:hAnsi="Arial" w:cs="Arial"/>
          <w:lang w:val="es-CO"/>
        </w:rPr>
        <w:t>En cumplimiento a la ley 13 de 1990 y el Decreto 1071 de 2015, delegó la celebración de venta directa de productos pesqueros en ocasión a decomisos por presunta infracción al estatuto Pesquero e los Directores Regionales de la AUNAP  mediante la Resolución No.788 del 25 de mayo de 2016.  Las Direcciones Regionales son 7, Barranquilla, Cali, Magangué, Villavicencio, Bogotá, Medellín y Barrancabermeja.</w:t>
      </w:r>
    </w:p>
    <w:p w:rsidR="00751D20" w:rsidRPr="00D72E11" w:rsidRDefault="00751D20" w:rsidP="00751D20">
      <w:pPr>
        <w:jc w:val="both"/>
        <w:rPr>
          <w:rFonts w:ascii="Arial" w:hAnsi="Arial" w:cs="Arial"/>
          <w:b/>
          <w:lang w:val="es-CO"/>
        </w:rPr>
      </w:pPr>
      <w:r w:rsidRPr="00D72E11">
        <w:rPr>
          <w:rFonts w:ascii="Arial" w:hAnsi="Arial" w:cs="Arial"/>
          <w:b/>
          <w:lang w:val="es-CO"/>
        </w:rPr>
        <w:t>CUANTÍAS:</w:t>
      </w:r>
    </w:p>
    <w:p w:rsidR="00751D20" w:rsidRPr="00D72E11" w:rsidRDefault="00751D20" w:rsidP="00751D20">
      <w:pPr>
        <w:rPr>
          <w:rFonts w:ascii="Arial" w:hAnsi="Arial" w:cs="Arial"/>
          <w:lang w:val="es-CO"/>
        </w:rPr>
      </w:pPr>
      <w:r w:rsidRPr="00D72E11">
        <w:rPr>
          <w:rFonts w:ascii="Arial" w:hAnsi="Arial" w:cs="Arial"/>
          <w:lang w:val="es-CO"/>
        </w:rPr>
        <w:lastRenderedPageBreak/>
        <w:t>Las cuantías de la vigencia de 2016 en materia contractual, fueron así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7"/>
        <w:gridCol w:w="4061"/>
      </w:tblGrid>
      <w:tr w:rsidR="00751D20" w:rsidRPr="00D72E11" w:rsidTr="00751D20">
        <w:tc>
          <w:tcPr>
            <w:tcW w:w="2700" w:type="pct"/>
            <w:tcBorders>
              <w:top w:val="single" w:sz="4" w:space="0" w:color="auto"/>
              <w:left w:val="single" w:sz="4" w:space="0" w:color="auto"/>
              <w:bottom w:val="single" w:sz="4" w:space="0" w:color="auto"/>
              <w:right w:val="single" w:sz="4" w:space="0" w:color="auto"/>
            </w:tcBorders>
            <w:hideMark/>
          </w:tcPr>
          <w:p w:rsidR="00751D20" w:rsidRPr="00D72E11" w:rsidRDefault="00751D20">
            <w:pPr>
              <w:jc w:val="center"/>
              <w:rPr>
                <w:rFonts w:ascii="Arial" w:hAnsi="Arial" w:cs="Arial"/>
                <w:b/>
              </w:rPr>
            </w:pPr>
            <w:r w:rsidRPr="00D72E11">
              <w:rPr>
                <w:rFonts w:ascii="Arial" w:hAnsi="Arial" w:cs="Arial"/>
                <w:b/>
              </w:rPr>
              <w:t xml:space="preserve">CONCEPTO </w:t>
            </w:r>
          </w:p>
        </w:tc>
        <w:tc>
          <w:tcPr>
            <w:tcW w:w="2300" w:type="pct"/>
            <w:tcBorders>
              <w:top w:val="single" w:sz="4" w:space="0" w:color="auto"/>
              <w:left w:val="single" w:sz="4" w:space="0" w:color="auto"/>
              <w:bottom w:val="single" w:sz="4" w:space="0" w:color="auto"/>
              <w:right w:val="single" w:sz="4" w:space="0" w:color="auto"/>
            </w:tcBorders>
            <w:hideMark/>
          </w:tcPr>
          <w:p w:rsidR="00751D20" w:rsidRPr="00D72E11" w:rsidRDefault="00751D20">
            <w:pPr>
              <w:jc w:val="center"/>
              <w:rPr>
                <w:rFonts w:ascii="Arial" w:hAnsi="Arial" w:cs="Arial"/>
                <w:b/>
              </w:rPr>
            </w:pPr>
            <w:r w:rsidRPr="00D72E11">
              <w:rPr>
                <w:rFonts w:ascii="Arial" w:hAnsi="Arial" w:cs="Arial"/>
                <w:b/>
              </w:rPr>
              <w:t xml:space="preserve">VALOR EN PESOS </w:t>
            </w:r>
          </w:p>
        </w:tc>
      </w:tr>
      <w:tr w:rsidR="00751D20" w:rsidRPr="00D72E11" w:rsidTr="00751D20">
        <w:trPr>
          <w:trHeight w:val="751"/>
        </w:trPr>
        <w:tc>
          <w:tcPr>
            <w:tcW w:w="27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rPr>
                <w:rFonts w:ascii="Arial" w:hAnsi="Arial" w:cs="Arial"/>
              </w:rPr>
            </w:pPr>
            <w:r w:rsidRPr="00D72E11">
              <w:rPr>
                <w:rFonts w:ascii="Arial" w:hAnsi="Arial" w:cs="Arial"/>
              </w:rPr>
              <w:t>Presupuesto actual de la AUNAP</w:t>
            </w:r>
          </w:p>
        </w:tc>
        <w:tc>
          <w:tcPr>
            <w:tcW w:w="23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jc w:val="right"/>
              <w:rPr>
                <w:rFonts w:ascii="Arial" w:hAnsi="Arial" w:cs="Arial"/>
              </w:rPr>
            </w:pPr>
            <w:r w:rsidRPr="00D72E11">
              <w:rPr>
                <w:rFonts w:ascii="Arial" w:hAnsi="Arial" w:cs="Arial"/>
              </w:rPr>
              <w:t>$34.560.664.781</w:t>
            </w:r>
          </w:p>
        </w:tc>
      </w:tr>
      <w:tr w:rsidR="00751D20" w:rsidRPr="00D72E11" w:rsidTr="00751D20">
        <w:trPr>
          <w:trHeight w:val="715"/>
        </w:trPr>
        <w:tc>
          <w:tcPr>
            <w:tcW w:w="27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rPr>
                <w:rFonts w:ascii="Arial" w:hAnsi="Arial" w:cs="Arial"/>
              </w:rPr>
            </w:pPr>
            <w:r w:rsidRPr="00D72E11">
              <w:rPr>
                <w:rFonts w:ascii="Arial" w:hAnsi="Arial" w:cs="Arial"/>
              </w:rPr>
              <w:t>Salario mínimo legal vigente (SMMLV)</w:t>
            </w:r>
          </w:p>
        </w:tc>
        <w:tc>
          <w:tcPr>
            <w:tcW w:w="23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jc w:val="right"/>
              <w:rPr>
                <w:rFonts w:ascii="Arial" w:hAnsi="Arial" w:cs="Arial"/>
              </w:rPr>
            </w:pPr>
            <w:r w:rsidRPr="00D72E11">
              <w:rPr>
                <w:rFonts w:ascii="Arial" w:hAnsi="Arial" w:cs="Arial"/>
              </w:rPr>
              <w:t>$689.455</w:t>
            </w:r>
          </w:p>
        </w:tc>
      </w:tr>
      <w:tr w:rsidR="00751D20" w:rsidRPr="00D72E11" w:rsidTr="00751D20">
        <w:trPr>
          <w:trHeight w:val="706"/>
        </w:trPr>
        <w:tc>
          <w:tcPr>
            <w:tcW w:w="27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rPr>
                <w:rFonts w:ascii="Arial" w:hAnsi="Arial" w:cs="Arial"/>
              </w:rPr>
            </w:pPr>
            <w:r w:rsidRPr="00D72E11">
              <w:rPr>
                <w:rFonts w:ascii="Arial" w:hAnsi="Arial" w:cs="Arial"/>
              </w:rPr>
              <w:t>Presupuesto AUNAP en SMMLV</w:t>
            </w:r>
          </w:p>
        </w:tc>
        <w:tc>
          <w:tcPr>
            <w:tcW w:w="23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jc w:val="right"/>
              <w:rPr>
                <w:rFonts w:ascii="Arial" w:hAnsi="Arial" w:cs="Arial"/>
              </w:rPr>
            </w:pPr>
            <w:r w:rsidRPr="00D72E11">
              <w:rPr>
                <w:rFonts w:ascii="Arial" w:hAnsi="Arial" w:cs="Arial"/>
              </w:rPr>
              <w:t>50.127,51SMMLV</w:t>
            </w:r>
          </w:p>
        </w:tc>
      </w:tr>
      <w:tr w:rsidR="00751D20" w:rsidRPr="00D72E11" w:rsidTr="00751D20">
        <w:trPr>
          <w:trHeight w:val="713"/>
        </w:trPr>
        <w:tc>
          <w:tcPr>
            <w:tcW w:w="27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rPr>
                <w:rFonts w:ascii="Arial" w:hAnsi="Arial" w:cs="Arial"/>
              </w:rPr>
            </w:pPr>
            <w:r w:rsidRPr="00D72E11">
              <w:rPr>
                <w:rFonts w:ascii="Arial" w:hAnsi="Arial" w:cs="Arial"/>
              </w:rPr>
              <w:t>Menor Cuantía AUNAP (280 SMMLV)</w:t>
            </w:r>
          </w:p>
        </w:tc>
        <w:tc>
          <w:tcPr>
            <w:tcW w:w="23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jc w:val="right"/>
              <w:rPr>
                <w:rFonts w:ascii="Arial" w:hAnsi="Arial" w:cs="Arial"/>
              </w:rPr>
            </w:pPr>
            <w:r w:rsidRPr="00D72E11">
              <w:rPr>
                <w:rFonts w:ascii="Arial" w:hAnsi="Arial" w:cs="Arial"/>
              </w:rPr>
              <w:t>$193.047.400,00</w:t>
            </w:r>
          </w:p>
        </w:tc>
      </w:tr>
      <w:tr w:rsidR="00751D20" w:rsidRPr="00D72E11" w:rsidTr="00751D20">
        <w:trPr>
          <w:trHeight w:val="705"/>
        </w:trPr>
        <w:tc>
          <w:tcPr>
            <w:tcW w:w="27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rPr>
                <w:rFonts w:ascii="Arial" w:hAnsi="Arial" w:cs="Arial"/>
              </w:rPr>
            </w:pPr>
            <w:r w:rsidRPr="00D72E11">
              <w:rPr>
                <w:rFonts w:ascii="Arial" w:hAnsi="Arial" w:cs="Arial"/>
              </w:rPr>
              <w:t>Mínima Cuantía AUNAP (10% DE LA MENOR CUANTÍA)</w:t>
            </w:r>
          </w:p>
        </w:tc>
        <w:tc>
          <w:tcPr>
            <w:tcW w:w="2300" w:type="pct"/>
            <w:tcBorders>
              <w:top w:val="single" w:sz="4" w:space="0" w:color="auto"/>
              <w:left w:val="single" w:sz="4" w:space="0" w:color="auto"/>
              <w:bottom w:val="single" w:sz="4" w:space="0" w:color="auto"/>
              <w:right w:val="single" w:sz="4" w:space="0" w:color="auto"/>
            </w:tcBorders>
            <w:vAlign w:val="center"/>
            <w:hideMark/>
          </w:tcPr>
          <w:p w:rsidR="00751D20" w:rsidRPr="00D72E11" w:rsidRDefault="00751D20">
            <w:pPr>
              <w:jc w:val="right"/>
              <w:rPr>
                <w:rFonts w:ascii="Arial" w:hAnsi="Arial" w:cs="Arial"/>
              </w:rPr>
            </w:pPr>
            <w:r w:rsidRPr="00D72E11">
              <w:rPr>
                <w:rFonts w:ascii="Arial" w:hAnsi="Arial" w:cs="Arial"/>
              </w:rPr>
              <w:t>$19.304.740,00</w:t>
            </w:r>
          </w:p>
        </w:tc>
      </w:tr>
    </w:tbl>
    <w:p w:rsidR="00751D20" w:rsidRPr="00D72E11" w:rsidRDefault="00751D20" w:rsidP="00751D20">
      <w:pPr>
        <w:rPr>
          <w:rFonts w:ascii="Arial" w:eastAsia="Times New Roman" w:hAnsi="Arial" w:cs="Arial"/>
          <w:lang w:val="es-CO" w:eastAsia="es-CO"/>
        </w:rPr>
      </w:pPr>
    </w:p>
    <w:p w:rsidR="00AC5F0C" w:rsidRPr="00D72E11" w:rsidRDefault="00AC5F0C" w:rsidP="00751D20">
      <w:pPr>
        <w:rPr>
          <w:rFonts w:ascii="Arial" w:eastAsia="Times New Roman" w:hAnsi="Arial" w:cs="Arial"/>
          <w:lang w:val="es-CO" w:eastAsia="es-CO"/>
        </w:rPr>
      </w:pPr>
    </w:p>
    <w:p w:rsidR="00AC5F0C" w:rsidRPr="00D72E11" w:rsidRDefault="00AC5F0C" w:rsidP="00751D20">
      <w:pPr>
        <w:rPr>
          <w:rFonts w:ascii="Arial" w:eastAsia="Times New Roman" w:hAnsi="Arial" w:cs="Arial"/>
          <w:lang w:val="es-CO" w:eastAsia="es-CO"/>
        </w:rPr>
      </w:pPr>
    </w:p>
    <w:tbl>
      <w:tblPr>
        <w:tblStyle w:val="Tablanormal1"/>
        <w:tblW w:w="0" w:type="auto"/>
        <w:tblInd w:w="0" w:type="dxa"/>
        <w:tblLook w:val="04A0" w:firstRow="1" w:lastRow="0" w:firstColumn="1" w:lastColumn="0" w:noHBand="0" w:noVBand="1"/>
      </w:tblPr>
      <w:tblGrid>
        <w:gridCol w:w="4371"/>
        <w:gridCol w:w="4457"/>
      </w:tblGrid>
      <w:tr w:rsidR="00AC5F0C" w:rsidRPr="00D72E11" w:rsidTr="00AC5F0C">
        <w:trPr>
          <w:cnfStyle w:val="100000000000" w:firstRow="1" w:lastRow="0" w:firstColumn="0" w:lastColumn="0" w:oddVBand="0" w:evenVBand="0" w:oddHBand="0"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 xml:space="preserve">Origen </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DIRECCION TÉCNICA DE ADMINISTRACIÓN Y FOMENTO </w:t>
            </w: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Problema Planteado</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Definir la situación técnico-jurídica de la Estación de acuicultura marina de Bahía Málaga de la Autoridad Nacional de Acuicultura y Pesca –AUNAP-, la cual se encuentra construida sobre terrenos de la Armada Nacional en el Pacífico Colombiano, de conformidad con el Certificado de Tradición Matrícula Inmobiliaria de la Oficina de Registro de Instrumentos Públicos de Buenaventura de fecha 20 de octubre de 2015.</w:t>
            </w:r>
          </w:p>
        </w:tc>
      </w:tr>
      <w:tr w:rsidR="00AC5F0C" w:rsidRPr="00D72E11" w:rsidTr="00AC5F0C">
        <w:trPr>
          <w:trHeight w:val="569"/>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 xml:space="preserve">Antecedentes Relevantes </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El pasado 24 de agosto de 2015, desde la Armada Nacional, escribe la Teniente de Navío Ana Victoria García a la funcionaria profesional de la AUNAP Piedad Victoria Daza de la Dirección Técnica de Administración y Fomento, enviando 5 documentos, dentro de los cuales se </w:t>
            </w:r>
            <w:r w:rsidRPr="00D72E11">
              <w:rPr>
                <w:rFonts w:ascii="Arial" w:hAnsi="Arial" w:cs="Arial"/>
              </w:rPr>
              <w:lastRenderedPageBreak/>
              <w:t xml:space="preserve">encuentra un proyecto de CONTRATO DE COMODATO sobre el lote de terreno donde se encuentra la estación Bahía Málaga, con el interés de que sea suscrito por el ordenador del gasto de la AUNAP, previa revisión jurídica del mismo.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Al respecto la funcionaria Piedad, remite a Secretaria General dicho trámite, y posteriormente hace llegar al área contractual, la resolución por medio de la cual se hace la transferencia a título gratuito de las mejoras protocolizadas de propiedad del INPA mediante escritura del 31 de agosto de 2001 en Notaria Segunda de Buenaventura, al INCODER, la cual es de fecha 25 de junio de 2004, definiendo de igual forma el avalúo de las mismas en $81.254.400.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Luego por Resolución de 30 de diciembre de 2009 las retoma el INCODER, luego de haber sido transferidas al ICA, y donde se señala claramente de lo que consta la Estación, y calcula de acuerdo al valor en libros que reporta el INCODER, que las mejoras tiene un valor de $808.003.039.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Posteriormente mediante Resolución de 3 de agosto de 2012, se señala que se transfieren a título gratuito los bienes muebles, mejoras y la posesión ejercida sobre el lote de terreno donde opera la estación acuícola Bahía Málaga del INCODER a la AUNAP, donde señalan un valor histórico de aquellos de $665.070.632.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lastRenderedPageBreak/>
              <w:t>Cabe anotar que en el Certificado de matrícula inmobiliaria aparece la primera anotación como titular del derecho real de dominio de conformidad con base en el decreto 098 de 17 de enero de 1947, la Base Militar de la Marina de Guerra de las Fuerzas Militares de Colombia, y luego mediante escritura pública No. 11939 del 17 de junio de 2005 registrada, el titular de derecho real del dominio es MINISTERIO DE DEFENSA – ARMADA NACIONAL.</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lastRenderedPageBreak/>
              <w:t>Soportes</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pStyle w:val="Prrafodelista"/>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rsidP="005A7340">
            <w:pPr>
              <w:pStyle w:val="Prrafodelista"/>
              <w:numPr>
                <w:ilvl w:val="0"/>
                <w:numId w:val="3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Resoluciones de transferencia de mejoras </w:t>
            </w:r>
          </w:p>
          <w:p w:rsidR="00AC5F0C" w:rsidRPr="00D72E11" w:rsidRDefault="00AC5F0C" w:rsidP="005A7340">
            <w:pPr>
              <w:pStyle w:val="Prrafodelista"/>
              <w:numPr>
                <w:ilvl w:val="0"/>
                <w:numId w:val="3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Certificado de Tradición de Oficina de Registro de Instrumentos Públicos de Buenaventura </w:t>
            </w:r>
          </w:p>
          <w:p w:rsidR="00AC5F0C" w:rsidRPr="00D72E11" w:rsidRDefault="00AC5F0C" w:rsidP="005A7340">
            <w:pPr>
              <w:pStyle w:val="Prrafodelista"/>
              <w:numPr>
                <w:ilvl w:val="0"/>
                <w:numId w:val="3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Proyecto de contrato de comodato </w:t>
            </w:r>
          </w:p>
          <w:p w:rsidR="00AC5F0C" w:rsidRPr="00D72E11" w:rsidRDefault="00AC5F0C">
            <w:pPr>
              <w:pStyle w:val="Prrafodelista"/>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C5F0C" w:rsidRPr="00D72E11" w:rsidTr="00AC5F0C">
        <w:trPr>
          <w:trHeight w:val="556"/>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 xml:space="preserve">Fundamentos Jurídicos </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 xml:space="preserve">Constitución Política artículo 2, 113 y 209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Ley 489 de 1998 artículo 6</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Ley 80 de 1993</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Decreto 4181 de 2011</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b/>
              </w:rPr>
              <w:t>Ley 9 de 1989 artículo 38</w:t>
            </w:r>
            <w:r w:rsidRPr="00D72E11">
              <w:rPr>
                <w:rFonts w:ascii="Arial" w:hAnsi="Arial" w:cs="Arial"/>
              </w:rPr>
              <w:t xml:space="preserve">: “Las entidades públicas no podrán dar en comodato sus inmuebles sino únicamente a otras entidades públicas, sindicatos, cooperativas, asociaciones y fundaciones que no repartan utilidades entre sus asociados o fundadores ni adjudiquen sus activos en el momento de su liquidación a los mismos, juntas de acción comunal, </w:t>
            </w:r>
            <w:r w:rsidRPr="00D72E11">
              <w:rPr>
                <w:rFonts w:ascii="Arial" w:hAnsi="Arial" w:cs="Arial"/>
              </w:rPr>
              <w:lastRenderedPageBreak/>
              <w:t>fondos de empleados y las demás que puedan asimilarse a las anteriores, y por un término máximo de cinco (5) años, renovables.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 xml:space="preserve">Código Civil TITULO XXIX DEL COMODATO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Artículo 2216. INDEMNIZACIÓN DEL COMODATARIO POR EXPENSAS. El comodante es obligado a indemnizar al comodatario de las expensas que </w:t>
            </w:r>
            <w:r w:rsidRPr="00D72E11">
              <w:rPr>
                <w:rFonts w:ascii="Arial" w:hAnsi="Arial" w:cs="Arial"/>
                <w:u w:val="single"/>
              </w:rPr>
              <w:t>sin su previa noticia</w:t>
            </w:r>
            <w:r w:rsidRPr="00D72E11">
              <w:rPr>
                <w:rFonts w:ascii="Arial" w:hAnsi="Arial" w:cs="Arial"/>
              </w:rPr>
              <w:t xml:space="preserve"> haya hecho, para la conservación de la cosa, bajo las condiciones siguientes:</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1. Si las expensas no han sido de las ordinarias de conservación, como la de alimentar al caballo.</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2. Si han sido necesarias y urgentes, de manera que no haya sido posible consultar al comodante, y se presuma fundadamente que teniendo éste la cosa en su poder no hubiera dejado de hacerlas.</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Artículo 739. CONSTRUCCION Y SIEMBRA EN SUELO AJENO.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Si se ha edificado, plantado o sembrado a ciencia y paciencia del dueño del terreno, será este obligado, para recobrarlo, a pagar el valor del edificio, plantación o sementera. (…)</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lastRenderedPageBreak/>
              <w:t>Sentencia de la Corte Suprema de Justicia Sala de Casación Civil del 4 de agosto de 2008 Expediente No. 00710-01 SALVAMENTO DE VOTO – PEDRO OCTAVIO MUNAR CADENA</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lastRenderedPageBreak/>
              <w:t>Fundamentos Técnicos</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Los linderos y el área delimitada objeto de comodato se encuentran en las resoluciones ya mencionadas, y en el Concepto No. 1389 del 24 de noviembre de 2015 emitido por el Teniente de Corbeta FABIO ANDRES TEJADA como Jefe de Oficina de Ingeniería y Arquitectura BN2, el cual se adjunta. </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Sin embargo, por parte de la AUNAP no ha sido revisada técnicamente ésta área objeto de comodato. </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Al respecto se sugiere realizar concepto técnico para verificar y ratificar dicha área, y definir cuáles serían las mejoras removibles y las no removibles, y así mismo llevar a cabo el avalúo respectivo.</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 </w:t>
            </w:r>
          </w:p>
        </w:tc>
      </w:tr>
      <w:tr w:rsidR="00AC5F0C" w:rsidRPr="00D72E11" w:rsidTr="00AC5F0C">
        <w:trPr>
          <w:trHeight w:val="561"/>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Posibles Riesgos (Si los hay)</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cnfStyle w:val="000000000000" w:firstRow="0" w:lastRow="0" w:firstColumn="0" w:lastColumn="0" w:oddVBand="0" w:evenVBand="0" w:oddHBand="0" w:evenHBand="0" w:firstRowFirstColumn="0" w:firstRowLastColumn="0" w:lastRowFirstColumn="0" w:lastRowLastColumn="0"/>
              <w:rPr>
                <w:rFonts w:ascii="Arial" w:hAnsi="Arial" w:cs="Arial"/>
              </w:rPr>
            </w:pPr>
          </w:p>
          <w:p w:rsidR="00AC5F0C" w:rsidRPr="00D72E11" w:rsidRDefault="00AC5F0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Entregar la Estación de acuicultura Bahía Málaga al finalizar los 5 años de comodato, solo permitiendo retirar las mejoras removibles. </w:t>
            </w:r>
          </w:p>
          <w:p w:rsidR="00AC5F0C" w:rsidRPr="00D72E11" w:rsidRDefault="00AC5F0C">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Ruta Jurídica</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Debe tenerse en cuenta que hay dos escenarios jurídicos, uno que es antes del </w:t>
            </w:r>
            <w:r w:rsidRPr="00D72E11">
              <w:rPr>
                <w:rFonts w:ascii="Arial" w:hAnsi="Arial" w:cs="Arial"/>
              </w:rPr>
              <w:lastRenderedPageBreak/>
              <w:t xml:space="preserve">comodato a suscribir, y dos, de suscribir comodato como quedaría la situación jurídica de las mejoras. </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u w:val="single"/>
              </w:rPr>
              <w:t>Antes del comodato a suscribir</w:t>
            </w:r>
            <w:r w:rsidRPr="00D72E11">
              <w:rPr>
                <w:rFonts w:ascii="Arial" w:hAnsi="Arial" w:cs="Arial"/>
              </w:rPr>
              <w:t xml:space="preserve">, es decir, en el primer escenario, se presenta la hipótesis de dar aplicación al artículo 739 del Código Civil, en el estricto sentido del salvamento de voto presentado en la Sentencia que se menciona en los fundamentos jurídicos, la cual reza: “(…) a falta de disposición contractual o legal expresa, debe aplicarse en todo su rigor el principio contenido en el inciso segundo del artículo 739 del Código Civil. (…)”. De igual forma señala en cuanto al inciso segundo “(…) considero que el reseñado precepto tiene el carácter de regla general, (…) motivo por el cual tiene cabida, salvo disposición legal o pacto expreso de los interesados en contrario (…)”. Lo anterior dado que no se ha constituido ningún documento expreso entre las partes, y en cuanto a expensas la ley solo habla de las necesarias. </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u w:val="single"/>
              </w:rPr>
              <w:t>En el segundo escenario</w:t>
            </w:r>
            <w:r w:rsidRPr="00D72E11">
              <w:rPr>
                <w:rFonts w:ascii="Arial" w:hAnsi="Arial" w:cs="Arial"/>
              </w:rPr>
              <w:t xml:space="preserve">, al decidir que se suscriba el COMODATO, se deberá dar completa aplicación a las reglas establecidas en el artículo 2216 del Código Civil, el cual reza: </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INDEMNIZACIÓN DEL COMODATARIO POR EXPENSAS. El comodante es obligado a indemnizar al comodatario de las expensas que sin su previa noticia haya hecho, para la conservación de la cosa, bajo las condiciones siguientes:</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lastRenderedPageBreak/>
              <w:t>1. Si las expensas no han sido de las ordinarias de conservación, como la de alimentar al caballo.</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2. Si han sido necesarias y urgentes, de manera que no haya sido posible consultar al comodante, y se presuma fundadamente que teniendo éste la cosa en su poder no hubiera dejado de hacerlas.</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C5F0C" w:rsidRPr="00D72E11" w:rsidTr="00AC5F0C">
        <w:trPr>
          <w:trHeight w:val="861"/>
        </w:trPr>
        <w:tc>
          <w:tcPr>
            <w:cnfStyle w:val="001000000000" w:firstRow="0" w:lastRow="0" w:firstColumn="1" w:lastColumn="0" w:oddVBand="0" w:evenVBand="0" w:oddHBand="0" w:evenHBand="0" w:firstRowFirstColumn="0" w:firstRowLastColumn="0" w:lastRowFirstColumn="0" w:lastRowLastColumn="0"/>
            <w:tcW w:w="4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lastRenderedPageBreak/>
              <w:t>Anexos</w:t>
            </w:r>
          </w:p>
        </w:tc>
        <w:tc>
          <w:tcPr>
            <w:tcW w:w="44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Los documentos enunciados en el ítem de soportes</w:t>
            </w:r>
          </w:p>
          <w:p w:rsidR="00AC5F0C" w:rsidRPr="00D72E11" w:rsidRDefault="00AC5F0C">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rsidR="00AC5F0C" w:rsidRPr="00D72E11" w:rsidRDefault="00AC5F0C" w:rsidP="00751D20">
      <w:pPr>
        <w:rPr>
          <w:rFonts w:ascii="Arial" w:eastAsia="Times New Roman" w:hAnsi="Arial" w:cs="Arial"/>
          <w:lang w:val="es-CO" w:eastAsia="es-CO"/>
        </w:rPr>
      </w:pPr>
    </w:p>
    <w:p w:rsidR="00AC5F0C" w:rsidRPr="00D72E11" w:rsidRDefault="00AC5F0C" w:rsidP="00AC5F0C">
      <w:pPr>
        <w:pStyle w:val="NormalWeb"/>
        <w:spacing w:before="120" w:beforeAutospacing="0" w:after="120" w:afterAutospacing="0" w:line="302" w:lineRule="atLeast"/>
        <w:rPr>
          <w:rFonts w:ascii="Arial" w:hAnsi="Arial" w:cs="Arial"/>
          <w:sz w:val="22"/>
          <w:szCs w:val="22"/>
          <w:lang w:val="es-CO" w:eastAsia="en-US"/>
        </w:rPr>
      </w:pPr>
      <w:r w:rsidRPr="00D72E11">
        <w:rPr>
          <w:rFonts w:ascii="Arial" w:hAnsi="Arial" w:cs="Arial"/>
          <w:sz w:val="22"/>
          <w:szCs w:val="22"/>
          <w:lang w:eastAsia="en-US"/>
        </w:rPr>
        <w:t xml:space="preserve">CLÍNICA No.2.- Objeto: La clínica jurídica es un espacio creado para promover que los temas de interés de varias áreas, es decir, casos o problemática que involucran el componente contractual y de carácter emblemático, se revisen integralmente, sin desconocer los diferentes escenarios y componentes de varios aspectos (técnico, legal, contractual, administrativo, financiero, etc.), lo cual se logra a través de la investigación, análisis, discusión crítica y sana, soporte y recomendaciones; lo anterior en busca de tomar decisiones acertadas que propendan por salvaguardar los intereses de la entidad, la seguridad jurídica y técnica de la misma, así como propender a la unidad de criterio. </w:t>
      </w:r>
    </w:p>
    <w:p w:rsidR="00AC5F0C" w:rsidRPr="00D72E11" w:rsidRDefault="00AC5F0C" w:rsidP="00751D20">
      <w:pPr>
        <w:rPr>
          <w:rFonts w:ascii="Arial" w:eastAsia="Times New Roman" w:hAnsi="Arial" w:cs="Arial"/>
          <w:lang w:val="es-CO" w:eastAsia="es-CO"/>
        </w:rPr>
      </w:pPr>
    </w:p>
    <w:tbl>
      <w:tblPr>
        <w:tblStyle w:val="Tablanormal1"/>
        <w:tblW w:w="0" w:type="auto"/>
        <w:tblInd w:w="0" w:type="dxa"/>
        <w:tblLook w:val="04A0" w:firstRow="1" w:lastRow="0" w:firstColumn="1" w:lastColumn="0" w:noHBand="0" w:noVBand="1"/>
      </w:tblPr>
      <w:tblGrid>
        <w:gridCol w:w="4274"/>
        <w:gridCol w:w="4554"/>
      </w:tblGrid>
      <w:tr w:rsidR="00AC5F0C" w:rsidRPr="00D72E11" w:rsidTr="00AC5F0C">
        <w:trPr>
          <w:cnfStyle w:val="100000000000" w:firstRow="1" w:lastRow="0" w:firstColumn="0" w:lastColumn="0" w:oddVBand="0" w:evenVBand="0" w:oddHBand="0"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42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jc w:val="center"/>
              <w:rPr>
                <w:rFonts w:ascii="Arial" w:hAnsi="Arial" w:cs="Arial"/>
              </w:rPr>
            </w:pPr>
            <w:r w:rsidRPr="00D72E11">
              <w:rPr>
                <w:rFonts w:ascii="Arial" w:hAnsi="Arial" w:cs="Arial"/>
              </w:rPr>
              <w:t>Origen</w:t>
            </w:r>
          </w:p>
        </w:tc>
        <w:tc>
          <w:tcPr>
            <w:tcW w:w="45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GESTIÓN CONTRACTUAL </w:t>
            </w: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42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Problema Planteado</w:t>
            </w:r>
          </w:p>
        </w:tc>
        <w:tc>
          <w:tcPr>
            <w:tcW w:w="45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Establecer criterios para definir cuáles contratos y convenios debe ser liquidado.</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b/>
              </w:rPr>
              <w:t xml:space="preserve">Concepto de liquidación: </w:t>
            </w:r>
            <w:r w:rsidRPr="00D72E11">
              <w:rPr>
                <w:rFonts w:ascii="Arial" w:hAnsi="Arial" w:cs="Arial"/>
              </w:rPr>
              <w:t xml:space="preserve">Liquidar un contrato es la forma de determinar el balance final del cumplimiento contractual, establecer las posibles obligaciones pendientes entre las partes y poderse declarar a paz y salvo. En los mismos, además, se puede reconocer la existencia de obligaciones pendientes a cargo de alguna de ellas y, en tal carácter, </w:t>
            </w:r>
            <w:r w:rsidRPr="00D72E11">
              <w:rPr>
                <w:rFonts w:ascii="Arial" w:hAnsi="Arial" w:cs="Arial"/>
              </w:rPr>
              <w:lastRenderedPageBreak/>
              <w:t>sirve de título de ejecución de las obligaciones.</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Igualmente, en el acta de liquidación pueden constar los acuerdos, conciliaciones y transacciones a que llegaren las partes para poner fin a las divergencias presentadas.</w:t>
            </w:r>
          </w:p>
        </w:tc>
      </w:tr>
      <w:tr w:rsidR="00AC5F0C" w:rsidRPr="00D72E11" w:rsidTr="00AC5F0C">
        <w:trPr>
          <w:trHeight w:val="559"/>
        </w:trPr>
        <w:tc>
          <w:tcPr>
            <w:cnfStyle w:val="001000000000" w:firstRow="0" w:lastRow="0" w:firstColumn="1" w:lastColumn="0" w:oddVBand="0" w:evenVBand="0" w:oddHBand="0" w:evenHBand="0" w:firstRowFirstColumn="0" w:firstRowLastColumn="0" w:lastRowFirstColumn="0" w:lastRowLastColumn="0"/>
            <w:tcW w:w="42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lastRenderedPageBreak/>
              <w:t>Fundamentos Técnico-jurídicos</w:t>
            </w:r>
          </w:p>
        </w:tc>
        <w:tc>
          <w:tcPr>
            <w:tcW w:w="45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b/>
              </w:rPr>
              <w:t>Contratos de tracto sucesivo</w:t>
            </w:r>
            <w:r w:rsidRPr="00D72E11">
              <w:rPr>
                <w:rFonts w:ascii="Arial" w:hAnsi="Arial" w:cs="Arial"/>
              </w:rPr>
              <w:t xml:space="preserve"> son aquellos cuya ejecución o cumplimiento se prolonga en el tiempo, sea porque las prestaciones se extienden necesariamente en su ejecución ante la imposibilidad material o jurídica de que la prestación se cumpla en un solo momento por ser prestaciones periódicas o continuadas, sea porque, aunque las prestaciones pueden ejecutarse en un solo momento, las partes acuerdan prolongar en el tiempo su ejecución. Son prestaciones que se cumplen periódicamente</w:t>
            </w:r>
          </w:p>
          <w:p w:rsidR="00AC5F0C" w:rsidRPr="00D72E11" w:rsidRDefault="00AC5F0C">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b/>
              </w:rPr>
              <w:t>Contratos de ejecución instantánea</w:t>
            </w:r>
            <w:r w:rsidRPr="00D72E11">
              <w:rPr>
                <w:rFonts w:ascii="Arial" w:hAnsi="Arial" w:cs="Arial"/>
              </w:rPr>
              <w:t xml:space="preserve"> son aquellos que se ejecutan en un solo momento.</w:t>
            </w: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2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Posibles Riesgos (Si los hay)</w:t>
            </w:r>
          </w:p>
        </w:tc>
        <w:tc>
          <w:tcPr>
            <w:tcW w:w="45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AC5F0C" w:rsidRPr="00D72E11" w:rsidRDefault="00AC5F0C">
            <w:pPr>
              <w:cnfStyle w:val="000000100000" w:firstRow="0" w:lastRow="0" w:firstColumn="0" w:lastColumn="0" w:oddVBand="0" w:evenVBand="0" w:oddHBand="1" w:evenHBand="0" w:firstRowFirstColumn="0" w:firstRowLastColumn="0" w:lastRowFirstColumn="0" w:lastRowLastColumn="0"/>
              <w:rPr>
                <w:rFonts w:ascii="Arial" w:hAnsi="Arial" w:cs="Arial"/>
              </w:rPr>
            </w:pPr>
          </w:p>
          <w:p w:rsidR="00AC5F0C" w:rsidRPr="00D72E11" w:rsidRDefault="00AC5F0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El no liquidar un contrato cuya liquidación es obligatoria puede implicar responsabilidad para el servidor público, igualmente por practicar la liquidación fuera de tiempo  </w:t>
            </w:r>
          </w:p>
          <w:p w:rsidR="00AC5F0C" w:rsidRPr="00D72E11" w:rsidRDefault="00AC5F0C">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C5F0C" w:rsidRPr="00D72E11" w:rsidTr="00AC5F0C">
        <w:trPr>
          <w:trHeight w:val="560"/>
        </w:trPr>
        <w:tc>
          <w:tcPr>
            <w:cnfStyle w:val="001000000000" w:firstRow="0" w:lastRow="0" w:firstColumn="1" w:lastColumn="0" w:oddVBand="0" w:evenVBand="0" w:oddHBand="0" w:evenHBand="0" w:firstRowFirstColumn="0" w:firstRowLastColumn="0" w:lastRowFirstColumn="0" w:lastRowLastColumn="0"/>
            <w:tcW w:w="42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t>Posibles Soluciones (si las hay)</w:t>
            </w:r>
          </w:p>
        </w:tc>
        <w:tc>
          <w:tcPr>
            <w:tcW w:w="45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rsidP="005A7340">
            <w:pPr>
              <w:pStyle w:val="Prrafodelista"/>
              <w:numPr>
                <w:ilvl w:val="0"/>
                <w:numId w:val="34"/>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Deben liquidarse:</w:t>
            </w:r>
          </w:p>
          <w:p w:rsidR="00AC5F0C" w:rsidRPr="00D72E11" w:rsidRDefault="00AC5F0C" w:rsidP="005A7340">
            <w:pPr>
              <w:pStyle w:val="Prrafodelista"/>
              <w:numPr>
                <w:ilvl w:val="0"/>
                <w:numId w:val="3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Todos los convenios.</w:t>
            </w:r>
          </w:p>
          <w:p w:rsidR="00AC5F0C" w:rsidRPr="00D72E11" w:rsidRDefault="00AC5F0C" w:rsidP="005A7340">
            <w:pPr>
              <w:pStyle w:val="Prrafodelista"/>
              <w:numPr>
                <w:ilvl w:val="0"/>
                <w:numId w:val="3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Todos los contratos de tracto sucesivo: contrato de prestación de servicios, contrato de obra, contrato de arrendamiento, contrato de suministro.</w:t>
            </w:r>
          </w:p>
          <w:p w:rsidR="00AC5F0C" w:rsidRPr="00D72E11" w:rsidRDefault="00AC5F0C" w:rsidP="005A7340">
            <w:pPr>
              <w:pStyle w:val="Prrafodelista"/>
              <w:numPr>
                <w:ilvl w:val="0"/>
                <w:numId w:val="3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 xml:space="preserve">Todos los contratos en que la ejecución no se haga instantáneamente, o su pago se dilate en el tiempo: compraventa con entregas parciales, compraventa con </w:t>
            </w:r>
            <w:r w:rsidRPr="00D72E11">
              <w:rPr>
                <w:rFonts w:ascii="Arial" w:hAnsi="Arial" w:cs="Arial"/>
              </w:rPr>
              <w:lastRenderedPageBreak/>
              <w:t>plazo para el pago, contratos con varios pagos o desembolsos.</w:t>
            </w:r>
          </w:p>
          <w:p w:rsidR="00AC5F0C" w:rsidRPr="00D72E11" w:rsidRDefault="00AC5F0C" w:rsidP="005A7340">
            <w:pPr>
              <w:pStyle w:val="Prrafodelista"/>
              <w:numPr>
                <w:ilvl w:val="0"/>
                <w:numId w:val="3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Contratos de ejecución instantánea en que se paga por ítems o cantidades ejecutadas.</w:t>
            </w:r>
          </w:p>
          <w:p w:rsidR="00AC5F0C" w:rsidRPr="00D72E11" w:rsidRDefault="00AC5F0C" w:rsidP="005A7340">
            <w:pPr>
              <w:pStyle w:val="Prrafodelista"/>
              <w:numPr>
                <w:ilvl w:val="0"/>
                <w:numId w:val="3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Contratos de prestación de servicios profesionales y de apoyo a la gestión en que la ejecución se prolongue en el tiempo y no sean de prestaciones periódicas con valores definidos.</w:t>
            </w:r>
          </w:p>
          <w:p w:rsidR="00AC5F0C" w:rsidRPr="00D72E11" w:rsidRDefault="00AC5F0C" w:rsidP="005A7340">
            <w:pPr>
              <w:pStyle w:val="Prrafodelista"/>
              <w:numPr>
                <w:ilvl w:val="0"/>
                <w:numId w:val="3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Contratos terminados anticipadamente por caducidad, terminación unilateral, terminación por mutuo acuerdo o cesión del contrato.</w:t>
            </w:r>
          </w:p>
          <w:p w:rsidR="00AC5F0C" w:rsidRPr="00D72E11" w:rsidRDefault="00AC5F0C" w:rsidP="005A7340">
            <w:pPr>
              <w:pStyle w:val="Prrafodelista"/>
              <w:numPr>
                <w:ilvl w:val="0"/>
                <w:numId w:val="34"/>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E11">
              <w:rPr>
                <w:rFonts w:ascii="Arial" w:hAnsi="Arial" w:cs="Arial"/>
                <w:b/>
              </w:rPr>
              <w:t>No deben liquidarse</w:t>
            </w:r>
          </w:p>
          <w:p w:rsidR="00AC5F0C" w:rsidRPr="00D72E11" w:rsidRDefault="00AC5F0C" w:rsidP="005A7340">
            <w:pPr>
              <w:pStyle w:val="Prrafodelista"/>
              <w:numPr>
                <w:ilvl w:val="0"/>
                <w:numId w:val="3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Contratos de prestación de servicios personales y de apoyo a la gestión en que las prestaciones son periódicas.</w:t>
            </w:r>
          </w:p>
          <w:p w:rsidR="00AC5F0C" w:rsidRPr="00D72E11" w:rsidRDefault="00AC5F0C" w:rsidP="005A7340">
            <w:pPr>
              <w:pStyle w:val="Prrafodelista"/>
              <w:numPr>
                <w:ilvl w:val="0"/>
                <w:numId w:val="3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D72E11">
              <w:rPr>
                <w:rFonts w:ascii="Arial" w:hAnsi="Arial" w:cs="Arial"/>
              </w:rPr>
              <w:t>Contratos de ejecución instantánea con entrega única y pago único.</w:t>
            </w:r>
          </w:p>
        </w:tc>
      </w:tr>
      <w:tr w:rsidR="00AC5F0C" w:rsidRPr="00D72E11" w:rsidTr="00AC5F0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2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rPr>
                <w:rFonts w:ascii="Arial" w:hAnsi="Arial" w:cs="Arial"/>
              </w:rPr>
            </w:pPr>
            <w:r w:rsidRPr="00D72E11">
              <w:rPr>
                <w:rFonts w:ascii="Arial" w:hAnsi="Arial" w:cs="Arial"/>
              </w:rPr>
              <w:lastRenderedPageBreak/>
              <w:t>Ruta Jurídica</w:t>
            </w:r>
          </w:p>
        </w:tc>
        <w:tc>
          <w:tcPr>
            <w:tcW w:w="45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Los contratos y convenios que requieren liquidarse deben establecer en el texto del documento el plazo para realizar la liquidación bilateral. Dicho plazo podrá ser ampliado por acuerdo escrito de las partes cuando existan causas justificadas para ello.</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Si por algún motivo no se hubiere pactado el plazo para la liquidación bilateral la misma deberá realizarse dentro de los 4 meses siguientes a su terminación.</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La terminación del contrato es independiente de las obligaciones que surgen y deben con posterioridad a la ejecución contractual, a saber, entre otras, la garantía de calidad o de estabilidad de obra.</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 xml:space="preserve">Si no se pudiere hacer la liquidación bilateral </w:t>
            </w:r>
            <w:r w:rsidRPr="00D72E11">
              <w:rPr>
                <w:rFonts w:ascii="Arial" w:hAnsi="Arial" w:cs="Arial"/>
                <w:b/>
                <w:i/>
              </w:rPr>
              <w:t>por no haber acuerdo</w:t>
            </w:r>
            <w:r w:rsidRPr="00D72E11">
              <w:rPr>
                <w:rFonts w:ascii="Arial" w:hAnsi="Arial" w:cs="Arial"/>
              </w:rPr>
              <w:t>, la liquidación unilateral se hará dentro de los 2 meses siguientes.</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b/>
              </w:rPr>
              <w:lastRenderedPageBreak/>
              <w:t>Estos plazos es obligatorio cumplirlos so pena de incurrir el servidor público en responsabilidad disciplinaria y/o fiscal.</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72E11">
              <w:rPr>
                <w:rFonts w:ascii="Arial" w:hAnsi="Arial" w:cs="Arial"/>
              </w:rPr>
              <w:t>Independientemente de lo anterior, dentro de los 2 años siguientes podrá hacerse la liquidación, pero ello no exime de responsabilidad.</w:t>
            </w:r>
          </w:p>
          <w:p w:rsidR="00AC5F0C" w:rsidRPr="00D72E11" w:rsidRDefault="00AC5F0C">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72E11">
              <w:rPr>
                <w:rFonts w:ascii="Arial" w:hAnsi="Arial" w:cs="Arial"/>
              </w:rPr>
              <w:t xml:space="preserve">El </w:t>
            </w:r>
            <w:r w:rsidRPr="00D72E11">
              <w:rPr>
                <w:rFonts w:ascii="Arial" w:hAnsi="Arial" w:cs="Arial"/>
                <w:b/>
              </w:rPr>
              <w:t xml:space="preserve">SUPERVISOR </w:t>
            </w:r>
            <w:r w:rsidRPr="00D72E11">
              <w:rPr>
                <w:rFonts w:ascii="Arial" w:hAnsi="Arial" w:cs="Arial"/>
              </w:rPr>
              <w:t>del convenio o contrato es responsable de velar porque la liquidación se haga de forma correcta y de obtener toda la información y certificaciones necesarias para hacerlo, principalmente: operaciones aritméticas, comprobación de la ejecución contractual y de los pagos realizados, actividades, obras o servicios pendientes, saldos por pagar, posibles incumplimientos contractuales, acreditación de pago de parafiscales.</w:t>
            </w:r>
            <w:r w:rsidRPr="00D72E11">
              <w:rPr>
                <w:rFonts w:ascii="Arial" w:hAnsi="Arial" w:cs="Arial"/>
                <w:b/>
              </w:rPr>
              <w:t xml:space="preserve"> </w:t>
            </w:r>
          </w:p>
        </w:tc>
      </w:tr>
    </w:tbl>
    <w:p w:rsidR="00AC5F0C" w:rsidRPr="00D72E11" w:rsidRDefault="00AC5F0C" w:rsidP="00AC5F0C">
      <w:pPr>
        <w:rPr>
          <w:rFonts w:ascii="Arial" w:hAnsi="Arial" w:cs="Arial"/>
        </w:rPr>
      </w:pPr>
    </w:p>
    <w:p w:rsidR="00AC5F0C" w:rsidRPr="00D72E11" w:rsidRDefault="00AC5F0C" w:rsidP="005A7340">
      <w:pPr>
        <w:pStyle w:val="Prrafodelista"/>
        <w:numPr>
          <w:ilvl w:val="0"/>
          <w:numId w:val="34"/>
        </w:numPr>
        <w:tabs>
          <w:tab w:val="left" w:pos="2775"/>
        </w:tabs>
        <w:jc w:val="both"/>
        <w:rPr>
          <w:rFonts w:ascii="Arial" w:hAnsi="Arial" w:cs="Arial"/>
        </w:rPr>
      </w:pPr>
      <w:r w:rsidRPr="00D72E11">
        <w:rPr>
          <w:rFonts w:ascii="Arial" w:hAnsi="Arial" w:cs="Arial"/>
        </w:rPr>
        <w:t>Se generaran alertas y seguimientos contractuales  para evitar vencimiento de los plazos para liquidar los actos contractuales, en busca que los supervisores cumpliera la responsabilidad de liquidar los asuntos contractuales en oportunidad, más de  cien (100) alertas y seguimientos,  personalizado, es decir, identificado  el acto contractual  con la modalidad, contratista, estado, identificado supervisor y cambios generados; esto se llevó a cabo por oficios y correos electrónicos.</w:t>
      </w:r>
    </w:p>
    <w:p w:rsidR="00AC5F0C" w:rsidRPr="00D72E11" w:rsidRDefault="00AC5F0C" w:rsidP="00AC5F0C">
      <w:pPr>
        <w:tabs>
          <w:tab w:val="left" w:pos="2775"/>
        </w:tabs>
        <w:jc w:val="both"/>
        <w:rPr>
          <w:rFonts w:ascii="Arial" w:hAnsi="Arial" w:cs="Arial"/>
          <w:lang w:val="es-CO"/>
        </w:rPr>
      </w:pPr>
      <w:r w:rsidRPr="00D72E11">
        <w:rPr>
          <w:rFonts w:ascii="Arial" w:hAnsi="Arial" w:cs="Arial"/>
          <w:lang w:val="es-CO"/>
        </w:rPr>
        <w:t>De esto se logró despertar el interés y que los supervisores se dieran cuenta del grado de responsabilidad que tiene en liquidar los asuntos a su cargo, creando y estimulando esta cultura de carácter legal que tiene implicaciones administrativas, fiscales, disciplinarias entre otras. Es así que se lograron recibir en Gestión Contractual varios soportes de distintos contratos que se lograron liquidar y en otros casos avanzar en el proceso minimizando el riesgo de perder competencia.</w:t>
      </w:r>
    </w:p>
    <w:p w:rsidR="00AC5F0C" w:rsidRPr="00D72E11" w:rsidRDefault="00AC5F0C" w:rsidP="00AC5F0C">
      <w:pPr>
        <w:tabs>
          <w:tab w:val="left" w:pos="2775"/>
        </w:tabs>
        <w:jc w:val="both"/>
        <w:rPr>
          <w:rFonts w:ascii="Arial" w:hAnsi="Arial" w:cs="Arial"/>
          <w:lang w:val="es-CO"/>
        </w:rPr>
      </w:pPr>
    </w:p>
    <w:p w:rsidR="00AC5F0C" w:rsidRPr="00D72E11" w:rsidRDefault="00AC5F0C" w:rsidP="00AC5F0C">
      <w:pPr>
        <w:tabs>
          <w:tab w:val="left" w:pos="2775"/>
        </w:tabs>
        <w:jc w:val="both"/>
        <w:rPr>
          <w:rFonts w:ascii="Arial" w:hAnsi="Arial" w:cs="Arial"/>
          <w:lang w:val="es-CO"/>
        </w:rPr>
      </w:pPr>
    </w:p>
    <w:p w:rsidR="00AC5F0C" w:rsidRPr="00D72E11" w:rsidRDefault="00AC5F0C" w:rsidP="005A7340">
      <w:pPr>
        <w:pStyle w:val="Prrafodelista"/>
        <w:numPr>
          <w:ilvl w:val="0"/>
          <w:numId w:val="34"/>
        </w:numPr>
        <w:tabs>
          <w:tab w:val="left" w:pos="2775"/>
        </w:tabs>
        <w:jc w:val="both"/>
        <w:rPr>
          <w:rFonts w:ascii="Arial" w:hAnsi="Arial" w:cs="Arial"/>
        </w:rPr>
      </w:pPr>
      <w:r w:rsidRPr="00D72E11">
        <w:rPr>
          <w:rFonts w:ascii="Arial" w:hAnsi="Arial" w:cs="Arial"/>
        </w:rPr>
        <w:t>Si bien, Gestión contractual contaba en la vigencia 2016 con procedimientos de acuerdo a la ley para adelantar las diferentes modalidades contractuales, se lograron en pro de mejorar  y fortalecer la Gestión Contractual dos procedimientos adicionales como fue:</w:t>
      </w:r>
    </w:p>
    <w:p w:rsidR="00AC5F0C" w:rsidRPr="00D72E11" w:rsidRDefault="00AC5F0C" w:rsidP="00AC5F0C">
      <w:pPr>
        <w:tabs>
          <w:tab w:val="left" w:pos="2775"/>
        </w:tabs>
        <w:jc w:val="both"/>
        <w:rPr>
          <w:rFonts w:ascii="Arial" w:hAnsi="Arial" w:cs="Arial"/>
          <w:lang w:val="es-CO"/>
        </w:rPr>
      </w:pPr>
      <w:r w:rsidRPr="00D72E11">
        <w:rPr>
          <w:rFonts w:ascii="Arial" w:hAnsi="Arial" w:cs="Arial"/>
          <w:lang w:val="es-CO"/>
        </w:rPr>
        <w:t>1.- Procedimiento de liquidación</w:t>
      </w:r>
    </w:p>
    <w:p w:rsidR="00AC5F0C" w:rsidRPr="00D72E11" w:rsidRDefault="00AC5F0C" w:rsidP="00AC5F0C">
      <w:pPr>
        <w:tabs>
          <w:tab w:val="left" w:pos="2775"/>
        </w:tabs>
        <w:jc w:val="both"/>
        <w:rPr>
          <w:rFonts w:ascii="Arial" w:hAnsi="Arial" w:cs="Arial"/>
          <w:lang w:val="es-CO"/>
        </w:rPr>
      </w:pPr>
    </w:p>
    <w:p w:rsidR="00AC5F0C" w:rsidRPr="00D72E11" w:rsidRDefault="00AC5F0C" w:rsidP="00AC5F0C">
      <w:pPr>
        <w:tabs>
          <w:tab w:val="left" w:pos="2775"/>
        </w:tabs>
        <w:jc w:val="both"/>
        <w:rPr>
          <w:rFonts w:ascii="Arial" w:hAnsi="Arial" w:cs="Arial"/>
          <w:lang w:val="es-CO"/>
        </w:rPr>
      </w:pPr>
      <w:r w:rsidRPr="00D72E11">
        <w:rPr>
          <w:rFonts w:ascii="Arial" w:hAnsi="Arial" w:cs="Arial"/>
          <w:lang w:val="es-CO"/>
        </w:rPr>
        <w:t>2.- Orden de inicio</w:t>
      </w:r>
    </w:p>
    <w:p w:rsidR="00AC5F0C" w:rsidRPr="00D72E11" w:rsidRDefault="00AC5F0C" w:rsidP="00AC5F0C">
      <w:pPr>
        <w:tabs>
          <w:tab w:val="left" w:pos="2775"/>
        </w:tabs>
        <w:jc w:val="both"/>
        <w:rPr>
          <w:rFonts w:ascii="Arial" w:hAnsi="Arial" w:cs="Arial"/>
          <w:lang w:val="es-CO"/>
        </w:rPr>
      </w:pPr>
    </w:p>
    <w:p w:rsidR="00AC5F0C" w:rsidRPr="00D72E11" w:rsidRDefault="00AC5F0C" w:rsidP="00AC5F0C">
      <w:pPr>
        <w:tabs>
          <w:tab w:val="left" w:pos="2775"/>
        </w:tabs>
        <w:jc w:val="both"/>
        <w:rPr>
          <w:rFonts w:ascii="Arial" w:hAnsi="Arial" w:cs="Arial"/>
          <w:lang w:val="es-CO"/>
        </w:rPr>
      </w:pPr>
      <w:r w:rsidRPr="00D72E11">
        <w:rPr>
          <w:rFonts w:ascii="Arial" w:hAnsi="Arial" w:cs="Arial"/>
          <w:lang w:val="es-CO"/>
        </w:rPr>
        <w:t>Estos dos Procedimiento debidamente publicados en la página WEB y en Intranet de la AUNAP, se generaron  dentro de plan de mejoramiento producto de la auditoria de los procesos contractuales de 2015 realizada por la Contraloría de la República- delegada para el Sector Agropecuario, realizada en la vigencia 2016.</w:t>
      </w:r>
    </w:p>
    <w:p w:rsidR="00AC5F0C" w:rsidRPr="00D72E11" w:rsidRDefault="00AC5F0C" w:rsidP="00AC5F0C">
      <w:pPr>
        <w:tabs>
          <w:tab w:val="left" w:pos="2775"/>
        </w:tabs>
        <w:jc w:val="both"/>
        <w:rPr>
          <w:rFonts w:ascii="Arial" w:hAnsi="Arial" w:cs="Arial"/>
          <w:lang w:val="es-CO"/>
        </w:rPr>
      </w:pPr>
    </w:p>
    <w:p w:rsidR="00AC5F0C" w:rsidRPr="00D72E11" w:rsidRDefault="00AC5F0C" w:rsidP="005A7340">
      <w:pPr>
        <w:pStyle w:val="Prrafodelista"/>
        <w:numPr>
          <w:ilvl w:val="0"/>
          <w:numId w:val="34"/>
        </w:numPr>
        <w:tabs>
          <w:tab w:val="left" w:pos="2775"/>
        </w:tabs>
        <w:jc w:val="both"/>
        <w:rPr>
          <w:rFonts w:ascii="Arial" w:hAnsi="Arial" w:cs="Arial"/>
        </w:rPr>
      </w:pPr>
      <w:r w:rsidRPr="00D72E11">
        <w:rPr>
          <w:rFonts w:ascii="Arial" w:hAnsi="Arial" w:cs="Arial"/>
        </w:rPr>
        <w:t xml:space="preserve">Se modificó el Manual de supervisión e interventoría mediante la Resolución no. 2282 del 22 de diciembre de 2016, en busca de generar las claridades del caso de la experiencia que debe tener una persona que obstante el papel de supervisor en busca de la eficacia, eficiencia y fortalecer el papel de seguimiento y controles de procesos contractuales. </w:t>
      </w:r>
    </w:p>
    <w:p w:rsidR="00AC5F0C" w:rsidRPr="00D72E11" w:rsidRDefault="00AC5F0C" w:rsidP="00AC5F0C">
      <w:pPr>
        <w:tabs>
          <w:tab w:val="left" w:pos="2775"/>
        </w:tabs>
        <w:jc w:val="both"/>
        <w:rPr>
          <w:rFonts w:ascii="Arial" w:hAnsi="Arial" w:cs="Arial"/>
          <w:lang w:val="es-CO"/>
        </w:rPr>
      </w:pPr>
    </w:p>
    <w:p w:rsidR="00AC5F0C" w:rsidRPr="00D72E11" w:rsidRDefault="00AC5F0C" w:rsidP="005A7340">
      <w:pPr>
        <w:pStyle w:val="Prrafodelista"/>
        <w:numPr>
          <w:ilvl w:val="0"/>
          <w:numId w:val="34"/>
        </w:numPr>
        <w:tabs>
          <w:tab w:val="left" w:pos="2775"/>
        </w:tabs>
        <w:jc w:val="both"/>
        <w:rPr>
          <w:rFonts w:ascii="Arial" w:hAnsi="Arial" w:cs="Arial"/>
        </w:rPr>
      </w:pPr>
      <w:r w:rsidRPr="00D72E11">
        <w:rPr>
          <w:rFonts w:ascii="Arial" w:hAnsi="Arial" w:cs="Arial"/>
        </w:rPr>
        <w:t>Se expidió la Circular 027 del 28 de noviembre de 2016 que dio alcance  a generar pautas  frente al apoyo que el personal de las  regionales pueden brindarle a los supervisores en su tarea de seguimiento.</w:t>
      </w:r>
    </w:p>
    <w:p w:rsidR="00AC5F0C" w:rsidRPr="00D72E11" w:rsidRDefault="00AC5F0C" w:rsidP="00AC5F0C">
      <w:pPr>
        <w:tabs>
          <w:tab w:val="left" w:pos="2775"/>
        </w:tabs>
        <w:jc w:val="both"/>
        <w:rPr>
          <w:rFonts w:ascii="Arial" w:hAnsi="Arial" w:cs="Arial"/>
          <w:lang w:val="es-CO"/>
        </w:rPr>
      </w:pPr>
    </w:p>
    <w:p w:rsidR="00AC5F0C" w:rsidRPr="00D72E11" w:rsidRDefault="00AC5F0C" w:rsidP="005A7340">
      <w:pPr>
        <w:pStyle w:val="Prrafodelista"/>
        <w:numPr>
          <w:ilvl w:val="0"/>
          <w:numId w:val="34"/>
        </w:numPr>
        <w:tabs>
          <w:tab w:val="left" w:pos="2775"/>
        </w:tabs>
        <w:jc w:val="both"/>
        <w:rPr>
          <w:rFonts w:ascii="Arial" w:hAnsi="Arial" w:cs="Arial"/>
        </w:rPr>
      </w:pPr>
      <w:r w:rsidRPr="00D72E11">
        <w:rPr>
          <w:rFonts w:ascii="Arial" w:hAnsi="Arial" w:cs="Arial"/>
        </w:rPr>
        <w:t>Se expidió la Circular 023 de 2016 donde se generaron interpretaciones que fortaleció el papel de supervisor.</w:t>
      </w:r>
    </w:p>
    <w:p w:rsidR="00AC5F0C" w:rsidRPr="00D72E11" w:rsidRDefault="00AC5F0C" w:rsidP="00AC5F0C">
      <w:pPr>
        <w:pStyle w:val="Prrafodelista"/>
        <w:rPr>
          <w:rFonts w:ascii="Arial" w:hAnsi="Arial" w:cs="Arial"/>
        </w:rPr>
      </w:pPr>
    </w:p>
    <w:p w:rsidR="00AC5F0C" w:rsidRPr="00D72E11" w:rsidRDefault="00AC5F0C" w:rsidP="005A7340">
      <w:pPr>
        <w:pStyle w:val="Prrafodelista"/>
        <w:numPr>
          <w:ilvl w:val="0"/>
          <w:numId w:val="34"/>
        </w:numPr>
        <w:tabs>
          <w:tab w:val="left" w:pos="2775"/>
        </w:tabs>
        <w:jc w:val="both"/>
        <w:rPr>
          <w:rFonts w:ascii="Arial" w:hAnsi="Arial" w:cs="Arial"/>
        </w:rPr>
      </w:pPr>
      <w:r w:rsidRPr="00D72E11">
        <w:rPr>
          <w:rFonts w:ascii="Arial" w:hAnsi="Arial" w:cs="Arial"/>
        </w:rPr>
        <w:t>Se generará escrito de Línea Conceptual  de diciembre de 2016 en donde quedo establecido que cuando a un contratista no se le puede pagar en la vigencia por encontrarse en una etapa de audiencia de incumplimiento como se procede a  fin de que se defina el pago una vez termine el proceso en virtud al Derecho de contradicción y defensa y Debido Proceso, en razón  que estas situaciones no fueron previstas por el legislador en la ley. Sin embargo hay que aplicar los principios constitucionales y legales que rigen las actuaciones administrativas y en especial las contractuales.</w:t>
      </w:r>
    </w:p>
    <w:p w:rsidR="00AC5F0C" w:rsidRPr="00D72E11" w:rsidRDefault="00AC5F0C" w:rsidP="00AC5F0C">
      <w:pPr>
        <w:jc w:val="both"/>
        <w:rPr>
          <w:rFonts w:ascii="Arial" w:hAnsi="Arial" w:cs="Arial"/>
          <w:b/>
          <w:lang w:val="es-CO"/>
        </w:rPr>
      </w:pPr>
      <w:r w:rsidRPr="00D72E11">
        <w:rPr>
          <w:rFonts w:ascii="Arial" w:hAnsi="Arial" w:cs="Arial"/>
          <w:b/>
          <w:lang w:val="es-CO"/>
        </w:rPr>
        <w:t xml:space="preserve">FORTALEZAS. </w:t>
      </w:r>
    </w:p>
    <w:p w:rsidR="00AC5F0C" w:rsidRPr="00D72E11" w:rsidRDefault="00AC5F0C" w:rsidP="005A7340">
      <w:pPr>
        <w:pStyle w:val="Prrafodelista"/>
        <w:numPr>
          <w:ilvl w:val="0"/>
          <w:numId w:val="37"/>
        </w:numPr>
        <w:jc w:val="both"/>
        <w:rPr>
          <w:rFonts w:ascii="Arial" w:hAnsi="Arial" w:cs="Arial"/>
        </w:rPr>
      </w:pPr>
      <w:r w:rsidRPr="00D72E11">
        <w:rPr>
          <w:rFonts w:ascii="Arial" w:hAnsi="Arial" w:cs="Arial"/>
        </w:rPr>
        <w:t>Se cuenta con procedimientos, manuales</w:t>
      </w:r>
    </w:p>
    <w:p w:rsidR="00AC5F0C" w:rsidRPr="00D72E11" w:rsidRDefault="00AC5F0C" w:rsidP="005A7340">
      <w:pPr>
        <w:pStyle w:val="Prrafodelista"/>
        <w:numPr>
          <w:ilvl w:val="0"/>
          <w:numId w:val="37"/>
        </w:numPr>
        <w:jc w:val="both"/>
        <w:rPr>
          <w:rFonts w:ascii="Arial" w:hAnsi="Arial" w:cs="Arial"/>
        </w:rPr>
      </w:pPr>
      <w:r w:rsidRPr="00D72E11">
        <w:rPr>
          <w:rFonts w:ascii="Arial" w:hAnsi="Arial" w:cs="Arial"/>
        </w:rPr>
        <w:t>Se resalta el principio de legalidad y responsabilidad del grupo en pro del interés público y en especial el grado de revisión minucioso, conocimiento de la norma, experticia  y compromiso con la entidad.</w:t>
      </w:r>
    </w:p>
    <w:p w:rsidR="00AC5F0C" w:rsidRPr="00D72E11" w:rsidRDefault="00AC5F0C" w:rsidP="00AC5F0C">
      <w:pPr>
        <w:tabs>
          <w:tab w:val="left" w:pos="2775"/>
        </w:tabs>
        <w:jc w:val="both"/>
        <w:rPr>
          <w:rFonts w:ascii="Arial" w:hAnsi="Arial" w:cs="Arial"/>
          <w:lang w:val="es-CO"/>
        </w:rPr>
      </w:pPr>
    </w:p>
    <w:p w:rsidR="00AC5F0C" w:rsidRPr="00D72E11" w:rsidRDefault="00AC5F0C" w:rsidP="005A7340">
      <w:pPr>
        <w:pStyle w:val="Prrafodelista"/>
        <w:numPr>
          <w:ilvl w:val="0"/>
          <w:numId w:val="38"/>
        </w:numPr>
        <w:tabs>
          <w:tab w:val="left" w:pos="2775"/>
        </w:tabs>
        <w:jc w:val="both"/>
        <w:rPr>
          <w:rFonts w:ascii="Arial" w:hAnsi="Arial" w:cs="Arial"/>
        </w:rPr>
      </w:pPr>
      <w:r w:rsidRPr="00D72E11">
        <w:rPr>
          <w:rFonts w:ascii="Arial" w:hAnsi="Arial" w:cs="Arial"/>
        </w:rPr>
        <w:lastRenderedPageBreak/>
        <w:t xml:space="preserve">De lo anterior se deduce que en la AUDITORIA  realizada por la CONTRALORÍA DE LA REPÚBLICA- DELEGADA ANTE EL SECTOR AGROPECUARIO, se resaltara el principio de legalidad evidenciado en el proceso contractual. </w:t>
      </w:r>
    </w:p>
    <w:p w:rsidR="00AC5F0C" w:rsidRPr="00D72E11" w:rsidRDefault="00AC5F0C" w:rsidP="00AC5F0C">
      <w:pPr>
        <w:tabs>
          <w:tab w:val="left" w:pos="2775"/>
        </w:tabs>
        <w:jc w:val="both"/>
        <w:rPr>
          <w:rFonts w:ascii="Arial" w:hAnsi="Arial" w:cs="Arial"/>
          <w:lang w:val="es-CO"/>
        </w:rPr>
      </w:pPr>
      <w:r w:rsidRPr="00D72E11">
        <w:rPr>
          <w:rFonts w:ascii="Arial" w:hAnsi="Arial" w:cs="Arial"/>
          <w:lang w:val="es-CO"/>
        </w:rPr>
        <w:t xml:space="preserve">De la auditoría realizada el proceso de Gestión Contractual entra dentro del proceso de gestión jurídica , es decir de </w:t>
      </w:r>
      <w:r w:rsidRPr="00D72E11">
        <w:rPr>
          <w:rFonts w:ascii="Arial" w:hAnsi="Arial" w:cs="Arial"/>
          <w:b/>
          <w:i/>
          <w:lang w:val="es-CO"/>
        </w:rPr>
        <w:t>LEGALIDAD</w:t>
      </w:r>
      <w:r w:rsidRPr="00D72E11">
        <w:rPr>
          <w:rFonts w:ascii="Arial" w:hAnsi="Arial" w:cs="Arial"/>
          <w:lang w:val="es-CO"/>
        </w:rPr>
        <w:t>, que obtuvo una calificación de 85.00 y fue una calificación es de resaltar la transparencia, objetividad y responsabilidad del equipo de Gestión Contractual pues señalaron claramente el cumplimiento de las normas y esto es de gran satisfacción para la entidad en su proceso de fortalecimiento y posicionamiento de la autoridad, y dice mucho del grado de talento humano y su principios éticos, pues en este proceso intervienen varios actores en busca del fin estatal.</w:t>
      </w:r>
    </w:p>
    <w:p w:rsidR="00AC5F0C" w:rsidRPr="00D72E11" w:rsidRDefault="00AC5F0C" w:rsidP="00AC5F0C">
      <w:pPr>
        <w:tabs>
          <w:tab w:val="left" w:pos="2775"/>
        </w:tabs>
        <w:jc w:val="both"/>
        <w:rPr>
          <w:rFonts w:ascii="Arial" w:hAnsi="Arial" w:cs="Arial"/>
          <w:lang w:val="es-CO"/>
        </w:rPr>
      </w:pPr>
    </w:p>
    <w:p w:rsidR="00AC5F0C" w:rsidRPr="00D72E11" w:rsidRDefault="00AC5F0C" w:rsidP="00AC5F0C">
      <w:pPr>
        <w:tabs>
          <w:tab w:val="left" w:pos="2775"/>
        </w:tabs>
        <w:jc w:val="both"/>
        <w:rPr>
          <w:rFonts w:ascii="Arial" w:hAnsi="Arial" w:cs="Arial"/>
          <w:lang w:val="es-CO"/>
        </w:rPr>
      </w:pPr>
      <w:r w:rsidRPr="00D72E11">
        <w:rPr>
          <w:rFonts w:ascii="Arial" w:hAnsi="Arial" w:cs="Arial"/>
          <w:lang w:val="es-CO"/>
        </w:rPr>
        <w:t xml:space="preserve">Y las debilidades que encontraron se refleja en temas de seguimiento de supervisión de los asuntos contractuales que si bien afecta el proceso dependen de seguir generaron en los que se les asignan supervisión trasferencia de conocimientos y destrezas para el caso, de ahí que se generaron antes del cierre de  vigencia por más de 11 capacitaciones a supervisores, ajuste al manual de supervisión e entre otras acciones de seguimiento e inducción.  </w:t>
      </w:r>
    </w:p>
    <w:p w:rsidR="00AC5F0C" w:rsidRPr="00D72E11" w:rsidRDefault="00AC5F0C" w:rsidP="00AC5F0C">
      <w:pPr>
        <w:tabs>
          <w:tab w:val="left" w:pos="2775"/>
        </w:tabs>
        <w:jc w:val="both"/>
        <w:rPr>
          <w:rFonts w:ascii="Arial" w:hAnsi="Arial" w:cs="Arial"/>
          <w:lang w:val="es-CO"/>
        </w:rPr>
      </w:pPr>
    </w:p>
    <w:p w:rsidR="00AC5F0C" w:rsidRPr="00D72E11" w:rsidRDefault="00AC5F0C" w:rsidP="00AC5F0C">
      <w:pPr>
        <w:tabs>
          <w:tab w:val="left" w:pos="2775"/>
        </w:tabs>
        <w:jc w:val="both"/>
        <w:rPr>
          <w:rFonts w:ascii="Arial" w:hAnsi="Arial" w:cs="Arial"/>
          <w:b/>
          <w:lang w:val="es-CO"/>
        </w:rPr>
      </w:pPr>
      <w:r w:rsidRPr="00D72E11">
        <w:rPr>
          <w:rFonts w:ascii="Arial" w:hAnsi="Arial" w:cs="Arial"/>
          <w:b/>
          <w:lang w:val="es-CO"/>
        </w:rPr>
        <w:t>DIFICULTADES ENCONTRADAS:</w:t>
      </w:r>
    </w:p>
    <w:p w:rsidR="00AC5F0C" w:rsidRPr="00D72E11" w:rsidRDefault="00AC5F0C" w:rsidP="00AC5F0C">
      <w:pPr>
        <w:tabs>
          <w:tab w:val="left" w:pos="2775"/>
        </w:tabs>
        <w:jc w:val="both"/>
        <w:rPr>
          <w:rFonts w:ascii="Arial" w:hAnsi="Arial" w:cs="Arial"/>
          <w:b/>
          <w:lang w:val="es-CO"/>
        </w:rPr>
      </w:pPr>
    </w:p>
    <w:p w:rsidR="00AC5F0C" w:rsidRPr="00D72E11" w:rsidRDefault="00AC5F0C" w:rsidP="005A7340">
      <w:pPr>
        <w:pStyle w:val="Prrafodelista"/>
        <w:numPr>
          <w:ilvl w:val="0"/>
          <w:numId w:val="38"/>
        </w:numPr>
        <w:tabs>
          <w:tab w:val="left" w:pos="2775"/>
        </w:tabs>
        <w:jc w:val="both"/>
        <w:rPr>
          <w:rFonts w:ascii="Arial" w:hAnsi="Arial" w:cs="Arial"/>
        </w:rPr>
      </w:pPr>
      <w:r w:rsidRPr="00D72E11">
        <w:rPr>
          <w:rFonts w:ascii="Arial" w:hAnsi="Arial" w:cs="Arial"/>
        </w:rPr>
        <w:t>Falta de tabla de retención por no estar aprobadas por la autoridad competente.</w:t>
      </w:r>
    </w:p>
    <w:p w:rsidR="00AC5F0C" w:rsidRPr="00D72E11" w:rsidRDefault="00AC5F0C" w:rsidP="00AC5F0C">
      <w:pPr>
        <w:tabs>
          <w:tab w:val="left" w:pos="2775"/>
        </w:tabs>
        <w:jc w:val="both"/>
        <w:rPr>
          <w:rFonts w:ascii="Arial" w:hAnsi="Arial" w:cs="Arial"/>
          <w:lang w:val="es-CO"/>
        </w:rPr>
      </w:pPr>
    </w:p>
    <w:p w:rsidR="00AC5F0C" w:rsidRPr="00D72E11" w:rsidRDefault="00AC5F0C" w:rsidP="005A7340">
      <w:pPr>
        <w:pStyle w:val="Prrafodelista"/>
        <w:numPr>
          <w:ilvl w:val="0"/>
          <w:numId w:val="38"/>
        </w:numPr>
        <w:tabs>
          <w:tab w:val="left" w:pos="2775"/>
        </w:tabs>
        <w:jc w:val="both"/>
        <w:rPr>
          <w:rFonts w:ascii="Arial" w:hAnsi="Arial" w:cs="Arial"/>
        </w:rPr>
      </w:pPr>
      <w:r w:rsidRPr="00D72E11">
        <w:rPr>
          <w:rFonts w:ascii="Arial" w:hAnsi="Arial" w:cs="Arial"/>
        </w:rPr>
        <w:t>Falta de herramientas tecnológicas para tener los documentos digitalizados y consultarlos de manera ágil.</w:t>
      </w:r>
    </w:p>
    <w:p w:rsidR="00AC5F0C" w:rsidRPr="00D72E11" w:rsidRDefault="00AC5F0C" w:rsidP="00AC5F0C">
      <w:pPr>
        <w:pStyle w:val="Prrafodelista"/>
        <w:rPr>
          <w:rFonts w:ascii="Arial" w:hAnsi="Arial" w:cs="Arial"/>
        </w:rPr>
      </w:pPr>
    </w:p>
    <w:p w:rsidR="00AC5F0C" w:rsidRPr="00D72E11" w:rsidRDefault="00AC5F0C" w:rsidP="005A7340">
      <w:pPr>
        <w:pStyle w:val="Prrafodelista"/>
        <w:numPr>
          <w:ilvl w:val="0"/>
          <w:numId w:val="38"/>
        </w:numPr>
        <w:tabs>
          <w:tab w:val="left" w:pos="2775"/>
        </w:tabs>
        <w:jc w:val="both"/>
        <w:rPr>
          <w:rFonts w:ascii="Arial" w:hAnsi="Arial" w:cs="Arial"/>
        </w:rPr>
      </w:pPr>
      <w:r w:rsidRPr="00D72E11">
        <w:rPr>
          <w:rFonts w:ascii="Arial" w:hAnsi="Arial" w:cs="Arial"/>
        </w:rPr>
        <w:t>Constancia en que las áreas en oportunidad alimente los expedientes contractuales de manera ordenada a como vayan ejecutándose los actos contractuales teniendo en cuenta a que estos procesos están sujetos al control ciudadano.</w:t>
      </w:r>
    </w:p>
    <w:p w:rsidR="00AC5F0C" w:rsidRPr="00D72E11" w:rsidRDefault="00AC5F0C" w:rsidP="00AC5F0C">
      <w:pPr>
        <w:tabs>
          <w:tab w:val="left" w:pos="2775"/>
        </w:tabs>
        <w:jc w:val="both"/>
        <w:rPr>
          <w:rFonts w:ascii="Arial" w:hAnsi="Arial" w:cs="Arial"/>
          <w:b/>
          <w:lang w:val="es-CO"/>
        </w:rPr>
      </w:pPr>
      <w:r w:rsidRPr="00D72E11">
        <w:rPr>
          <w:rFonts w:ascii="Arial" w:hAnsi="Arial" w:cs="Arial"/>
          <w:b/>
          <w:lang w:val="es-CO"/>
        </w:rPr>
        <w:t>EJECUCIÓN PRESUPUESTAL</w:t>
      </w:r>
    </w:p>
    <w:p w:rsidR="00AC5F0C" w:rsidRPr="00D72E11" w:rsidRDefault="00AC5F0C" w:rsidP="00AC5F0C">
      <w:pPr>
        <w:jc w:val="both"/>
        <w:rPr>
          <w:rFonts w:ascii="Arial" w:hAnsi="Arial" w:cs="Arial"/>
          <w:b/>
          <w:color w:val="FF0000"/>
          <w:lang w:val="es-CO"/>
        </w:rPr>
      </w:pPr>
      <w:r w:rsidRPr="00D72E11">
        <w:rPr>
          <w:rFonts w:ascii="Arial" w:hAnsi="Arial" w:cs="Arial"/>
          <w:lang w:val="es-CO"/>
        </w:rPr>
        <w:t>Los recurso que utilizo esta área en materia presupuestal fueron los contratos del personal que apoya a gestión contractual, dos contratista por funcionamiento y cinco por inversión.</w:t>
      </w:r>
      <w:r w:rsidRPr="00D72E11">
        <w:rPr>
          <w:rFonts w:ascii="Arial" w:hAnsi="Arial" w:cs="Arial"/>
          <w:b/>
          <w:color w:val="FF0000"/>
          <w:lang w:val="es-CO"/>
        </w:rPr>
        <w:t xml:space="preserve"> </w:t>
      </w:r>
    </w:p>
    <w:p w:rsidR="00AC5F0C" w:rsidRPr="00D72E11" w:rsidRDefault="00AC5F0C" w:rsidP="00AC5F0C">
      <w:pPr>
        <w:rPr>
          <w:lang w:val="es-CO"/>
        </w:rPr>
      </w:pPr>
    </w:p>
    <w:p w:rsidR="00D72E11" w:rsidRPr="00D72E11" w:rsidRDefault="00D72E11" w:rsidP="00AC5F0C">
      <w:pPr>
        <w:rPr>
          <w:lang w:val="es-CO"/>
        </w:rPr>
      </w:pPr>
    </w:p>
    <w:p w:rsidR="00D72E11" w:rsidRPr="00D72E11" w:rsidRDefault="00D72E11" w:rsidP="00D72E11">
      <w:pPr>
        <w:pStyle w:val="Default"/>
        <w:jc w:val="both"/>
        <w:rPr>
          <w:i/>
          <w:sz w:val="22"/>
          <w:szCs w:val="22"/>
          <w:lang w:val="es-CO"/>
        </w:rPr>
      </w:pPr>
      <w:r w:rsidRPr="00D72E11">
        <w:rPr>
          <w:sz w:val="22"/>
          <w:szCs w:val="22"/>
          <w:lang w:val="es-MX"/>
        </w:rPr>
        <w:lastRenderedPageBreak/>
        <w:t>Conforme al</w:t>
      </w:r>
      <w:r w:rsidRPr="00D72E11">
        <w:rPr>
          <w:sz w:val="22"/>
          <w:szCs w:val="22"/>
        </w:rPr>
        <w:t xml:space="preserve"> Decreto 4181 de 2011 </w:t>
      </w:r>
      <w:r w:rsidRPr="00D72E11">
        <w:rPr>
          <w:i/>
          <w:sz w:val="22"/>
          <w:szCs w:val="22"/>
        </w:rPr>
        <w:t>“Por el cual se escinden unas funciones del Instituto Colombiano de Desarrollo Rural INCODER y del Ministerio de Agricultura y Desarrollo Rural, y se crea la Autoridad Nacional de Acuicultura y Pesca -AUNAP.”</w:t>
      </w:r>
    </w:p>
    <w:p w:rsidR="00D72E11" w:rsidRPr="00D72E11" w:rsidRDefault="00D72E11" w:rsidP="00D72E11">
      <w:pPr>
        <w:pStyle w:val="Default"/>
        <w:jc w:val="both"/>
        <w:rPr>
          <w:sz w:val="22"/>
          <w:szCs w:val="22"/>
        </w:rPr>
      </w:pPr>
    </w:p>
    <w:p w:rsidR="00D72E11" w:rsidRPr="00D72E11" w:rsidRDefault="00D72E11" w:rsidP="00D72E11">
      <w:pPr>
        <w:pStyle w:val="Default"/>
        <w:jc w:val="both"/>
        <w:rPr>
          <w:sz w:val="22"/>
          <w:szCs w:val="22"/>
        </w:rPr>
      </w:pPr>
    </w:p>
    <w:p w:rsidR="00D72E11" w:rsidRPr="00D72E11" w:rsidRDefault="00D72E11" w:rsidP="00D72E11">
      <w:pPr>
        <w:pStyle w:val="Default"/>
        <w:ind w:left="567" w:right="616"/>
        <w:rPr>
          <w:sz w:val="22"/>
          <w:szCs w:val="22"/>
        </w:rPr>
      </w:pPr>
      <w:r w:rsidRPr="00D72E11">
        <w:rPr>
          <w:sz w:val="22"/>
          <w:szCs w:val="22"/>
        </w:rPr>
        <w:t xml:space="preserve">En su artículo 12, se permite señalar las </w:t>
      </w:r>
      <w:r w:rsidRPr="00D72E11">
        <w:rPr>
          <w:i/>
          <w:sz w:val="22"/>
          <w:szCs w:val="22"/>
        </w:rPr>
        <w:t>funciones de la Oficina Asesora Jurídica de la AUNAP</w:t>
      </w:r>
      <w:r w:rsidRPr="00D72E11">
        <w:rPr>
          <w:sz w:val="22"/>
          <w:szCs w:val="22"/>
        </w:rPr>
        <w:t>:</w:t>
      </w:r>
    </w:p>
    <w:p w:rsidR="00D72E11" w:rsidRPr="00D72E11" w:rsidRDefault="00D72E11" w:rsidP="00D72E11">
      <w:pPr>
        <w:pStyle w:val="Default"/>
        <w:ind w:left="567" w:right="616"/>
        <w:rPr>
          <w:color w:val="auto"/>
          <w:sz w:val="22"/>
          <w:szCs w:val="22"/>
        </w:rPr>
      </w:pP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Asesorar al Director y a las demás instancias directivas de la entidad, en la interpretación y aplicación de las normas relacionadas con las funciones, competencias y gestión de cada una de las dependencias.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Expedir conceptos que deba emitir la Autoridad Nacional de Acuicultura y Pesca AUNAP, de acuerdo a la normatividad vigente.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Elaborar conceptos sobre las normas, proyectos o materias legales que afecten o estén relacionadas con la misión, objetivos y funciones de la Autoridad Nacional de Acuicultura y Pesca -AUNAP.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Representar judicial y extrajudicialmente a la Autoridad Nacional de Acuicultura y Pesca -AUNAP en los procesos y actuaciones que se instauren en su contra o que ésta deba promover, mediante poder o delegación recibidos del Director de la entidad y supervisar el trámite de los mismos.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Dirigir y coordinar las actividades relacionadas con el proceso de jurisdicción coactiva y efectuar el cobro a través de este proceso de los créditos a favor de la Autoridad Nacional de Acuicultura y Pesca -AUNAP.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Mantener actualizado y sistematizado el registro de las normas y la jurisprudencia expedidas sobre las materias de competencia de la Autoridad Nacional de Acuicultura y Pesca -AUNAP. </w:t>
      </w:r>
    </w:p>
    <w:p w:rsidR="00D72E11" w:rsidRPr="00D72E11" w:rsidRDefault="00D72E11" w:rsidP="00D72E11">
      <w:pPr>
        <w:pStyle w:val="Default"/>
        <w:ind w:right="616"/>
        <w:jc w:val="both"/>
        <w:rPr>
          <w:color w:val="auto"/>
          <w:sz w:val="22"/>
          <w:szCs w:val="22"/>
        </w:rPr>
      </w:pPr>
    </w:p>
    <w:p w:rsidR="00D72E11" w:rsidRPr="00D72E11" w:rsidRDefault="00D72E11" w:rsidP="00D72E11">
      <w:pPr>
        <w:pStyle w:val="Prrafodelista"/>
      </w:pP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Proyectar y revisar los actos administrativos que deba expedir el Director General de la Autoridad Nacional de Acuicultura y Pesca -AUNAP.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Compilar las normas legales, los conceptos, la jurisprudencia y la doctrina relacionados con las actividades de la Autoridad Nacional de Acuicultura y Pesca AUNAP, y velar por su difusión y actualización.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Coordinar y tramitar los derechos de petición, las solicitudes de revocatoria directa, y en general las actuaciones jurídicas relacionadas con las funciones de la Autoridad Nacional de Acuicultura y Pesca AUNAP que no correspondan a otras dependencias de la entidad. </w:t>
      </w:r>
    </w:p>
    <w:p w:rsidR="00D72E11" w:rsidRPr="00D72E11" w:rsidRDefault="00D72E11" w:rsidP="005A7340">
      <w:pPr>
        <w:pStyle w:val="Default"/>
        <w:numPr>
          <w:ilvl w:val="0"/>
          <w:numId w:val="39"/>
        </w:numPr>
        <w:ind w:left="567" w:right="616"/>
        <w:jc w:val="both"/>
        <w:rPr>
          <w:color w:val="auto"/>
          <w:sz w:val="22"/>
          <w:szCs w:val="22"/>
        </w:rPr>
      </w:pPr>
      <w:r w:rsidRPr="00D72E11">
        <w:rPr>
          <w:color w:val="auto"/>
          <w:sz w:val="22"/>
          <w:szCs w:val="22"/>
        </w:rPr>
        <w:t xml:space="preserve">Las demás que le sean asignadas y que por su naturaleza, le correspondan. </w:t>
      </w:r>
    </w:p>
    <w:p w:rsidR="00D72E11" w:rsidRPr="00D72E11" w:rsidRDefault="00D72E11" w:rsidP="00D72E11">
      <w:pPr>
        <w:pStyle w:val="Default"/>
        <w:jc w:val="both"/>
        <w:rPr>
          <w:color w:val="auto"/>
          <w:sz w:val="22"/>
          <w:szCs w:val="22"/>
        </w:rPr>
      </w:pPr>
    </w:p>
    <w:p w:rsidR="00D72E11" w:rsidRPr="00D72E11" w:rsidRDefault="00D72E11" w:rsidP="00D72E11">
      <w:pPr>
        <w:pStyle w:val="Default"/>
        <w:jc w:val="both"/>
        <w:rPr>
          <w:color w:val="auto"/>
          <w:sz w:val="22"/>
          <w:szCs w:val="22"/>
        </w:rPr>
      </w:pPr>
    </w:p>
    <w:p w:rsidR="00D72E11" w:rsidRPr="00D72E11" w:rsidRDefault="00D72E11" w:rsidP="00D72E11">
      <w:pPr>
        <w:pStyle w:val="Encabezado"/>
        <w:jc w:val="both"/>
        <w:rPr>
          <w:rFonts w:ascii="Arial" w:hAnsi="Arial" w:cs="Arial"/>
          <w:lang w:val="es-MX"/>
        </w:rPr>
      </w:pPr>
      <w:r w:rsidRPr="00D72E11">
        <w:rPr>
          <w:rFonts w:ascii="Arial" w:hAnsi="Arial" w:cs="Arial"/>
          <w:lang w:val="es-MX"/>
        </w:rPr>
        <w:t>Conforme a lo anterior y en respuesta a la solicitud de Informe de Gestión de la vigencia 2016 a cierre 31 de Diciembre de la misma anualidad, la Oficina Asesora Jurídica se permite dar  contestación a lo requerido así:</w:t>
      </w:r>
    </w:p>
    <w:p w:rsidR="00D72E11" w:rsidRPr="00D72E11" w:rsidRDefault="00D72E11" w:rsidP="00D72E11">
      <w:pPr>
        <w:pStyle w:val="Encabezado"/>
        <w:jc w:val="both"/>
        <w:rPr>
          <w:rFonts w:ascii="Arial" w:hAnsi="Arial" w:cs="Arial"/>
        </w:rPr>
      </w:pPr>
    </w:p>
    <w:p w:rsidR="00D72E11" w:rsidRPr="00D72E11" w:rsidRDefault="00D72E11" w:rsidP="00D72E11">
      <w:pPr>
        <w:pStyle w:val="Encabezado"/>
        <w:jc w:val="both"/>
        <w:rPr>
          <w:rFonts w:ascii="Arial" w:hAnsi="Arial" w:cs="Arial"/>
          <w:lang w:val="es-MX"/>
        </w:rPr>
      </w:pPr>
    </w:p>
    <w:p w:rsidR="00D72E11" w:rsidRPr="00D72E11" w:rsidRDefault="00D72E11" w:rsidP="005A7340">
      <w:pPr>
        <w:pStyle w:val="Prrafodelista"/>
        <w:numPr>
          <w:ilvl w:val="0"/>
          <w:numId w:val="40"/>
        </w:numPr>
        <w:spacing w:after="0" w:line="240" w:lineRule="auto"/>
        <w:contextualSpacing w:val="0"/>
        <w:jc w:val="both"/>
        <w:rPr>
          <w:rFonts w:ascii="Arial" w:hAnsi="Arial" w:cs="Arial"/>
          <w:b/>
          <w:lang w:val="es-MX"/>
        </w:rPr>
      </w:pPr>
      <w:r w:rsidRPr="00D72E11">
        <w:rPr>
          <w:rFonts w:ascii="Arial" w:hAnsi="Arial" w:cs="Arial"/>
          <w:b/>
          <w:lang w:val="es-MX"/>
        </w:rPr>
        <w:t>Actividades del ÁREA:</w:t>
      </w:r>
    </w:p>
    <w:p w:rsidR="00D72E11" w:rsidRPr="00D72E11" w:rsidRDefault="00D72E11" w:rsidP="00D72E11">
      <w:pPr>
        <w:pStyle w:val="Prrafodelista"/>
        <w:rPr>
          <w:rFonts w:ascii="Arial" w:hAnsi="Arial" w:cs="Arial"/>
          <w:b/>
          <w:lang w:val="es-MX"/>
        </w:rPr>
      </w:pPr>
    </w:p>
    <w:p w:rsidR="00D72E11" w:rsidRPr="00D72E11" w:rsidRDefault="00D72E11" w:rsidP="005A7340">
      <w:pPr>
        <w:pStyle w:val="Prrafodelista"/>
        <w:numPr>
          <w:ilvl w:val="1"/>
          <w:numId w:val="40"/>
        </w:numPr>
        <w:spacing w:after="0" w:line="240" w:lineRule="auto"/>
        <w:contextualSpacing w:val="0"/>
        <w:jc w:val="both"/>
        <w:rPr>
          <w:rFonts w:ascii="Arial" w:hAnsi="Arial" w:cs="Arial"/>
          <w:b/>
          <w:lang w:val="es-MX"/>
        </w:rPr>
      </w:pPr>
      <w:r w:rsidRPr="00D72E11">
        <w:rPr>
          <w:rFonts w:ascii="Arial" w:hAnsi="Arial" w:cs="Arial"/>
          <w:b/>
          <w:lang w:val="es-MX"/>
        </w:rPr>
        <w:t>Trámites</w:t>
      </w:r>
    </w:p>
    <w:p w:rsidR="00D72E11" w:rsidRPr="00D72E11" w:rsidRDefault="00D72E11" w:rsidP="00D72E11">
      <w:pPr>
        <w:pStyle w:val="Prrafodelista"/>
        <w:rPr>
          <w:rFonts w:ascii="Arial" w:hAnsi="Arial" w:cs="Arial"/>
          <w:b/>
          <w:lang w:val="es-MX"/>
        </w:rPr>
      </w:pPr>
    </w:p>
    <w:tbl>
      <w:tblPr>
        <w:tblStyle w:val="Tablaconcuadrcula"/>
        <w:tblW w:w="0" w:type="auto"/>
        <w:tblInd w:w="720" w:type="dxa"/>
        <w:tblLook w:val="04A0" w:firstRow="1" w:lastRow="0" w:firstColumn="1" w:lastColumn="0" w:noHBand="0" w:noVBand="1"/>
      </w:tblPr>
      <w:tblGrid>
        <w:gridCol w:w="3361"/>
        <w:gridCol w:w="1868"/>
        <w:gridCol w:w="2835"/>
      </w:tblGrid>
      <w:tr w:rsidR="00D72E11" w:rsidRPr="00D72E11" w:rsidTr="00D72E11">
        <w:tc>
          <w:tcPr>
            <w:tcW w:w="336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72E11" w:rsidRPr="00D72E11" w:rsidRDefault="00D72E11">
            <w:pPr>
              <w:pStyle w:val="Prrafodelista"/>
              <w:ind w:left="0"/>
              <w:jc w:val="center"/>
              <w:rPr>
                <w:rFonts w:ascii="Arial" w:hAnsi="Arial" w:cs="Arial"/>
                <w:b/>
                <w:lang w:val="es-MX"/>
              </w:rPr>
            </w:pPr>
            <w:r w:rsidRPr="00D72E11">
              <w:rPr>
                <w:rFonts w:ascii="Arial" w:hAnsi="Arial" w:cs="Arial"/>
                <w:b/>
                <w:lang w:val="es-MX"/>
              </w:rPr>
              <w:lastRenderedPageBreak/>
              <w:t>TRÁMITE</w:t>
            </w:r>
          </w:p>
        </w:tc>
        <w:tc>
          <w:tcPr>
            <w:tcW w:w="18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72E11" w:rsidRPr="00D72E11" w:rsidRDefault="00D72E11">
            <w:pPr>
              <w:pStyle w:val="Prrafodelista"/>
              <w:ind w:left="0"/>
              <w:rPr>
                <w:rFonts w:ascii="Arial" w:hAnsi="Arial" w:cs="Arial"/>
                <w:b/>
                <w:lang w:val="es-MX"/>
              </w:rPr>
            </w:pPr>
            <w:r w:rsidRPr="00D72E11">
              <w:rPr>
                <w:rFonts w:ascii="Arial" w:hAnsi="Arial" w:cs="Arial"/>
                <w:b/>
                <w:lang w:val="es-MX"/>
              </w:rPr>
              <w:t xml:space="preserve">NÚMERO DE TRÁMITES </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72E11" w:rsidRPr="00D72E11" w:rsidRDefault="00D72E11">
            <w:pPr>
              <w:pStyle w:val="Prrafodelista"/>
              <w:ind w:left="0"/>
              <w:jc w:val="center"/>
              <w:rPr>
                <w:rFonts w:ascii="Arial" w:hAnsi="Arial" w:cs="Arial"/>
                <w:b/>
                <w:lang w:val="es-MX"/>
              </w:rPr>
            </w:pPr>
            <w:r w:rsidRPr="00D72E11">
              <w:rPr>
                <w:rFonts w:ascii="Arial" w:hAnsi="Arial" w:cs="Arial"/>
                <w:b/>
                <w:lang w:val="es-MX"/>
              </w:rPr>
              <w:t>OFICINA A CARGO</w:t>
            </w:r>
          </w:p>
        </w:tc>
      </w:tr>
      <w:tr w:rsidR="00D72E11" w:rsidRPr="00D72E11" w:rsidTr="00D72E11">
        <w:tc>
          <w:tcPr>
            <w:tcW w:w="3361"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 xml:space="preserve">Derechos de Petición </w:t>
            </w:r>
          </w:p>
        </w:tc>
        <w:tc>
          <w:tcPr>
            <w:tcW w:w="1868"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266</w:t>
            </w:r>
          </w:p>
        </w:tc>
        <w:tc>
          <w:tcPr>
            <w:tcW w:w="2835"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 xml:space="preserve">Oficina Asesora Jurídica </w:t>
            </w:r>
          </w:p>
        </w:tc>
      </w:tr>
      <w:tr w:rsidR="00D72E11" w:rsidRPr="00D72E11" w:rsidTr="00D72E11">
        <w:tc>
          <w:tcPr>
            <w:tcW w:w="3361"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 xml:space="preserve">Tutelas </w:t>
            </w:r>
          </w:p>
        </w:tc>
        <w:tc>
          <w:tcPr>
            <w:tcW w:w="1868"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8</w:t>
            </w:r>
          </w:p>
        </w:tc>
        <w:tc>
          <w:tcPr>
            <w:tcW w:w="2835"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b/>
                <w:lang w:val="es-MX"/>
              </w:rPr>
            </w:pPr>
            <w:r w:rsidRPr="00D72E11">
              <w:rPr>
                <w:rFonts w:ascii="Arial" w:hAnsi="Arial" w:cs="Arial"/>
                <w:lang w:val="es-MX"/>
              </w:rPr>
              <w:t>Oficina Asesora Jurídica</w:t>
            </w:r>
          </w:p>
        </w:tc>
      </w:tr>
      <w:tr w:rsidR="00D72E11" w:rsidRPr="00D72E11" w:rsidTr="00D72E11">
        <w:tc>
          <w:tcPr>
            <w:tcW w:w="3361"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 xml:space="preserve">Procesos Jurídicos </w:t>
            </w:r>
          </w:p>
        </w:tc>
        <w:tc>
          <w:tcPr>
            <w:tcW w:w="1868"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22</w:t>
            </w:r>
          </w:p>
        </w:tc>
        <w:tc>
          <w:tcPr>
            <w:tcW w:w="2835"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b/>
                <w:lang w:val="es-MX"/>
              </w:rPr>
            </w:pPr>
            <w:r w:rsidRPr="00D72E11">
              <w:rPr>
                <w:rFonts w:ascii="Arial" w:hAnsi="Arial" w:cs="Arial"/>
                <w:lang w:val="es-MX"/>
              </w:rPr>
              <w:t>Oficina Asesora Jurídica</w:t>
            </w:r>
          </w:p>
        </w:tc>
      </w:tr>
      <w:tr w:rsidR="00D72E11" w:rsidRPr="00D72E11" w:rsidTr="00D72E11">
        <w:tc>
          <w:tcPr>
            <w:tcW w:w="3361"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Procesos Cobro Coactivo</w:t>
            </w:r>
          </w:p>
        </w:tc>
        <w:tc>
          <w:tcPr>
            <w:tcW w:w="1868"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50</w:t>
            </w:r>
          </w:p>
        </w:tc>
        <w:tc>
          <w:tcPr>
            <w:tcW w:w="2835"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b/>
                <w:lang w:val="es-MX"/>
              </w:rPr>
            </w:pPr>
            <w:r w:rsidRPr="00D72E11">
              <w:rPr>
                <w:rFonts w:ascii="Arial" w:hAnsi="Arial" w:cs="Arial"/>
                <w:lang w:val="es-MX"/>
              </w:rPr>
              <w:t>Oficina Asesora Jurídica</w:t>
            </w:r>
          </w:p>
        </w:tc>
      </w:tr>
      <w:tr w:rsidR="00D72E11" w:rsidRPr="00D72E11" w:rsidTr="00D72E11">
        <w:tc>
          <w:tcPr>
            <w:tcW w:w="3361"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 xml:space="preserve">Conceptos </w:t>
            </w:r>
          </w:p>
        </w:tc>
        <w:tc>
          <w:tcPr>
            <w:tcW w:w="1868"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lang w:val="es-MX"/>
              </w:rPr>
            </w:pPr>
            <w:r w:rsidRPr="00D72E11">
              <w:rPr>
                <w:rFonts w:ascii="Arial" w:hAnsi="Arial" w:cs="Arial"/>
                <w:lang w:val="es-MX"/>
              </w:rPr>
              <w:t>16</w:t>
            </w:r>
          </w:p>
        </w:tc>
        <w:tc>
          <w:tcPr>
            <w:tcW w:w="2835" w:type="dxa"/>
            <w:tcBorders>
              <w:top w:val="single" w:sz="4" w:space="0" w:color="auto"/>
              <w:left w:val="single" w:sz="4" w:space="0" w:color="auto"/>
              <w:bottom w:val="single" w:sz="4" w:space="0" w:color="auto"/>
              <w:right w:val="single" w:sz="4" w:space="0" w:color="auto"/>
            </w:tcBorders>
            <w:hideMark/>
          </w:tcPr>
          <w:p w:rsidR="00D72E11" w:rsidRPr="00D72E11" w:rsidRDefault="00D72E11">
            <w:pPr>
              <w:pStyle w:val="Prrafodelista"/>
              <w:ind w:left="0"/>
              <w:rPr>
                <w:rFonts w:ascii="Arial" w:hAnsi="Arial" w:cs="Arial"/>
                <w:b/>
                <w:lang w:val="es-MX"/>
              </w:rPr>
            </w:pPr>
            <w:r w:rsidRPr="00D72E11">
              <w:rPr>
                <w:rFonts w:ascii="Arial" w:hAnsi="Arial" w:cs="Arial"/>
                <w:lang w:val="es-MX"/>
              </w:rPr>
              <w:t>Oficina Asesora Jurídica</w:t>
            </w:r>
          </w:p>
        </w:tc>
      </w:tr>
    </w:tbl>
    <w:p w:rsidR="00D72E11" w:rsidRPr="00D72E11" w:rsidRDefault="00D72E11" w:rsidP="00D72E11">
      <w:pPr>
        <w:pStyle w:val="Prrafodelista"/>
        <w:rPr>
          <w:rFonts w:ascii="Arial" w:hAnsi="Arial" w:cs="Arial"/>
          <w:b/>
          <w:lang w:val="es-MX" w:eastAsia="es-ES"/>
        </w:rPr>
      </w:pPr>
    </w:p>
    <w:p w:rsidR="00D72E11" w:rsidRPr="00D72E11" w:rsidRDefault="00D72E11" w:rsidP="005A7340">
      <w:pPr>
        <w:pStyle w:val="Prrafodelista"/>
        <w:numPr>
          <w:ilvl w:val="0"/>
          <w:numId w:val="41"/>
        </w:numPr>
        <w:spacing w:after="0" w:line="240" w:lineRule="auto"/>
        <w:contextualSpacing w:val="0"/>
        <w:jc w:val="both"/>
        <w:rPr>
          <w:rFonts w:ascii="Arial" w:hAnsi="Arial" w:cs="Arial"/>
          <w:b/>
          <w:lang w:val="es-MX"/>
        </w:rPr>
      </w:pPr>
      <w:r w:rsidRPr="00D72E11">
        <w:rPr>
          <w:rFonts w:ascii="Arial" w:hAnsi="Arial" w:cs="Arial"/>
          <w:lang w:val="es-MX"/>
        </w:rPr>
        <w:t>Lo anteriormente descrito en el cuadro, fueron resueltos dentro del término establecido.</w:t>
      </w:r>
    </w:p>
    <w:p w:rsidR="00D72E11" w:rsidRPr="00D72E11" w:rsidRDefault="00D72E11" w:rsidP="00D72E11">
      <w:pPr>
        <w:pStyle w:val="Prrafodelista"/>
        <w:ind w:left="2160"/>
        <w:rPr>
          <w:rFonts w:ascii="Arial" w:hAnsi="Arial" w:cs="Arial"/>
          <w:b/>
          <w:lang w:val="es-MX"/>
        </w:rPr>
      </w:pPr>
    </w:p>
    <w:p w:rsidR="00D72E11" w:rsidRPr="00D72E11" w:rsidRDefault="00D72E11" w:rsidP="005A7340">
      <w:pPr>
        <w:pStyle w:val="Prrafodelista"/>
        <w:numPr>
          <w:ilvl w:val="1"/>
          <w:numId w:val="40"/>
        </w:numPr>
        <w:spacing w:after="0" w:line="240" w:lineRule="auto"/>
        <w:contextualSpacing w:val="0"/>
        <w:jc w:val="both"/>
        <w:rPr>
          <w:rFonts w:ascii="Arial" w:hAnsi="Arial" w:cs="Arial"/>
          <w:b/>
          <w:lang w:val="es-MX"/>
        </w:rPr>
      </w:pPr>
      <w:r w:rsidRPr="00D72E11">
        <w:rPr>
          <w:rFonts w:ascii="Arial" w:hAnsi="Arial" w:cs="Arial"/>
          <w:b/>
        </w:rPr>
        <w:t>Asistencia a capacitaciones:</w:t>
      </w:r>
    </w:p>
    <w:p w:rsidR="00D72E11" w:rsidRPr="00D72E11" w:rsidRDefault="00D72E11" w:rsidP="00D72E11">
      <w:pPr>
        <w:pStyle w:val="Prrafodelista"/>
        <w:ind w:left="1440"/>
        <w:rPr>
          <w:rFonts w:ascii="Arial" w:hAnsi="Arial" w:cs="Arial"/>
          <w:b/>
          <w:lang w:val="es-MX"/>
        </w:rPr>
      </w:pPr>
    </w:p>
    <w:p w:rsidR="00D72E11" w:rsidRPr="00D72E11" w:rsidRDefault="00D72E11" w:rsidP="005A7340">
      <w:pPr>
        <w:pStyle w:val="Prrafodelista"/>
        <w:numPr>
          <w:ilvl w:val="2"/>
          <w:numId w:val="42"/>
        </w:numPr>
        <w:spacing w:after="0" w:line="240" w:lineRule="auto"/>
        <w:contextualSpacing w:val="0"/>
        <w:jc w:val="both"/>
        <w:rPr>
          <w:rFonts w:ascii="Arial" w:hAnsi="Arial" w:cs="Arial"/>
          <w:b/>
          <w:lang w:val="es-MX"/>
        </w:rPr>
      </w:pPr>
      <w:r w:rsidRPr="00D72E11">
        <w:rPr>
          <w:rFonts w:ascii="Arial" w:hAnsi="Arial" w:cs="Arial"/>
        </w:rPr>
        <w:t>Módulo perfil administrador de entidad y sus funcionalidades, Módulo perfil abogado y sus funcionalidades, Módulo perfil jefe de Control Interno y sus funcionalidades y Preguntas e inquietudes relacionadas con el sistemas. Fecha 26 de Agosto de 2016.</w:t>
      </w:r>
    </w:p>
    <w:p w:rsidR="00D72E11" w:rsidRPr="00D72E11" w:rsidRDefault="00D72E11" w:rsidP="00D72E11">
      <w:pPr>
        <w:pStyle w:val="Prrafodelista"/>
        <w:ind w:left="2160"/>
        <w:rPr>
          <w:rFonts w:ascii="Arial" w:hAnsi="Arial" w:cs="Arial"/>
          <w:b/>
          <w:lang w:val="es-MX"/>
        </w:rPr>
      </w:pPr>
    </w:p>
    <w:p w:rsidR="00D72E11" w:rsidRPr="00D72E11" w:rsidRDefault="00D72E11" w:rsidP="00D72E11">
      <w:pPr>
        <w:pStyle w:val="Prrafodelista"/>
        <w:ind w:left="2160"/>
        <w:rPr>
          <w:rFonts w:ascii="Arial" w:hAnsi="Arial" w:cs="Arial"/>
          <w:b/>
          <w:lang w:val="es-MX"/>
        </w:rPr>
      </w:pPr>
    </w:p>
    <w:p w:rsidR="00D72E11" w:rsidRPr="00D72E11" w:rsidRDefault="00D72E11" w:rsidP="005A7340">
      <w:pPr>
        <w:pStyle w:val="Prrafodelista"/>
        <w:numPr>
          <w:ilvl w:val="2"/>
          <w:numId w:val="42"/>
        </w:numPr>
        <w:spacing w:after="0" w:line="240" w:lineRule="auto"/>
        <w:contextualSpacing w:val="0"/>
        <w:jc w:val="both"/>
        <w:rPr>
          <w:rFonts w:ascii="Arial" w:hAnsi="Arial" w:cs="Arial"/>
          <w:b/>
          <w:lang w:val="es-MX"/>
        </w:rPr>
      </w:pPr>
      <w:r w:rsidRPr="00D72E11">
        <w:rPr>
          <w:rFonts w:ascii="Arial" w:hAnsi="Arial" w:cs="Arial"/>
        </w:rPr>
        <w:t>Cuarta Parada de la Ruta del Conocimiento “Lanzamiento del Módulo de Jurisprudencia”. Fecha 8 de septiembre de 2016.</w:t>
      </w:r>
    </w:p>
    <w:p w:rsidR="00D72E11" w:rsidRPr="00D72E11" w:rsidRDefault="00D72E11" w:rsidP="005A7340">
      <w:pPr>
        <w:pStyle w:val="Prrafodelista"/>
        <w:numPr>
          <w:ilvl w:val="2"/>
          <w:numId w:val="42"/>
        </w:numPr>
        <w:spacing w:after="0" w:line="240" w:lineRule="auto"/>
        <w:contextualSpacing w:val="0"/>
        <w:jc w:val="both"/>
        <w:rPr>
          <w:rFonts w:ascii="Arial" w:hAnsi="Arial" w:cs="Arial"/>
          <w:b/>
          <w:lang w:val="es-MX"/>
        </w:rPr>
      </w:pPr>
      <w:r w:rsidRPr="00D72E11">
        <w:rPr>
          <w:rFonts w:ascii="Arial" w:hAnsi="Arial" w:cs="Arial"/>
        </w:rPr>
        <w:t xml:space="preserve">Contexto de </w:t>
      </w:r>
      <w:proofErr w:type="spellStart"/>
      <w:r w:rsidRPr="00D72E11">
        <w:rPr>
          <w:rFonts w:ascii="Arial" w:hAnsi="Arial" w:cs="Arial"/>
        </w:rPr>
        <w:t>Litigiosidad</w:t>
      </w:r>
      <w:proofErr w:type="spellEnd"/>
      <w:r w:rsidRPr="00D72E11">
        <w:rPr>
          <w:rFonts w:ascii="Arial" w:hAnsi="Arial" w:cs="Arial"/>
        </w:rPr>
        <w:t xml:space="preserve">, fichas de comité de conciliación, revisión contable y refuerzo de uso sistema </w:t>
      </w:r>
      <w:proofErr w:type="spellStart"/>
      <w:r w:rsidRPr="00D72E11">
        <w:rPr>
          <w:rFonts w:ascii="Arial" w:hAnsi="Arial" w:cs="Arial"/>
        </w:rPr>
        <w:t>Ekogui</w:t>
      </w:r>
      <w:proofErr w:type="spellEnd"/>
      <w:r w:rsidRPr="00D72E11">
        <w:rPr>
          <w:rFonts w:ascii="Arial" w:hAnsi="Arial" w:cs="Arial"/>
        </w:rPr>
        <w:t>.</w:t>
      </w:r>
    </w:p>
    <w:p w:rsidR="00D72E11" w:rsidRPr="00D72E11" w:rsidRDefault="00D72E11" w:rsidP="005A7340">
      <w:pPr>
        <w:pStyle w:val="Prrafodelista"/>
        <w:numPr>
          <w:ilvl w:val="2"/>
          <w:numId w:val="42"/>
        </w:numPr>
        <w:spacing w:after="0" w:line="240" w:lineRule="auto"/>
        <w:contextualSpacing w:val="0"/>
        <w:jc w:val="both"/>
        <w:rPr>
          <w:rFonts w:ascii="Arial" w:hAnsi="Arial" w:cs="Arial"/>
          <w:b/>
          <w:lang w:val="es-MX"/>
        </w:rPr>
      </w:pPr>
      <w:r w:rsidRPr="00D72E11">
        <w:rPr>
          <w:rFonts w:ascii="Arial" w:hAnsi="Arial" w:cs="Arial"/>
        </w:rPr>
        <w:t>Calificación del riesgo y provisión contable y preguntas frecuentes e inquietudes relacionadas. Fecha 16 de Noviembre de 2016.</w:t>
      </w:r>
    </w:p>
    <w:p w:rsidR="00D72E11" w:rsidRPr="00D72E11" w:rsidRDefault="00D72E11" w:rsidP="005A7340">
      <w:pPr>
        <w:pStyle w:val="Prrafodelista"/>
        <w:numPr>
          <w:ilvl w:val="2"/>
          <w:numId w:val="42"/>
        </w:numPr>
        <w:spacing w:after="0" w:line="240" w:lineRule="auto"/>
        <w:contextualSpacing w:val="0"/>
        <w:jc w:val="both"/>
        <w:rPr>
          <w:rFonts w:ascii="Arial" w:hAnsi="Arial" w:cs="Arial"/>
          <w:b/>
          <w:lang w:val="es-MX"/>
        </w:rPr>
      </w:pPr>
      <w:r w:rsidRPr="00D72E11">
        <w:rPr>
          <w:rFonts w:ascii="Arial" w:hAnsi="Arial" w:cs="Arial"/>
        </w:rPr>
        <w:t>Hagamos las paces. 24 de Noviembre de 2016.</w:t>
      </w:r>
    </w:p>
    <w:p w:rsidR="00D72E11" w:rsidRPr="00D72E11" w:rsidRDefault="00D72E11" w:rsidP="00D72E11">
      <w:pPr>
        <w:pStyle w:val="Prrafodelista"/>
        <w:rPr>
          <w:rFonts w:ascii="Arial" w:hAnsi="Arial" w:cs="Arial"/>
          <w:b/>
          <w:lang w:val="es-ES_tradnl"/>
        </w:rPr>
      </w:pPr>
    </w:p>
    <w:p w:rsidR="00D72E11" w:rsidRPr="00D72E11" w:rsidRDefault="00D72E11" w:rsidP="005A7340">
      <w:pPr>
        <w:pStyle w:val="Prrafodelista"/>
        <w:numPr>
          <w:ilvl w:val="1"/>
          <w:numId w:val="40"/>
        </w:numPr>
        <w:spacing w:after="0" w:line="0" w:lineRule="atLeast"/>
        <w:jc w:val="both"/>
        <w:rPr>
          <w:rFonts w:ascii="Arial" w:hAnsi="Arial" w:cs="Arial"/>
        </w:rPr>
      </w:pPr>
      <w:r w:rsidRPr="00D72E11">
        <w:rPr>
          <w:rFonts w:ascii="Arial" w:hAnsi="Arial" w:cs="Arial"/>
          <w:b/>
        </w:rPr>
        <w:t xml:space="preserve">Defensa Jurídica </w:t>
      </w:r>
    </w:p>
    <w:p w:rsidR="00D72E11" w:rsidRPr="00D72E11" w:rsidRDefault="00D72E11" w:rsidP="00D72E11">
      <w:pPr>
        <w:pStyle w:val="Prrafodelista"/>
        <w:spacing w:line="0" w:lineRule="atLeast"/>
        <w:ind w:left="1440"/>
        <w:rPr>
          <w:rFonts w:ascii="Arial" w:hAnsi="Arial" w:cs="Arial"/>
        </w:rPr>
      </w:pPr>
    </w:p>
    <w:p w:rsidR="00D72E11" w:rsidRPr="00D72E11" w:rsidRDefault="00D72E11" w:rsidP="00D72E11">
      <w:pPr>
        <w:pStyle w:val="Prrafodelista"/>
        <w:spacing w:line="0" w:lineRule="atLeast"/>
        <w:ind w:left="1440"/>
        <w:rPr>
          <w:rFonts w:ascii="Arial" w:hAnsi="Arial" w:cs="Arial"/>
        </w:rPr>
      </w:pPr>
      <w:r w:rsidRPr="00D72E11">
        <w:rPr>
          <w:rFonts w:ascii="Arial" w:hAnsi="Arial" w:cs="Arial"/>
        </w:rPr>
        <w:t xml:space="preserve">La Autoridad nacional de Acuicultura y Pesa-AUNAP, mediante la Oficina Jurídica de la entidad y en cumplimiento de funciones, representa judicial y extrajudicial  a la entidad  en los procesos y actuaciones que se instauren  en su contra o que se deba promover, mediante poder delegación recibidos por el Director de la entidad y supervisar el trámite de los mismos y las demás funciones asignadas. </w:t>
      </w:r>
    </w:p>
    <w:p w:rsidR="00D72E11" w:rsidRPr="00D72E11" w:rsidRDefault="00D72E11" w:rsidP="00D72E11">
      <w:pPr>
        <w:pStyle w:val="Prrafodelista"/>
        <w:spacing w:line="0" w:lineRule="atLeast"/>
        <w:ind w:left="1440"/>
        <w:rPr>
          <w:rFonts w:ascii="Arial" w:hAnsi="Arial" w:cs="Arial"/>
        </w:rPr>
      </w:pPr>
      <w:r w:rsidRPr="00D72E11">
        <w:rPr>
          <w:rFonts w:ascii="Arial" w:hAnsi="Arial" w:cs="Arial"/>
        </w:rPr>
        <w:t>De manera que, para cumplir a cabalidad con lo establecido, se tienen como estrategias jurídicas el estudio y caracterización de cada uno de los procesos que se presentan en el comité de conciliación, toda vez que, según el caso se estudia los tiempos y modos en los pagos por sentencias, se debe  plantear soluciones y estandarizarlas en los procedimientos a seguir, analizar los actos de defensa  litigiosa y realizar recomendaciones para su fortalecimiento.</w:t>
      </w:r>
    </w:p>
    <w:p w:rsidR="00D72E11" w:rsidRPr="00D72E11" w:rsidRDefault="00D72E11" w:rsidP="00D72E11">
      <w:pPr>
        <w:pStyle w:val="Prrafodelista"/>
        <w:spacing w:line="0" w:lineRule="atLeast"/>
        <w:ind w:left="1440"/>
        <w:rPr>
          <w:rFonts w:ascii="Arial" w:hAnsi="Arial" w:cs="Arial"/>
        </w:rPr>
      </w:pPr>
      <w:r w:rsidRPr="00D72E11">
        <w:rPr>
          <w:rFonts w:ascii="Arial" w:hAnsi="Arial" w:cs="Arial"/>
        </w:rPr>
        <w:t>Es así como, se sigue trabajando a la par con la Agencia Nacional de Defensa jurídica en el Manual de Daño Antijurídico.</w:t>
      </w:r>
    </w:p>
    <w:p w:rsidR="00D72E11" w:rsidRPr="00D72E11" w:rsidRDefault="00D72E11" w:rsidP="00D72E11">
      <w:pPr>
        <w:spacing w:line="0" w:lineRule="atLeast"/>
        <w:rPr>
          <w:rFonts w:ascii="Arial" w:hAnsi="Arial" w:cs="Arial"/>
        </w:rPr>
      </w:pPr>
    </w:p>
    <w:p w:rsidR="00D72E11" w:rsidRPr="00D72E11" w:rsidRDefault="00D72E11" w:rsidP="005A7340">
      <w:pPr>
        <w:pStyle w:val="Prrafodelista"/>
        <w:numPr>
          <w:ilvl w:val="1"/>
          <w:numId w:val="40"/>
        </w:numPr>
        <w:spacing w:after="0" w:line="0" w:lineRule="atLeast"/>
        <w:jc w:val="both"/>
        <w:rPr>
          <w:rFonts w:ascii="Arial" w:hAnsi="Arial" w:cs="Arial"/>
        </w:rPr>
      </w:pPr>
      <w:r w:rsidRPr="00D72E11">
        <w:rPr>
          <w:rFonts w:ascii="Arial" w:hAnsi="Arial" w:cs="Arial"/>
          <w:b/>
          <w:lang w:val="es-ES"/>
        </w:rPr>
        <w:t xml:space="preserve"> </w:t>
      </w:r>
      <w:r w:rsidRPr="00D72E11">
        <w:rPr>
          <w:rFonts w:ascii="Arial" w:hAnsi="Arial" w:cs="Arial"/>
          <w:b/>
        </w:rPr>
        <w:t xml:space="preserve">Manual de Daño Antijurídico </w:t>
      </w:r>
    </w:p>
    <w:p w:rsidR="00D72E11" w:rsidRPr="00D72E11" w:rsidRDefault="00D72E11" w:rsidP="00D72E11">
      <w:pPr>
        <w:pStyle w:val="Prrafodelista"/>
        <w:spacing w:line="0" w:lineRule="atLeast"/>
        <w:ind w:left="1440"/>
        <w:rPr>
          <w:rFonts w:ascii="Arial" w:hAnsi="Arial" w:cs="Arial"/>
        </w:rPr>
      </w:pPr>
    </w:p>
    <w:p w:rsidR="00D72E11" w:rsidRPr="00D72E11" w:rsidRDefault="00D72E11" w:rsidP="00D72E11">
      <w:pPr>
        <w:pStyle w:val="Prrafodelista"/>
        <w:spacing w:line="0" w:lineRule="atLeast"/>
        <w:ind w:left="1440"/>
        <w:rPr>
          <w:rFonts w:ascii="Arial" w:hAnsi="Arial" w:cs="Arial"/>
        </w:rPr>
      </w:pPr>
      <w:r w:rsidRPr="00D72E11">
        <w:rPr>
          <w:rFonts w:ascii="Arial" w:hAnsi="Arial" w:cs="Arial"/>
        </w:rPr>
        <w:t>La entidad ha venido trabajando en la elaboración el Manual de Daño Antijurídico con el fin de aprobarlo y divulgarlo, se ha convocado mesas de trabajo con el acompañamiento de la Agencia Nacional de Defensa jurídica, el obstáculo que se ha presentado es porque la Agencia requiere que se realicen unos ajustes o estrategias de defensa con base a los procesos perdidos, lo cual es imposible debido a que a la fecha no ha fallado en contra ningún proceso judicial. Es así como, se espera que para la próxima vigencia y con el  mismo acompañamiento de la Agencia se apruebe el Manual.</w:t>
      </w:r>
    </w:p>
    <w:p w:rsidR="00D72E11" w:rsidRPr="00D72E11" w:rsidRDefault="00D72E11" w:rsidP="00D72E11">
      <w:pPr>
        <w:pStyle w:val="Prrafodelista"/>
        <w:spacing w:line="0" w:lineRule="atLeast"/>
        <w:ind w:left="1440"/>
        <w:rPr>
          <w:rFonts w:ascii="Arial" w:hAnsi="Arial" w:cs="Arial"/>
        </w:rPr>
      </w:pPr>
    </w:p>
    <w:p w:rsidR="00D72E11" w:rsidRPr="00D72E11" w:rsidRDefault="00D72E11" w:rsidP="00D72E11">
      <w:pPr>
        <w:pStyle w:val="Prrafodelista"/>
        <w:spacing w:line="0" w:lineRule="atLeast"/>
        <w:ind w:left="1440"/>
        <w:rPr>
          <w:rFonts w:ascii="Arial" w:hAnsi="Arial" w:cs="Arial"/>
        </w:rPr>
      </w:pPr>
    </w:p>
    <w:p w:rsidR="00D72E11" w:rsidRPr="00D72E11" w:rsidRDefault="00D72E11" w:rsidP="00D72E11">
      <w:pPr>
        <w:pStyle w:val="Prrafodelista"/>
        <w:spacing w:line="0" w:lineRule="atLeast"/>
        <w:ind w:left="1440"/>
        <w:rPr>
          <w:rFonts w:ascii="Arial" w:hAnsi="Arial" w:cs="Arial"/>
        </w:rPr>
      </w:pPr>
    </w:p>
    <w:p w:rsidR="00D72E11" w:rsidRPr="00D72E11" w:rsidRDefault="00D72E11" w:rsidP="00D72E11">
      <w:pPr>
        <w:pStyle w:val="Prrafodelista"/>
        <w:spacing w:line="0" w:lineRule="atLeast"/>
        <w:ind w:left="1440"/>
        <w:rPr>
          <w:rFonts w:ascii="Arial" w:hAnsi="Arial" w:cs="Arial"/>
        </w:rPr>
      </w:pPr>
    </w:p>
    <w:p w:rsidR="00D72E11" w:rsidRPr="00D72E11" w:rsidRDefault="00D72E11" w:rsidP="005A7340">
      <w:pPr>
        <w:pStyle w:val="Prrafodelista"/>
        <w:numPr>
          <w:ilvl w:val="1"/>
          <w:numId w:val="40"/>
        </w:numPr>
        <w:spacing w:after="0" w:line="240" w:lineRule="auto"/>
        <w:contextualSpacing w:val="0"/>
        <w:jc w:val="both"/>
        <w:rPr>
          <w:rFonts w:ascii="Arial" w:hAnsi="Arial" w:cs="Arial"/>
          <w:b/>
          <w:lang w:val="es-MX"/>
        </w:rPr>
      </w:pPr>
      <w:r w:rsidRPr="00D72E11">
        <w:rPr>
          <w:rFonts w:ascii="Arial" w:hAnsi="Arial" w:cs="Arial"/>
          <w:b/>
          <w:lang w:val="es-MX"/>
        </w:rPr>
        <w:t>Reglamento Interno de Cartera y Manual de Cobro Coactivo</w:t>
      </w:r>
    </w:p>
    <w:p w:rsidR="00D72E11" w:rsidRPr="00D72E11" w:rsidRDefault="00D72E11" w:rsidP="00D72E11">
      <w:pPr>
        <w:pStyle w:val="Prrafodelista"/>
        <w:ind w:left="1440"/>
        <w:rPr>
          <w:rFonts w:ascii="Arial" w:hAnsi="Arial" w:cs="Arial"/>
          <w:b/>
          <w:lang w:val="es-MX"/>
        </w:rPr>
      </w:pPr>
    </w:p>
    <w:p w:rsidR="00D72E11" w:rsidRPr="00D72E11" w:rsidRDefault="00D72E11" w:rsidP="00D72E11">
      <w:pPr>
        <w:pStyle w:val="Prrafodelista"/>
        <w:ind w:left="1440"/>
        <w:rPr>
          <w:rFonts w:ascii="Arial" w:hAnsi="Arial" w:cs="Arial"/>
          <w:b/>
          <w:lang w:val="es-MX"/>
        </w:rPr>
      </w:pPr>
      <w:r w:rsidRPr="00D72E11">
        <w:rPr>
          <w:rFonts w:ascii="Arial" w:hAnsi="Arial" w:cs="Arial"/>
          <w:lang w:val="es-MX"/>
        </w:rPr>
        <w:t xml:space="preserve">La Oficina Asesora Jurídica en el periodo  del año 2016, procedió a la elaboración e implementación del nuevo Manual de Cobro Coactivo, quedando de la siguiente manera: Resolución N° 00001708 del 05 de Octubre de 2016, </w:t>
      </w:r>
      <w:r w:rsidRPr="00D72E11">
        <w:rPr>
          <w:rFonts w:ascii="Arial" w:hAnsi="Arial" w:cs="Arial"/>
          <w:i/>
          <w:u w:val="single"/>
          <w:lang w:val="es-MX"/>
        </w:rPr>
        <w:t>“Por el cual se deroga la Resolución N° 000262 del 21 de marzo de 2013 y se establece el nuevo Reglamento Interno de Cartera y Manual de Cobro Coactivo de la Autoridad Nacional de Acuicultura y Pesca – AUNAP.”</w:t>
      </w:r>
      <w:r w:rsidRPr="00D72E11">
        <w:rPr>
          <w:rFonts w:ascii="Arial" w:hAnsi="Arial" w:cs="Arial"/>
          <w:lang w:val="es-MX"/>
        </w:rPr>
        <w:t xml:space="preserve"> </w:t>
      </w:r>
    </w:p>
    <w:p w:rsidR="00D72E11" w:rsidRPr="00D72E11" w:rsidRDefault="00D72E11" w:rsidP="00D72E11">
      <w:pPr>
        <w:pStyle w:val="Prrafodelista"/>
        <w:ind w:left="1440"/>
        <w:rPr>
          <w:rFonts w:ascii="Arial" w:hAnsi="Arial" w:cs="Arial"/>
          <w:b/>
          <w:lang w:val="es-MX"/>
        </w:rPr>
      </w:pPr>
    </w:p>
    <w:p w:rsidR="00D72E11" w:rsidRPr="00D72E11" w:rsidRDefault="00D72E11" w:rsidP="005A7340">
      <w:pPr>
        <w:pStyle w:val="Prrafodelista"/>
        <w:numPr>
          <w:ilvl w:val="0"/>
          <w:numId w:val="40"/>
        </w:numPr>
        <w:spacing w:after="0" w:line="240" w:lineRule="auto"/>
        <w:contextualSpacing w:val="0"/>
        <w:jc w:val="both"/>
        <w:rPr>
          <w:rFonts w:ascii="Arial" w:hAnsi="Arial" w:cs="Arial"/>
          <w:b/>
          <w:lang w:val="es-MX"/>
        </w:rPr>
      </w:pPr>
      <w:r w:rsidRPr="00D72E11">
        <w:rPr>
          <w:rFonts w:ascii="Arial" w:hAnsi="Arial" w:cs="Arial"/>
          <w:b/>
          <w:lang w:val="es-MX"/>
        </w:rPr>
        <w:t>Logros del ÁREA:</w:t>
      </w:r>
    </w:p>
    <w:p w:rsidR="00D72E11" w:rsidRPr="00D72E11" w:rsidRDefault="00D72E11" w:rsidP="00D72E11">
      <w:pPr>
        <w:pStyle w:val="Prrafodelista"/>
        <w:rPr>
          <w:rFonts w:ascii="Arial" w:hAnsi="Arial" w:cs="Arial"/>
          <w:b/>
          <w:lang w:val="es-MX"/>
        </w:rPr>
      </w:pPr>
    </w:p>
    <w:p w:rsidR="00D72E11" w:rsidRPr="00D72E11" w:rsidRDefault="00D72E11" w:rsidP="005A7340">
      <w:pPr>
        <w:pStyle w:val="Prrafodelista"/>
        <w:numPr>
          <w:ilvl w:val="1"/>
          <w:numId w:val="40"/>
        </w:numPr>
        <w:spacing w:after="0" w:line="240" w:lineRule="auto"/>
        <w:contextualSpacing w:val="0"/>
        <w:jc w:val="both"/>
        <w:rPr>
          <w:rFonts w:ascii="Arial" w:hAnsi="Arial" w:cs="Arial"/>
          <w:b/>
          <w:lang w:val="es-MX"/>
        </w:rPr>
      </w:pPr>
      <w:r w:rsidRPr="00D72E11">
        <w:rPr>
          <w:rFonts w:ascii="Arial" w:hAnsi="Arial" w:cs="Arial"/>
          <w:lang w:val="es-MX"/>
        </w:rPr>
        <w:t>Se logró recaudar un valor de $112.777.338,54 en la vigencia 2016, luego de la implementación del nuevo Reglamento, acorde a los procesos adelantados por la AUNAP de Cobro Coactivo y Persuasivo.</w:t>
      </w:r>
    </w:p>
    <w:p w:rsidR="00D72E11" w:rsidRPr="00D72E11" w:rsidRDefault="00D72E11" w:rsidP="005A7340">
      <w:pPr>
        <w:pStyle w:val="Prrafodelista"/>
        <w:numPr>
          <w:ilvl w:val="1"/>
          <w:numId w:val="40"/>
        </w:numPr>
        <w:spacing w:after="0" w:line="240" w:lineRule="auto"/>
        <w:contextualSpacing w:val="0"/>
        <w:jc w:val="both"/>
        <w:rPr>
          <w:rFonts w:ascii="Arial" w:hAnsi="Arial" w:cs="Arial"/>
          <w:lang w:val="es-MX"/>
        </w:rPr>
      </w:pPr>
      <w:r w:rsidRPr="00D72E11">
        <w:rPr>
          <w:rFonts w:ascii="Arial" w:hAnsi="Arial" w:cs="Arial"/>
          <w:lang w:val="es-MX"/>
        </w:rPr>
        <w:t>Se realizó capacitación en oficinas de las Direcciones Regionales, Barranquilla y Medellín, con el fin de instruir a funcionarios y contratistas  de la AUNAP en el trámite y/o procedimiento que se debe adelantar para dar la pertinente diligencia a los Derechos de Petición resueltos por la AUNAP.</w:t>
      </w:r>
    </w:p>
    <w:p w:rsidR="00D72E11" w:rsidRPr="00D72E11" w:rsidRDefault="00D72E11" w:rsidP="00D72E11">
      <w:pPr>
        <w:rPr>
          <w:rFonts w:ascii="Arial" w:hAnsi="Arial" w:cs="Arial"/>
          <w:lang w:val="es-MX"/>
        </w:rPr>
      </w:pPr>
    </w:p>
    <w:p w:rsidR="00D72E11" w:rsidRPr="00D72E11" w:rsidRDefault="00D72E11" w:rsidP="005A7340">
      <w:pPr>
        <w:pStyle w:val="Prrafodelista"/>
        <w:numPr>
          <w:ilvl w:val="0"/>
          <w:numId w:val="40"/>
        </w:numPr>
        <w:spacing w:after="0" w:line="240" w:lineRule="auto"/>
        <w:contextualSpacing w:val="0"/>
        <w:jc w:val="both"/>
        <w:rPr>
          <w:rFonts w:ascii="Arial" w:hAnsi="Arial" w:cs="Arial"/>
          <w:b/>
          <w:lang w:val="es-MX"/>
        </w:rPr>
      </w:pPr>
      <w:r w:rsidRPr="00D72E11">
        <w:rPr>
          <w:rFonts w:ascii="Arial" w:hAnsi="Arial" w:cs="Arial"/>
          <w:b/>
          <w:lang w:val="es-MX"/>
        </w:rPr>
        <w:t>Gestión realizada en el proyecto de Inversión O EL ÁREA en el 2016 – resaltando:</w:t>
      </w:r>
    </w:p>
    <w:p w:rsidR="00D72E11" w:rsidRPr="00D72E11" w:rsidRDefault="00D72E11" w:rsidP="00D72E11">
      <w:pPr>
        <w:pStyle w:val="Prrafodelista"/>
        <w:rPr>
          <w:rFonts w:ascii="Arial" w:hAnsi="Arial" w:cs="Arial"/>
          <w:b/>
          <w:lang w:val="es-MX"/>
        </w:rPr>
      </w:pPr>
    </w:p>
    <w:p w:rsidR="00D72E11" w:rsidRPr="00D72E11" w:rsidRDefault="00D72E11" w:rsidP="00D72E11">
      <w:pPr>
        <w:pStyle w:val="Prrafodelista"/>
        <w:rPr>
          <w:rFonts w:ascii="Arial" w:hAnsi="Arial" w:cs="Arial"/>
          <w:lang w:val="es-MX"/>
        </w:rPr>
      </w:pPr>
      <w:r w:rsidRPr="00D72E11">
        <w:rPr>
          <w:rFonts w:ascii="Arial" w:hAnsi="Arial" w:cs="Arial"/>
          <w:lang w:val="es-MX"/>
        </w:rPr>
        <w:t>La Oficina Asesora Jurídica no adelantó proyectos de inversión en la vigencia 2016.</w:t>
      </w:r>
    </w:p>
    <w:p w:rsidR="00D72E11" w:rsidRPr="00D72E11" w:rsidRDefault="00D72E11" w:rsidP="00D72E11">
      <w:pPr>
        <w:pStyle w:val="Prrafodelista"/>
        <w:rPr>
          <w:rFonts w:ascii="Arial" w:hAnsi="Arial" w:cs="Arial"/>
          <w:lang w:val="es-MX"/>
        </w:rPr>
      </w:pPr>
    </w:p>
    <w:p w:rsidR="00D72E11" w:rsidRPr="00D72E11" w:rsidRDefault="00D72E11" w:rsidP="005A7340">
      <w:pPr>
        <w:pStyle w:val="Prrafodelista"/>
        <w:numPr>
          <w:ilvl w:val="0"/>
          <w:numId w:val="40"/>
        </w:numPr>
        <w:spacing w:after="0" w:line="240" w:lineRule="auto"/>
        <w:contextualSpacing w:val="0"/>
        <w:jc w:val="both"/>
        <w:rPr>
          <w:rFonts w:ascii="Arial" w:hAnsi="Arial" w:cs="Arial"/>
          <w:b/>
          <w:lang w:val="es-MX"/>
        </w:rPr>
      </w:pPr>
      <w:r w:rsidRPr="00D72E11">
        <w:rPr>
          <w:rFonts w:ascii="Arial" w:hAnsi="Arial" w:cs="Arial"/>
          <w:b/>
          <w:lang w:val="es-MX"/>
        </w:rPr>
        <w:t>Dificultades encontradas:</w:t>
      </w:r>
    </w:p>
    <w:p w:rsidR="00D72E11" w:rsidRPr="00D72E11" w:rsidRDefault="00D72E11" w:rsidP="00D72E11">
      <w:pPr>
        <w:pStyle w:val="Prrafodelista"/>
        <w:rPr>
          <w:rFonts w:ascii="Arial" w:hAnsi="Arial" w:cs="Arial"/>
          <w:b/>
          <w:lang w:val="es-MX"/>
        </w:rPr>
      </w:pPr>
    </w:p>
    <w:p w:rsidR="00D72E11" w:rsidRPr="00D72E11" w:rsidRDefault="00D72E11" w:rsidP="00D72E11">
      <w:pPr>
        <w:pStyle w:val="Prrafodelista"/>
        <w:rPr>
          <w:rFonts w:ascii="Arial" w:hAnsi="Arial" w:cs="Arial"/>
          <w:lang w:val="es-MX"/>
        </w:rPr>
      </w:pPr>
      <w:r w:rsidRPr="00D72E11">
        <w:rPr>
          <w:rFonts w:ascii="Arial" w:hAnsi="Arial" w:cs="Arial"/>
          <w:lang w:val="es-MX"/>
        </w:rPr>
        <w:t>La Oficina Asesora Jurídica en la vigencia 2016, evidenció las siguientes dificultades:</w:t>
      </w:r>
    </w:p>
    <w:p w:rsidR="00D72E11" w:rsidRPr="00D72E11" w:rsidRDefault="00D72E11" w:rsidP="00D72E11">
      <w:pPr>
        <w:pStyle w:val="Prrafodelista"/>
        <w:rPr>
          <w:rFonts w:ascii="Arial" w:hAnsi="Arial" w:cs="Arial"/>
          <w:lang w:val="es-MX"/>
        </w:rPr>
      </w:pPr>
    </w:p>
    <w:p w:rsidR="00D72E11" w:rsidRPr="00D72E11" w:rsidRDefault="00D72E11" w:rsidP="005A7340">
      <w:pPr>
        <w:pStyle w:val="Prrafodelista"/>
        <w:numPr>
          <w:ilvl w:val="1"/>
          <w:numId w:val="40"/>
        </w:numPr>
        <w:spacing w:after="0" w:line="240" w:lineRule="auto"/>
        <w:contextualSpacing w:val="0"/>
        <w:jc w:val="both"/>
        <w:rPr>
          <w:rFonts w:ascii="Arial" w:hAnsi="Arial" w:cs="Arial"/>
          <w:lang w:val="es-MX"/>
        </w:rPr>
      </w:pPr>
      <w:r w:rsidRPr="00D72E11">
        <w:rPr>
          <w:rFonts w:ascii="Arial" w:hAnsi="Arial" w:cs="Arial"/>
          <w:lang w:val="es-MX"/>
        </w:rPr>
        <w:lastRenderedPageBreak/>
        <w:t>La consecución de insumos entre las diferentes oficinas y direcciones de la sede central y regionales que conforman la Autoridad Nacional de Acuicultura y Pesca – AUNAP, para proceder a dar respuesta dentro del término establecido a los Derechos de Petición.</w:t>
      </w:r>
    </w:p>
    <w:p w:rsidR="00D72E11" w:rsidRPr="00D72E11" w:rsidRDefault="00D72E11" w:rsidP="005A7340">
      <w:pPr>
        <w:pStyle w:val="Prrafodelista"/>
        <w:numPr>
          <w:ilvl w:val="1"/>
          <w:numId w:val="40"/>
        </w:numPr>
        <w:spacing w:after="0" w:line="240" w:lineRule="auto"/>
        <w:contextualSpacing w:val="0"/>
        <w:jc w:val="both"/>
        <w:rPr>
          <w:rFonts w:ascii="Arial" w:hAnsi="Arial" w:cs="Arial"/>
          <w:lang w:val="es-MX"/>
        </w:rPr>
      </w:pPr>
      <w:r w:rsidRPr="00D72E11">
        <w:rPr>
          <w:rFonts w:ascii="Arial" w:hAnsi="Arial" w:cs="Arial"/>
          <w:lang w:val="es-MX"/>
        </w:rPr>
        <w:t>Los insumos suministrados por las diferentes oficinas y direcciones de la sede central y de las regionales que conforman la Autoridad Nacional de Acuicultura y Pesca – AUNAP, deben ser puntuales, precisos y pertinentes, con el fin de ofrecer solución de fondo al requerimiento por parte del peticionario.</w:t>
      </w:r>
    </w:p>
    <w:p w:rsidR="00D72E11" w:rsidRPr="00D72E11" w:rsidRDefault="00D72E11" w:rsidP="00D72E11">
      <w:pPr>
        <w:pStyle w:val="Prrafodelista"/>
        <w:rPr>
          <w:rFonts w:ascii="Arial" w:hAnsi="Arial" w:cs="Arial"/>
          <w:lang w:val="es-MX"/>
        </w:rPr>
      </w:pPr>
    </w:p>
    <w:p w:rsidR="00D72E11" w:rsidRPr="00D72E11" w:rsidRDefault="00D72E11" w:rsidP="00D72E11">
      <w:pPr>
        <w:pStyle w:val="Prrafodelista"/>
        <w:rPr>
          <w:rFonts w:ascii="Arial" w:hAnsi="Arial" w:cs="Arial"/>
          <w:lang w:val="es-MX"/>
        </w:rPr>
      </w:pPr>
    </w:p>
    <w:p w:rsidR="00D72E11" w:rsidRPr="00D72E11" w:rsidRDefault="00D72E11" w:rsidP="005A7340">
      <w:pPr>
        <w:pStyle w:val="Prrafodelista"/>
        <w:numPr>
          <w:ilvl w:val="0"/>
          <w:numId w:val="40"/>
        </w:numPr>
        <w:spacing w:after="0" w:line="240" w:lineRule="auto"/>
        <w:contextualSpacing w:val="0"/>
        <w:jc w:val="both"/>
        <w:rPr>
          <w:rFonts w:ascii="Arial" w:hAnsi="Arial" w:cs="Arial"/>
          <w:b/>
          <w:lang w:val="es-MX"/>
        </w:rPr>
      </w:pPr>
      <w:r w:rsidRPr="00D72E11">
        <w:rPr>
          <w:rFonts w:ascii="Arial" w:hAnsi="Arial" w:cs="Arial"/>
          <w:b/>
          <w:lang w:val="es-MX"/>
        </w:rPr>
        <w:t>Ejecución Presupuestal:</w:t>
      </w:r>
    </w:p>
    <w:p w:rsidR="00D72E11" w:rsidRPr="00D72E11" w:rsidRDefault="00D72E11" w:rsidP="00D72E11">
      <w:pPr>
        <w:rPr>
          <w:rFonts w:ascii="Arial" w:eastAsia="Times New Roman" w:hAnsi="Arial" w:cs="Arial"/>
          <w:b/>
          <w:lang w:val="es-MX" w:eastAsia="es-ES"/>
        </w:rPr>
      </w:pPr>
    </w:p>
    <w:p w:rsidR="00D72E11" w:rsidRPr="00D72E11" w:rsidRDefault="00D72E11" w:rsidP="00D72E11">
      <w:pPr>
        <w:rPr>
          <w:lang w:val="es-CO"/>
        </w:rPr>
      </w:pPr>
      <w:r w:rsidRPr="00D72E11">
        <w:rPr>
          <w:rFonts w:ascii="Arial" w:hAnsi="Arial" w:cs="Arial"/>
          <w:lang w:val="es-MX"/>
        </w:rPr>
        <w:t>La Oficina Asesora Jurídica no adelanta ejecución presupuestal</w:t>
      </w:r>
    </w:p>
    <w:p w:rsidR="00AC5F0C" w:rsidRPr="00D72E11" w:rsidRDefault="00AC5F0C" w:rsidP="00AC5F0C">
      <w:pPr>
        <w:rPr>
          <w:lang w:val="es-CO"/>
        </w:rPr>
      </w:pPr>
    </w:p>
    <w:p w:rsidR="00AC5F0C" w:rsidRPr="00D72E11" w:rsidRDefault="00AC5F0C" w:rsidP="00751D20">
      <w:pPr>
        <w:rPr>
          <w:rFonts w:ascii="Arial" w:eastAsia="Times New Roman" w:hAnsi="Arial" w:cs="Arial"/>
          <w:lang w:val="es-CO" w:eastAsia="es-CO"/>
        </w:rPr>
      </w:pPr>
    </w:p>
    <w:p w:rsidR="00751D20" w:rsidRPr="00D72E11" w:rsidRDefault="00751D20" w:rsidP="00751D20">
      <w:pPr>
        <w:rPr>
          <w:rFonts w:ascii="Arial" w:eastAsia="Times New Roman" w:hAnsi="Arial" w:cs="Arial"/>
          <w:lang w:val="es-CO" w:eastAsia="es-CO"/>
        </w:rPr>
      </w:pPr>
    </w:p>
    <w:p w:rsidR="006C2578" w:rsidRPr="00D72E11" w:rsidRDefault="00BA3FA5" w:rsidP="006C2578">
      <w:pPr>
        <w:pStyle w:val="1Titulo1Congreso"/>
        <w:numPr>
          <w:ilvl w:val="1"/>
          <w:numId w:val="1"/>
        </w:numPr>
        <w:spacing w:line="240" w:lineRule="auto"/>
        <w:rPr>
          <w:sz w:val="22"/>
          <w:szCs w:val="22"/>
        </w:rPr>
      </w:pPr>
      <w:bookmarkStart w:id="11" w:name="_Toc473700191"/>
      <w:r w:rsidRPr="00D72E11">
        <w:rPr>
          <w:sz w:val="22"/>
          <w:szCs w:val="22"/>
        </w:rPr>
        <w:t>Política de Gestión Financiera</w:t>
      </w:r>
      <w:bookmarkEnd w:id="11"/>
    </w:p>
    <w:p w:rsidR="006C2578" w:rsidRPr="00D72E11" w:rsidRDefault="006C2578" w:rsidP="006C2578">
      <w:pPr>
        <w:pStyle w:val="1Titulo1Congreso"/>
        <w:numPr>
          <w:ilvl w:val="0"/>
          <w:numId w:val="0"/>
        </w:numPr>
        <w:spacing w:line="240" w:lineRule="auto"/>
        <w:rPr>
          <w:sz w:val="22"/>
          <w:szCs w:val="22"/>
        </w:rPr>
      </w:pPr>
    </w:p>
    <w:p w:rsidR="006C2578" w:rsidRPr="00D72E11" w:rsidRDefault="006C2578" w:rsidP="005A7340">
      <w:pPr>
        <w:pStyle w:val="Prrafodelista"/>
        <w:numPr>
          <w:ilvl w:val="0"/>
          <w:numId w:val="28"/>
        </w:numPr>
        <w:jc w:val="both"/>
        <w:rPr>
          <w:rFonts w:ascii="Arial" w:hAnsi="Arial" w:cs="Arial"/>
          <w:b/>
        </w:rPr>
      </w:pPr>
      <w:r w:rsidRPr="00D72E11">
        <w:rPr>
          <w:rFonts w:ascii="Arial" w:hAnsi="Arial" w:cs="Arial"/>
          <w:b/>
        </w:rPr>
        <w:t>Logros de la Gestión Financiera</w:t>
      </w:r>
    </w:p>
    <w:p w:rsidR="006C2578" w:rsidRPr="00D72E11" w:rsidRDefault="006C2578" w:rsidP="006C2578">
      <w:pPr>
        <w:jc w:val="both"/>
        <w:rPr>
          <w:rFonts w:ascii="Arial" w:hAnsi="Arial" w:cs="Arial"/>
          <w:lang w:val="es-CO"/>
        </w:rPr>
      </w:pPr>
      <w:r w:rsidRPr="00D72E11">
        <w:rPr>
          <w:rFonts w:ascii="Arial" w:hAnsi="Arial" w:cs="Arial"/>
          <w:lang w:val="es-CO"/>
        </w:rPr>
        <w:t>Resaltar los principales logros que se han tenido en relación con la Gestión Financiera durante el año 2016.</w:t>
      </w: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Aplicabilidad a través del Sistema Integrado de Información Financiera SIIF Nación II, en la actualidad el 100% de las transacciones económicas, financieras y ambientales de la Entidad en concordancia con el decreto 2674 de 2012.</w:t>
      </w:r>
    </w:p>
    <w:p w:rsidR="006C2578" w:rsidRPr="00D72E11" w:rsidRDefault="006C2578" w:rsidP="006C2578">
      <w:pPr>
        <w:pStyle w:val="Prrafodelista"/>
        <w:jc w:val="both"/>
        <w:rPr>
          <w:rFonts w:ascii="Arial" w:hAnsi="Arial" w:cs="Arial"/>
        </w:rPr>
      </w:pPr>
    </w:p>
    <w:p w:rsidR="006C2578" w:rsidRPr="00D72E11" w:rsidRDefault="006C2578" w:rsidP="005A7340">
      <w:pPr>
        <w:pStyle w:val="Prrafodelista"/>
        <w:numPr>
          <w:ilvl w:val="0"/>
          <w:numId w:val="29"/>
        </w:numPr>
        <w:spacing w:line="240" w:lineRule="auto"/>
        <w:jc w:val="both"/>
        <w:rPr>
          <w:rFonts w:ascii="Arial" w:hAnsi="Arial" w:cs="Arial"/>
        </w:rPr>
      </w:pPr>
      <w:r w:rsidRPr="00D72E11">
        <w:rPr>
          <w:rFonts w:ascii="Arial" w:hAnsi="Arial" w:cs="Arial"/>
        </w:rPr>
        <w:t xml:space="preserve">Cumplimiento en forma oportuna y eficiente a los entes de control:  Análisis y  preparación de información para organismos de control y autoridades económicas como al Ministerio de Hacienda y Crédito Público – MHCP, Departamento Nacional de Planeación – DNP, Dirección Nacional del Tesoro –DTN, Contaduría General de la Nación – CGN, Procuraduría General de la Nación-PGN. </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spacing w:line="240" w:lineRule="auto"/>
        <w:jc w:val="both"/>
        <w:rPr>
          <w:rFonts w:ascii="Arial" w:hAnsi="Arial" w:cs="Arial"/>
        </w:rPr>
      </w:pPr>
      <w:r w:rsidRPr="00D72E11">
        <w:rPr>
          <w:rFonts w:ascii="Arial" w:hAnsi="Arial" w:cs="Arial"/>
        </w:rPr>
        <w:t xml:space="preserve">Presentación oportuna de las obligaciones tributarias: se ha dado cumplimiento a la preparación y presentación de declaraciones tributarias de orden nacional, distrital y municipal de acuerdo con el calendario tributario y la normatividad vigente. </w:t>
      </w:r>
    </w:p>
    <w:p w:rsidR="006C2578" w:rsidRPr="00D72E11" w:rsidRDefault="006C2578" w:rsidP="005A7340">
      <w:pPr>
        <w:pStyle w:val="Prrafodelista"/>
        <w:numPr>
          <w:ilvl w:val="0"/>
          <w:numId w:val="29"/>
        </w:numPr>
        <w:jc w:val="both"/>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Eficiencia en el proceso de pago de nómina:  Continuidad del pago masivo de nómina a través de beneficiario final, situación que permitió a la entidad reducir trámites administrativos y costos financieros, dado que estos fueron  asumidos  en la vigencia por el Ministerio de Hacienda y Crédito Público, Dirección Nacional del Tesoro –DTN.</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 xml:space="preserve">Control e identificación de Ingresos: Se implementó el </w:t>
      </w:r>
      <w:proofErr w:type="spellStart"/>
      <w:r w:rsidRPr="00D72E11">
        <w:rPr>
          <w:rFonts w:ascii="Arial" w:hAnsi="Arial" w:cs="Arial"/>
        </w:rPr>
        <w:t>Macroproceso</w:t>
      </w:r>
      <w:proofErr w:type="spellEnd"/>
      <w:r w:rsidRPr="00D72E11">
        <w:rPr>
          <w:rFonts w:ascii="Arial" w:hAnsi="Arial" w:cs="Arial"/>
        </w:rPr>
        <w:t xml:space="preserve"> de Derechos y Cartera con el fin de establecer una identificación precisa y oportuna desde la Unidad de Negocio (Dirección Técnica de Administración y Fomento), la Ejecución Presupuestal de Ingresos y Gestión Contable, de los ingresos mensuales de las partidas por concepto de tasas, multas, patentes, venta de alevinos, inspecciones y otros las cuales se recaudan a través del Banco Agrario, reflejados en los Estados Financieros de manera oportuna.</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Cumplimiento CUN: Se realizaron oportunamente los traslados respectivos a la Cuenta Única Nacional de la Dirección del Tesoro Nacional.</w:t>
      </w: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 xml:space="preserve">Consistencia de información Financiera: Se logró el registro de los ajustes pertinentes que ocurren como resultado del análisis de la información contable consecuente a los hechos económicos y financieros de la </w:t>
      </w:r>
      <w:proofErr w:type="spellStart"/>
      <w:r w:rsidRPr="00D72E11">
        <w:rPr>
          <w:rFonts w:ascii="Arial" w:hAnsi="Arial" w:cs="Arial"/>
        </w:rPr>
        <w:t>Aunap</w:t>
      </w:r>
      <w:proofErr w:type="spellEnd"/>
      <w:r w:rsidRPr="00D72E11">
        <w:rPr>
          <w:rFonts w:ascii="Arial" w:hAnsi="Arial" w:cs="Arial"/>
        </w:rPr>
        <w:t>.</w:t>
      </w:r>
    </w:p>
    <w:p w:rsidR="006C2578" w:rsidRPr="00D72E11" w:rsidRDefault="006C2578" w:rsidP="006C2578">
      <w:pPr>
        <w:pStyle w:val="Prrafodelista"/>
        <w:ind w:left="0"/>
        <w:jc w:val="both"/>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Mejoras en la formalización de los convenios: Se diseñaron lineamientos y estrategias de tipo financiero que fueron optimizados como herramienta a fin de sincronizar el proceso de la Entidad con la información suministrada por externos haciendo parte del manual de supervisión.</w:t>
      </w:r>
    </w:p>
    <w:p w:rsidR="006C2578" w:rsidRPr="00D72E11" w:rsidRDefault="006C2578" w:rsidP="006C2578">
      <w:pPr>
        <w:pStyle w:val="Prrafodelista"/>
        <w:jc w:val="both"/>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Razonabilidad en procesos y litigios: se registró las provisiones por procesos y litigios por demandas en contra de la entidad informados por el área de Jurídica tanto en cuentas de orden como en cuentas del pasivo.</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 xml:space="preserve">Razonabilidad en procesos interpuestos por la entidad: se registraron los procesos interpuestos por la Dirección Técnica de inspección y Vigilancia por sanciones impuestas por la entidad ante el incumplimiento al Estatuto General de Pesca como producto de la gestión efectuada en coordinación con las áreas de Jurídica y la Dirección Técnica de Inspección y Vigilancia </w:t>
      </w:r>
      <w:proofErr w:type="spellStart"/>
      <w:r w:rsidRPr="00D72E11">
        <w:rPr>
          <w:rFonts w:ascii="Arial" w:hAnsi="Arial" w:cs="Arial"/>
        </w:rPr>
        <w:t>tendiendo</w:t>
      </w:r>
      <w:proofErr w:type="spellEnd"/>
      <w:r w:rsidRPr="00D72E11">
        <w:rPr>
          <w:rFonts w:ascii="Arial" w:hAnsi="Arial" w:cs="Arial"/>
        </w:rPr>
        <w:t xml:space="preserve"> en cuenta su grado de firmeza y ejecutoria, se encuentran registradas en cuentas del activo o cuentas de orden, de igual manera se han registrado los acuerdos de pago informados por el área jurídica en el aplicativo SIIF NACION II.</w:t>
      </w:r>
    </w:p>
    <w:p w:rsidR="006C2578" w:rsidRPr="00D72E11" w:rsidRDefault="006C2578" w:rsidP="006C2578">
      <w:pPr>
        <w:pStyle w:val="Prrafodelista"/>
        <w:ind w:left="0"/>
        <w:jc w:val="both"/>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Cierre Financiero óptimo:   Se emitió y socializo Circular de Cierre No. 026 del 28 de noviembre de 2016, la cual permitió que las Direcciones Regionales, Directores técnicos, Coordinadores, Jefes de oficina y supervisores observaran y dieran cumplimientos a las fechas máximas establecidas para adelantar los tramites al área financiera, situación que genero un cierre exitoso.</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Fortalecimiento a las áreas que generan información contable y presupuestal: Con apoyo de la alta dirección, se desarrolló un Seminario</w:t>
      </w:r>
      <w:r w:rsidRPr="00D72E11">
        <w:rPr>
          <w:rFonts w:ascii="Arial" w:hAnsi="Arial" w:cs="Arial"/>
          <w:lang w:val="es-ES"/>
        </w:rPr>
        <w:t xml:space="preserve"> taller gratuito con el SENA sobre Normas Internacionales de Contabilidad del Sector Público NICSP, el cual permitió la sensibilización de funcionarios y contratistas en desarrollo de la preparación para la implementación de las NICS en la AUNAP.</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Avance en la preparación</w:t>
      </w:r>
      <w:r w:rsidRPr="00D72E11">
        <w:rPr>
          <w:rFonts w:ascii="Arial" w:hAnsi="Arial" w:cs="Arial"/>
          <w:lang w:val="es-ES"/>
        </w:rPr>
        <w:t xml:space="preserve"> para la implementación de las NICS en la AUNAP: El área financiera logro avanzar </w:t>
      </w:r>
      <w:r w:rsidRPr="00D72E11">
        <w:rPr>
          <w:rFonts w:ascii="Arial" w:hAnsi="Arial" w:cs="Arial"/>
        </w:rPr>
        <w:t>en el desarrollo del Diagnostico Conceptual Contable y las políticas contables de la AUNAP involucrando a las áreas generadas de la información.</w:t>
      </w:r>
    </w:p>
    <w:p w:rsidR="006C2578" w:rsidRPr="00D72E11" w:rsidRDefault="006C2578" w:rsidP="006C2578">
      <w:pPr>
        <w:pStyle w:val="Prrafodelista"/>
        <w:ind w:left="0"/>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Informe de Auditoria de la Contraloría General de la Nación para la vigencia 2015: En cumplimiento a lo establecido legalmente fue atendida la auditoria dando como resultado el Fenecimiento de la cuenta.</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29"/>
        </w:numPr>
        <w:jc w:val="both"/>
        <w:rPr>
          <w:rFonts w:ascii="Arial" w:hAnsi="Arial" w:cs="Arial"/>
        </w:rPr>
      </w:pPr>
      <w:r w:rsidRPr="00D72E11">
        <w:rPr>
          <w:rFonts w:ascii="Arial" w:hAnsi="Arial" w:cs="Arial"/>
        </w:rPr>
        <w:t>Plan de mejoramiento de la Auditoria- Contraloría para la vigencia 2015: Cumplimiento al 100% de las acciones de mejora con responsabilidad directa de la Coordinación Financiera.</w:t>
      </w:r>
    </w:p>
    <w:p w:rsidR="006C2578" w:rsidRPr="00D72E11" w:rsidRDefault="006C2578" w:rsidP="006C2578">
      <w:pPr>
        <w:jc w:val="both"/>
        <w:rPr>
          <w:rFonts w:ascii="Arial" w:hAnsi="Arial" w:cs="Arial"/>
          <w:lang w:val="es-CO"/>
        </w:rPr>
      </w:pPr>
      <w:r w:rsidRPr="00D72E11">
        <w:rPr>
          <w:rFonts w:ascii="Arial" w:hAnsi="Arial" w:cs="Arial"/>
          <w:lang w:val="es-CO"/>
        </w:rPr>
        <w:t>INCLUIR LOGROS DE FINANCIERA - TESORERIA E INGRESOS</w:t>
      </w:r>
    </w:p>
    <w:p w:rsidR="006C2578" w:rsidRPr="00D72E11" w:rsidRDefault="006C2578" w:rsidP="006C2578">
      <w:pPr>
        <w:jc w:val="both"/>
        <w:rPr>
          <w:rFonts w:ascii="Arial" w:hAnsi="Arial" w:cs="Arial"/>
          <w:lang w:val="es-CO"/>
        </w:rPr>
      </w:pPr>
    </w:p>
    <w:p w:rsidR="006C2578" w:rsidRPr="00D72E11" w:rsidRDefault="006C2578" w:rsidP="005A7340">
      <w:pPr>
        <w:pStyle w:val="Prrafodelista"/>
        <w:numPr>
          <w:ilvl w:val="0"/>
          <w:numId w:val="28"/>
        </w:numPr>
        <w:jc w:val="both"/>
        <w:rPr>
          <w:rFonts w:ascii="Arial" w:hAnsi="Arial" w:cs="Arial"/>
          <w:b/>
        </w:rPr>
      </w:pPr>
      <w:r w:rsidRPr="00D72E11">
        <w:rPr>
          <w:rFonts w:ascii="Arial" w:hAnsi="Arial" w:cs="Arial"/>
          <w:b/>
        </w:rPr>
        <w:t xml:space="preserve">Dificultades encontradas </w:t>
      </w:r>
    </w:p>
    <w:p w:rsidR="006C2578" w:rsidRPr="00D72E11" w:rsidRDefault="006C2578" w:rsidP="006C2578">
      <w:pPr>
        <w:jc w:val="both"/>
        <w:rPr>
          <w:rFonts w:ascii="Arial" w:hAnsi="Arial" w:cs="Arial"/>
          <w:lang w:val="es-CO"/>
        </w:rPr>
      </w:pPr>
      <w:r w:rsidRPr="00D72E11">
        <w:rPr>
          <w:rFonts w:ascii="Arial" w:hAnsi="Arial" w:cs="Arial"/>
          <w:lang w:val="es-CO"/>
        </w:rPr>
        <w:t xml:space="preserve">Hablar brevemente sobre las dificultades que se hayan presentado para la realización de las acciones planteadas en el Plan de Acción 2016. </w:t>
      </w:r>
    </w:p>
    <w:p w:rsidR="006C2578" w:rsidRPr="00D72E11" w:rsidRDefault="006C2578" w:rsidP="006C2578">
      <w:pPr>
        <w:jc w:val="both"/>
        <w:rPr>
          <w:rFonts w:ascii="Arial" w:hAnsi="Arial" w:cs="Arial"/>
          <w:lang w:val="es-CO"/>
        </w:rPr>
      </w:pPr>
    </w:p>
    <w:p w:rsidR="006C2578" w:rsidRPr="00D72E11" w:rsidRDefault="006C2578" w:rsidP="005A7340">
      <w:pPr>
        <w:pStyle w:val="Prrafodelista"/>
        <w:numPr>
          <w:ilvl w:val="0"/>
          <w:numId w:val="30"/>
        </w:numPr>
        <w:jc w:val="both"/>
        <w:rPr>
          <w:rFonts w:ascii="Arial" w:hAnsi="Arial" w:cs="Arial"/>
        </w:rPr>
      </w:pPr>
      <w:r w:rsidRPr="00D72E11">
        <w:rPr>
          <w:rFonts w:ascii="Arial" w:hAnsi="Arial" w:cs="Arial"/>
        </w:rPr>
        <w:t>Bloqueo y reducción de apropiaciones por parte del Ministerio de Hacienda mediante el Decreto 2088 del 21 de diciembre de 2016 “Por la cual se reducen unas apropiaciones en el Presupuesto General de la Nación de la vigencia 2016” por valor total de $1.083.368.462, por el rubro de inversión $1.000.000.000 y por Funcionamiento $83.368.462, lo cual ocasionó que se ajustarán las necesidades de la Entidad.</w:t>
      </w:r>
    </w:p>
    <w:p w:rsidR="006C2578" w:rsidRPr="00D72E11" w:rsidRDefault="006C2578" w:rsidP="006C2578">
      <w:pPr>
        <w:pStyle w:val="Prrafodelista"/>
        <w:jc w:val="both"/>
        <w:rPr>
          <w:rFonts w:ascii="Arial" w:hAnsi="Arial" w:cs="Arial"/>
        </w:rPr>
      </w:pPr>
      <w:r w:rsidRPr="00D72E11">
        <w:rPr>
          <w:rFonts w:ascii="Arial" w:hAnsi="Arial" w:cs="Arial"/>
        </w:rPr>
        <w:t xml:space="preserve"> </w:t>
      </w:r>
    </w:p>
    <w:p w:rsidR="006C2578" w:rsidRPr="00D72E11" w:rsidRDefault="006C2578" w:rsidP="005A7340">
      <w:pPr>
        <w:pStyle w:val="Prrafodelista"/>
        <w:numPr>
          <w:ilvl w:val="0"/>
          <w:numId w:val="30"/>
        </w:numPr>
        <w:jc w:val="both"/>
        <w:rPr>
          <w:rFonts w:ascii="Arial" w:hAnsi="Arial" w:cs="Arial"/>
        </w:rPr>
      </w:pPr>
      <w:r w:rsidRPr="00D72E11">
        <w:rPr>
          <w:rFonts w:ascii="Arial" w:hAnsi="Arial" w:cs="Arial"/>
        </w:rPr>
        <w:t xml:space="preserve">Restricciones de PAC, dadas por instrucciones del Ministerio de Hacienda y Crédito Público, Dirección del Tesoro Nacional. </w:t>
      </w:r>
    </w:p>
    <w:p w:rsidR="006C2578" w:rsidRPr="00D72E11" w:rsidRDefault="006C2578" w:rsidP="006C2578">
      <w:pPr>
        <w:pStyle w:val="Prrafodelista"/>
        <w:rPr>
          <w:rFonts w:ascii="Arial" w:hAnsi="Arial" w:cs="Arial"/>
        </w:rPr>
      </w:pPr>
    </w:p>
    <w:p w:rsidR="006C2578" w:rsidRPr="00D72E11" w:rsidRDefault="006C2578" w:rsidP="005A7340">
      <w:pPr>
        <w:pStyle w:val="Prrafodelista"/>
        <w:numPr>
          <w:ilvl w:val="0"/>
          <w:numId w:val="30"/>
        </w:numPr>
        <w:jc w:val="both"/>
        <w:rPr>
          <w:rFonts w:ascii="Arial" w:hAnsi="Arial" w:cs="Arial"/>
        </w:rPr>
      </w:pPr>
      <w:r w:rsidRPr="00D72E11">
        <w:rPr>
          <w:rFonts w:ascii="Arial" w:hAnsi="Arial" w:cs="Arial"/>
        </w:rPr>
        <w:t xml:space="preserve">El Ministerio de Hacienda y Crédito Público, mediante Resoluciones de Distribución,  Ajusto el valor de las apropiaciones iniciales para el </w:t>
      </w:r>
      <w:r w:rsidRPr="00D72E11">
        <w:rPr>
          <w:rFonts w:ascii="Arial" w:hAnsi="Arial" w:cs="Arial"/>
          <w:b/>
        </w:rPr>
        <w:t>Rubro de Gastos de Personal</w:t>
      </w:r>
      <w:r w:rsidRPr="00D72E11">
        <w:rPr>
          <w:rFonts w:ascii="Arial" w:hAnsi="Arial" w:cs="Arial"/>
        </w:rPr>
        <w:t xml:space="preserve">, teniendo en cuenta el Incremento Salarial de funcionarios, </w:t>
      </w:r>
      <w:r w:rsidRPr="00D72E11">
        <w:rPr>
          <w:rFonts w:ascii="Arial" w:hAnsi="Arial" w:cs="Arial"/>
          <w:b/>
        </w:rPr>
        <w:t>el cual fue adicionado</w:t>
      </w:r>
      <w:r w:rsidRPr="00D72E11">
        <w:rPr>
          <w:rFonts w:ascii="Arial" w:hAnsi="Arial" w:cs="Arial"/>
        </w:rPr>
        <w:t xml:space="preserve"> por valor de </w:t>
      </w:r>
      <w:r w:rsidRPr="00D72E11">
        <w:rPr>
          <w:rFonts w:ascii="Arial" w:hAnsi="Arial" w:cs="Arial"/>
          <w:b/>
        </w:rPr>
        <w:t>$750.000.000,</w:t>
      </w:r>
      <w:r w:rsidRPr="00D72E11">
        <w:rPr>
          <w:rFonts w:ascii="Arial" w:hAnsi="Arial" w:cs="Arial"/>
        </w:rPr>
        <w:t xml:space="preserve"> mediante resoluciones de Distribución  Nos. 3211 del 3 de Octubre de 2016 por $600.000.000 y Resolución de 4356 de 2 diciembre de 2016 por valor de $150.000.000. </w:t>
      </w:r>
    </w:p>
    <w:p w:rsidR="006C2578" w:rsidRPr="00D72E11" w:rsidRDefault="006C2578" w:rsidP="006C2578">
      <w:pPr>
        <w:pStyle w:val="Prrafodelista"/>
        <w:ind w:left="0"/>
        <w:jc w:val="both"/>
        <w:rPr>
          <w:rFonts w:ascii="Arial" w:hAnsi="Arial" w:cs="Arial"/>
        </w:rPr>
      </w:pPr>
    </w:p>
    <w:p w:rsidR="006C2578" w:rsidRPr="00D72E11" w:rsidRDefault="006C2578" w:rsidP="005A7340">
      <w:pPr>
        <w:pStyle w:val="Prrafodelista"/>
        <w:numPr>
          <w:ilvl w:val="0"/>
          <w:numId w:val="28"/>
        </w:numPr>
        <w:jc w:val="both"/>
        <w:rPr>
          <w:rFonts w:ascii="Arial" w:hAnsi="Arial" w:cs="Arial"/>
          <w:b/>
        </w:rPr>
      </w:pPr>
      <w:r w:rsidRPr="00D72E11">
        <w:rPr>
          <w:rFonts w:ascii="Arial" w:hAnsi="Arial" w:cs="Arial"/>
          <w:b/>
        </w:rPr>
        <w:t>Ejecución presupuestal</w:t>
      </w:r>
    </w:p>
    <w:p w:rsidR="006C2578" w:rsidRPr="00D72E11" w:rsidRDefault="006C2578" w:rsidP="006C2578">
      <w:pPr>
        <w:jc w:val="both"/>
        <w:rPr>
          <w:rFonts w:ascii="Arial" w:hAnsi="Arial" w:cs="Arial"/>
          <w:lang w:val="es-ES_tradnl"/>
        </w:rPr>
      </w:pPr>
      <w:r w:rsidRPr="00D72E11">
        <w:rPr>
          <w:rFonts w:ascii="Arial" w:hAnsi="Arial" w:cs="Arial"/>
          <w:lang w:val="es-CO"/>
        </w:rPr>
        <w:t>M</w:t>
      </w:r>
      <w:proofErr w:type="spellStart"/>
      <w:r w:rsidRPr="00D72E11">
        <w:rPr>
          <w:rFonts w:ascii="Arial" w:hAnsi="Arial" w:cs="Arial"/>
        </w:rPr>
        <w:t>ediante</w:t>
      </w:r>
      <w:proofErr w:type="spellEnd"/>
      <w:r w:rsidRPr="00D72E11">
        <w:rPr>
          <w:rFonts w:ascii="Arial" w:hAnsi="Arial" w:cs="Arial"/>
        </w:rPr>
        <w:t xml:space="preserve"> la Ley 1769 de 2015, el Congreso de la República de Colombia determino el Presupuesto de Ingresos y Gastos de Funcionamiento e Inversión para la vigencia fiscal de </w:t>
      </w:r>
      <w:r w:rsidRPr="00D72E11">
        <w:rPr>
          <w:rFonts w:ascii="Arial" w:hAnsi="Arial" w:cs="Arial"/>
        </w:rPr>
        <w:lastRenderedPageBreak/>
        <w:t xml:space="preserve">2016 y mediante Decreto de Liquidación de Presupuesto General de la Nación 2550  de diciembre 30 de 2015; El Gobierno Nacional detalla las apropiaciones y clasifica y define los gastos, asignándole a la  AUNAP, apropiación presupuestal para la vigencia 2016 por  un valor de </w:t>
      </w:r>
      <w:r w:rsidRPr="00D72E11">
        <w:rPr>
          <w:rFonts w:ascii="Arial" w:hAnsi="Arial" w:cs="Arial"/>
          <w:b/>
        </w:rPr>
        <w:t xml:space="preserve">$34.560.664.781, </w:t>
      </w:r>
      <w:r w:rsidRPr="00D72E11">
        <w:rPr>
          <w:rFonts w:ascii="Arial" w:hAnsi="Arial" w:cs="Arial"/>
        </w:rPr>
        <w:t xml:space="preserve">para atender Gastos de Funcionamiento por valor de $9.962.921.860 y por Inversión $24.597.742.921. </w:t>
      </w:r>
    </w:p>
    <w:p w:rsidR="006C2578" w:rsidRPr="00D72E11" w:rsidRDefault="006C2578" w:rsidP="006C2578">
      <w:pPr>
        <w:jc w:val="both"/>
        <w:rPr>
          <w:rFonts w:ascii="Arial" w:hAnsi="Arial" w:cs="Arial"/>
        </w:rPr>
      </w:pPr>
    </w:p>
    <w:p w:rsidR="006C2578" w:rsidRPr="00D72E11" w:rsidRDefault="006C2578" w:rsidP="006C2578">
      <w:pPr>
        <w:jc w:val="both"/>
        <w:rPr>
          <w:rFonts w:ascii="Arial" w:hAnsi="Arial" w:cs="Arial"/>
        </w:rPr>
      </w:pPr>
      <w:r w:rsidRPr="00D72E11">
        <w:rPr>
          <w:rFonts w:ascii="Arial" w:hAnsi="Arial" w:cs="Arial"/>
        </w:rPr>
        <w:t>Mediante Resolución 2775 del 13 de septiembre de 2016, efectúa una distribución de presupuesto en Gastos de Inversión para la Vigencia fiscal 2016, El Ministerio de Hacienda y Crédito Público le adiciono a la AUNAP apropiación por valor de $7.000.000.000.</w:t>
      </w:r>
    </w:p>
    <w:p w:rsidR="006C2578" w:rsidRPr="00D72E11" w:rsidRDefault="006C2578" w:rsidP="006C2578">
      <w:pPr>
        <w:pStyle w:val="Prrafodelista"/>
        <w:ind w:left="0"/>
        <w:jc w:val="both"/>
        <w:rPr>
          <w:rFonts w:ascii="Arial" w:hAnsi="Arial" w:cs="Arial"/>
          <w:lang w:eastAsia="es-ES"/>
        </w:rPr>
      </w:pPr>
    </w:p>
    <w:p w:rsidR="006C2578" w:rsidRPr="00D72E11" w:rsidRDefault="006C2578" w:rsidP="006C2578">
      <w:pPr>
        <w:pStyle w:val="Prrafodelista"/>
        <w:ind w:left="0"/>
        <w:jc w:val="both"/>
        <w:rPr>
          <w:rFonts w:ascii="Arial" w:hAnsi="Arial" w:cs="Arial"/>
          <w:lang w:eastAsia="es-ES"/>
        </w:rPr>
      </w:pPr>
      <w:r w:rsidRPr="00D72E11">
        <w:rPr>
          <w:rFonts w:ascii="Arial" w:hAnsi="Arial" w:cs="Arial"/>
          <w:lang w:eastAsia="es-ES"/>
        </w:rPr>
        <w:t xml:space="preserve">Mediante Resolución 3211 del 3 de Octubre de 2016 se efectúa una distribución de presupuesto en Gastos de Funcionamiento para la Vigencia fiscal 2016, el Ministerio de Hacienda y Crédito Público le adiciono a la AUNAP apropiación por valor $600.000.000 e igualmente mediante Resolución 4356 de 2 diciembre de 2016 adiciono un valor de $150.000.000, es decir, para un total de $750.000.000. </w:t>
      </w:r>
    </w:p>
    <w:p w:rsidR="006C2578" w:rsidRPr="00D72E11" w:rsidRDefault="006C2578" w:rsidP="006C2578">
      <w:pPr>
        <w:pStyle w:val="Prrafodelista"/>
        <w:ind w:left="0"/>
        <w:jc w:val="both"/>
        <w:rPr>
          <w:rFonts w:ascii="Arial" w:hAnsi="Arial" w:cs="Arial"/>
          <w:lang w:eastAsia="es-ES"/>
        </w:rPr>
      </w:pPr>
    </w:p>
    <w:p w:rsidR="006C2578" w:rsidRPr="00D72E11" w:rsidRDefault="006C2578" w:rsidP="006C2578">
      <w:pPr>
        <w:pStyle w:val="Prrafodelista"/>
        <w:ind w:left="0"/>
        <w:jc w:val="both"/>
        <w:rPr>
          <w:rFonts w:ascii="Arial" w:hAnsi="Arial" w:cs="Arial"/>
          <w:lang w:eastAsia="es-ES"/>
        </w:rPr>
      </w:pPr>
      <w:r w:rsidRPr="00D72E11">
        <w:rPr>
          <w:rFonts w:ascii="Arial" w:hAnsi="Arial" w:cs="Arial"/>
          <w:lang w:eastAsia="es-ES"/>
        </w:rPr>
        <w:t>Igualmente,</w:t>
      </w:r>
      <w:r w:rsidRPr="00D72E11">
        <w:rPr>
          <w:rFonts w:ascii="Arial" w:hAnsi="Arial" w:cs="Arial"/>
        </w:rPr>
        <w:t xml:space="preserve"> el Ministerio de Hacienda y Crédito Público,</w:t>
      </w:r>
      <w:r w:rsidRPr="00D72E11">
        <w:rPr>
          <w:rFonts w:ascii="Arial" w:hAnsi="Arial" w:cs="Arial"/>
          <w:lang w:eastAsia="es-ES"/>
        </w:rPr>
        <w:t xml:space="preserve"> efectúa una distribución de presupuesto en </w:t>
      </w:r>
      <w:r w:rsidRPr="00D72E11">
        <w:rPr>
          <w:rFonts w:ascii="Arial" w:hAnsi="Arial" w:cs="Arial"/>
          <w:b/>
          <w:lang w:eastAsia="es-ES"/>
        </w:rPr>
        <w:t>Gastos de Funcionamiento,</w:t>
      </w:r>
      <w:r w:rsidRPr="00D72E11">
        <w:rPr>
          <w:rFonts w:ascii="Arial" w:hAnsi="Arial" w:cs="Arial"/>
          <w:lang w:eastAsia="es-ES"/>
        </w:rPr>
        <w:t xml:space="preserve"> para la Vigencia fiscal 2016 adicionándole a la </w:t>
      </w:r>
      <w:proofErr w:type="spellStart"/>
      <w:r w:rsidRPr="00D72E11">
        <w:rPr>
          <w:rFonts w:ascii="Arial" w:hAnsi="Arial" w:cs="Arial"/>
          <w:lang w:eastAsia="es-ES"/>
        </w:rPr>
        <w:t>Aunap</w:t>
      </w:r>
      <w:proofErr w:type="spellEnd"/>
      <w:r w:rsidRPr="00D72E11">
        <w:rPr>
          <w:rFonts w:ascii="Arial" w:hAnsi="Arial" w:cs="Arial"/>
          <w:lang w:eastAsia="es-ES"/>
        </w:rPr>
        <w:t xml:space="preserve">, mediante Resoluciones Nos.  3211 del 3 de Octubre de 2016 por valor </w:t>
      </w:r>
      <w:r w:rsidRPr="00D72E11">
        <w:rPr>
          <w:rFonts w:ascii="Arial" w:hAnsi="Arial" w:cs="Arial"/>
          <w:b/>
          <w:lang w:eastAsia="es-ES"/>
        </w:rPr>
        <w:t>$600.000.000</w:t>
      </w:r>
      <w:r w:rsidRPr="00D72E11">
        <w:rPr>
          <w:rFonts w:ascii="Arial" w:hAnsi="Arial" w:cs="Arial"/>
          <w:lang w:eastAsia="es-ES"/>
        </w:rPr>
        <w:t xml:space="preserve"> y Resolución 4356 de 2 diciembre de 2016, por valor de </w:t>
      </w:r>
      <w:r w:rsidRPr="00D72E11">
        <w:rPr>
          <w:rFonts w:ascii="Arial" w:hAnsi="Arial" w:cs="Arial"/>
          <w:b/>
          <w:lang w:eastAsia="es-ES"/>
        </w:rPr>
        <w:t xml:space="preserve">150.000.000 </w:t>
      </w:r>
      <w:r w:rsidRPr="00D72E11">
        <w:rPr>
          <w:rFonts w:ascii="Arial" w:hAnsi="Arial" w:cs="Arial"/>
          <w:lang w:eastAsia="es-ES"/>
        </w:rPr>
        <w:t xml:space="preserve"> para un valor total de </w:t>
      </w:r>
      <w:r w:rsidRPr="00D72E11">
        <w:rPr>
          <w:rFonts w:ascii="Arial" w:hAnsi="Arial" w:cs="Arial"/>
          <w:b/>
          <w:lang w:eastAsia="es-ES"/>
        </w:rPr>
        <w:t>750.000.000</w:t>
      </w:r>
      <w:r w:rsidRPr="00D72E11">
        <w:rPr>
          <w:rFonts w:ascii="Arial" w:hAnsi="Arial" w:cs="Arial"/>
          <w:lang w:eastAsia="es-ES"/>
        </w:rPr>
        <w:t>.</w:t>
      </w:r>
    </w:p>
    <w:p w:rsidR="006C2578" w:rsidRPr="00D72E11" w:rsidRDefault="006C2578" w:rsidP="006C2578">
      <w:pPr>
        <w:pStyle w:val="Prrafodelista"/>
        <w:ind w:left="0"/>
        <w:jc w:val="both"/>
        <w:rPr>
          <w:rFonts w:ascii="Arial" w:hAnsi="Arial" w:cs="Arial"/>
          <w:lang w:eastAsia="es-ES"/>
        </w:rPr>
      </w:pPr>
    </w:p>
    <w:p w:rsidR="006C2578" w:rsidRPr="00D72E11" w:rsidRDefault="006C2578" w:rsidP="006C2578">
      <w:pPr>
        <w:pStyle w:val="Prrafodelista"/>
        <w:ind w:left="0"/>
        <w:jc w:val="both"/>
        <w:rPr>
          <w:rFonts w:ascii="Arial" w:hAnsi="Arial" w:cs="Arial"/>
          <w:lang w:eastAsia="es-ES"/>
        </w:rPr>
      </w:pPr>
      <w:r w:rsidRPr="00D72E11">
        <w:rPr>
          <w:rFonts w:ascii="Arial" w:hAnsi="Arial" w:cs="Arial"/>
          <w:lang w:eastAsia="es-ES"/>
        </w:rPr>
        <w:t xml:space="preserve">Así las cosas, quedo una apropiación definitiva vigente del presupuesto de gastos vigencia 2016 por valor total de $41.227.296.319 así: </w:t>
      </w:r>
    </w:p>
    <w:p w:rsidR="006C2578" w:rsidRPr="00D72E11" w:rsidRDefault="006C2578" w:rsidP="006C2578">
      <w:pPr>
        <w:pStyle w:val="Default"/>
        <w:rPr>
          <w:color w:val="auto"/>
          <w:sz w:val="22"/>
          <w:szCs w:val="22"/>
          <w:lang w:eastAsia="en-US"/>
        </w:rPr>
      </w:pPr>
      <w:r w:rsidRPr="00D72E11">
        <w:rPr>
          <w:noProof/>
          <w:color w:val="auto"/>
          <w:sz w:val="22"/>
          <w:szCs w:val="22"/>
          <w:lang w:val="es-CO" w:eastAsia="es-CO"/>
        </w:rPr>
        <w:drawing>
          <wp:inline distT="0" distB="0" distL="0" distR="0" wp14:anchorId="2962C24C" wp14:editId="4CC4A4F1">
            <wp:extent cx="5693410" cy="2154555"/>
            <wp:effectExtent l="0" t="0" r="254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93410" cy="2154555"/>
                    </a:xfrm>
                    <a:prstGeom prst="rect">
                      <a:avLst/>
                    </a:prstGeom>
                    <a:noFill/>
                    <a:ln>
                      <a:noFill/>
                    </a:ln>
                  </pic:spPr>
                </pic:pic>
              </a:graphicData>
            </a:graphic>
          </wp:inline>
        </w:drawing>
      </w:r>
    </w:p>
    <w:p w:rsidR="006C2578" w:rsidRPr="00D72E11" w:rsidRDefault="006C2578" w:rsidP="006C2578">
      <w:pPr>
        <w:jc w:val="both"/>
        <w:rPr>
          <w:rFonts w:ascii="Arial" w:hAnsi="Arial" w:cs="Arial"/>
          <w:lang w:val="es-CO"/>
        </w:rPr>
      </w:pPr>
    </w:p>
    <w:p w:rsidR="006C2578" w:rsidRPr="00D72E11" w:rsidRDefault="006C2578" w:rsidP="006C2578">
      <w:pPr>
        <w:jc w:val="both"/>
        <w:rPr>
          <w:rFonts w:ascii="Arial" w:hAnsi="Arial" w:cs="Arial"/>
          <w:lang w:val="es-CO"/>
        </w:rPr>
      </w:pPr>
      <w:r w:rsidRPr="00D72E11">
        <w:rPr>
          <w:rFonts w:ascii="Arial" w:hAnsi="Arial" w:cs="Arial"/>
          <w:lang w:val="es-CO"/>
        </w:rPr>
        <w:t xml:space="preserve">Con una ejecución presupuestal a  diciembre 31 de 2016, de compromisos totales de </w:t>
      </w:r>
      <w:r w:rsidRPr="00D72E11">
        <w:rPr>
          <w:rFonts w:ascii="Arial" w:hAnsi="Arial" w:cs="Arial"/>
          <w:b/>
          <w:lang w:val="es-CO"/>
        </w:rPr>
        <w:t>$ 40.529.075.417.34</w:t>
      </w:r>
      <w:r w:rsidRPr="00D72E11">
        <w:rPr>
          <w:rFonts w:ascii="Arial" w:hAnsi="Arial" w:cs="Arial"/>
          <w:lang w:val="es-CO"/>
        </w:rPr>
        <w:t xml:space="preserve"> equivalente a un 98%, frente a la apropiación definitiva, En funcionamiento por </w:t>
      </w:r>
      <w:r w:rsidRPr="00D72E11">
        <w:rPr>
          <w:rFonts w:ascii="Arial" w:hAnsi="Arial" w:cs="Arial"/>
          <w:b/>
          <w:lang w:val="es-CO"/>
        </w:rPr>
        <w:t xml:space="preserve">$10.384.168.463.25, </w:t>
      </w:r>
      <w:r w:rsidRPr="00D72E11">
        <w:rPr>
          <w:rFonts w:ascii="Arial" w:hAnsi="Arial" w:cs="Arial"/>
          <w:lang w:val="es-CO"/>
        </w:rPr>
        <w:t xml:space="preserve">con un porcentaje de 98% y en inversión por </w:t>
      </w:r>
      <w:r w:rsidRPr="00D72E11">
        <w:rPr>
          <w:rFonts w:ascii="Arial" w:hAnsi="Arial" w:cs="Arial"/>
          <w:b/>
          <w:lang w:val="es-CO"/>
        </w:rPr>
        <w:t>$30.144.906.954.09, equivalente a un 99%,</w:t>
      </w:r>
      <w:r w:rsidRPr="00D72E11">
        <w:rPr>
          <w:rFonts w:ascii="Arial" w:hAnsi="Arial" w:cs="Arial"/>
          <w:lang w:val="es-CO"/>
        </w:rPr>
        <w:t xml:space="preserve"> de acuerdo al siguiente detalle así:</w:t>
      </w:r>
    </w:p>
    <w:p w:rsidR="006C2578" w:rsidRPr="00D72E11" w:rsidRDefault="006C2578" w:rsidP="006C2578">
      <w:pPr>
        <w:jc w:val="both"/>
        <w:rPr>
          <w:rFonts w:ascii="Arial" w:hAnsi="Arial" w:cs="Arial"/>
          <w:lang w:val="es-CO"/>
        </w:rPr>
      </w:pPr>
    </w:p>
    <w:p w:rsidR="006C2578" w:rsidRPr="00D72E11" w:rsidRDefault="006C2578" w:rsidP="006C2578">
      <w:pPr>
        <w:jc w:val="both"/>
        <w:rPr>
          <w:rFonts w:ascii="Arial" w:hAnsi="Arial" w:cs="Arial"/>
          <w:lang w:val="es-CO"/>
        </w:rPr>
      </w:pPr>
      <w:r w:rsidRPr="00D72E11">
        <w:rPr>
          <w:noProof/>
          <w:lang w:val="es-CO" w:eastAsia="es-CO"/>
        </w:rPr>
        <w:drawing>
          <wp:inline distT="0" distB="0" distL="0" distR="0" wp14:anchorId="2EF88865" wp14:editId="0F95522D">
            <wp:extent cx="5200015" cy="2305685"/>
            <wp:effectExtent l="0" t="0" r="63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00015" cy="2305685"/>
                    </a:xfrm>
                    <a:prstGeom prst="rect">
                      <a:avLst/>
                    </a:prstGeom>
                    <a:noFill/>
                    <a:ln>
                      <a:noFill/>
                    </a:ln>
                  </pic:spPr>
                </pic:pic>
              </a:graphicData>
            </a:graphic>
          </wp:inline>
        </w:drawing>
      </w:r>
    </w:p>
    <w:p w:rsidR="006C2578" w:rsidRPr="00D72E11" w:rsidRDefault="006C2578" w:rsidP="006C2578">
      <w:pPr>
        <w:jc w:val="both"/>
        <w:rPr>
          <w:rFonts w:ascii="Arial" w:hAnsi="Arial" w:cs="Arial"/>
          <w:lang w:val="es-CO"/>
        </w:rPr>
      </w:pPr>
      <w:r w:rsidRPr="00D72E11">
        <w:rPr>
          <w:rFonts w:ascii="Arial" w:hAnsi="Arial" w:cs="Arial"/>
          <w:b/>
          <w:lang w:val="es-CO"/>
        </w:rPr>
        <w:t>INVERSION:</w:t>
      </w:r>
    </w:p>
    <w:p w:rsidR="006C2578" w:rsidRPr="00D72E11" w:rsidRDefault="006C2578" w:rsidP="006C2578">
      <w:pPr>
        <w:jc w:val="both"/>
        <w:rPr>
          <w:rFonts w:ascii="Courier" w:hAnsi="Courier" w:cs="Times New Roman"/>
          <w:lang w:val="es-ES_tradnl"/>
        </w:rPr>
      </w:pPr>
      <w:r w:rsidRPr="00D72E11">
        <w:rPr>
          <w:noProof/>
          <w:lang w:val="es-CO" w:eastAsia="es-CO"/>
        </w:rPr>
        <w:drawing>
          <wp:inline distT="0" distB="0" distL="0" distR="0" wp14:anchorId="6E7E46C3" wp14:editId="7D6D8C70">
            <wp:extent cx="5613400" cy="333955"/>
            <wp:effectExtent l="0" t="0" r="0"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65548" cy="337057"/>
                    </a:xfrm>
                    <a:prstGeom prst="rect">
                      <a:avLst/>
                    </a:prstGeom>
                    <a:noFill/>
                    <a:ln>
                      <a:noFill/>
                    </a:ln>
                  </pic:spPr>
                </pic:pic>
              </a:graphicData>
            </a:graphic>
          </wp:inline>
        </w:drawing>
      </w:r>
    </w:p>
    <w:p w:rsidR="006C2578" w:rsidRPr="00D72E11" w:rsidRDefault="006C2578" w:rsidP="006C2578">
      <w:pPr>
        <w:jc w:val="both"/>
        <w:rPr>
          <w:rFonts w:ascii="Arial" w:hAnsi="Arial" w:cs="Arial"/>
          <w:lang w:val="es-CO"/>
        </w:rPr>
      </w:pPr>
      <w:r w:rsidRPr="00D72E11">
        <w:rPr>
          <w:noProof/>
          <w:lang w:val="es-CO" w:eastAsia="es-CO"/>
        </w:rPr>
        <w:drawing>
          <wp:inline distT="0" distB="0" distL="0" distR="0" wp14:anchorId="6EB1B093" wp14:editId="31CFFC67">
            <wp:extent cx="5612374" cy="4587903"/>
            <wp:effectExtent l="0" t="0" r="7620" b="317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2374" cy="4587903"/>
                    </a:xfrm>
                    <a:prstGeom prst="rect">
                      <a:avLst/>
                    </a:prstGeom>
                    <a:noFill/>
                    <a:ln>
                      <a:noFill/>
                    </a:ln>
                  </pic:spPr>
                </pic:pic>
              </a:graphicData>
            </a:graphic>
          </wp:inline>
        </w:drawing>
      </w:r>
    </w:p>
    <w:p w:rsidR="006C2578" w:rsidRPr="00D72E11" w:rsidRDefault="006C2578" w:rsidP="006C2578">
      <w:pPr>
        <w:pStyle w:val="Default"/>
        <w:jc w:val="both"/>
        <w:rPr>
          <w:b/>
          <w:bCs/>
          <w:color w:val="auto"/>
          <w:sz w:val="22"/>
          <w:szCs w:val="22"/>
          <w:lang w:val="es-CO"/>
        </w:rPr>
      </w:pPr>
      <w:r w:rsidRPr="00D72E11">
        <w:rPr>
          <w:b/>
          <w:bCs/>
          <w:color w:val="auto"/>
          <w:sz w:val="22"/>
          <w:szCs w:val="22"/>
        </w:rPr>
        <w:lastRenderedPageBreak/>
        <w:t xml:space="preserve">C. Rezago </w:t>
      </w:r>
    </w:p>
    <w:p w:rsidR="006C2578" w:rsidRPr="00D72E11" w:rsidRDefault="006C2578" w:rsidP="006C2578">
      <w:pPr>
        <w:pStyle w:val="Default"/>
        <w:jc w:val="both"/>
        <w:rPr>
          <w:color w:val="auto"/>
          <w:sz w:val="22"/>
          <w:szCs w:val="22"/>
        </w:rPr>
      </w:pPr>
    </w:p>
    <w:p w:rsidR="006C2578" w:rsidRPr="00D72E11" w:rsidRDefault="006C2578" w:rsidP="006C2578">
      <w:pPr>
        <w:pStyle w:val="Default"/>
        <w:jc w:val="both"/>
        <w:rPr>
          <w:color w:val="auto"/>
          <w:sz w:val="22"/>
          <w:szCs w:val="22"/>
        </w:rPr>
      </w:pPr>
      <w:r w:rsidRPr="00D72E11">
        <w:rPr>
          <w:color w:val="auto"/>
          <w:sz w:val="22"/>
          <w:szCs w:val="22"/>
        </w:rPr>
        <w:t>El rezago constituido con corte al 31 de Diciembre de 2015  y pagado a 31 diciembre de 2016,  tuvo una ejecución  a diciembre 31 de 2016, según el siguiente detalle:</w:t>
      </w:r>
    </w:p>
    <w:p w:rsidR="006C2578" w:rsidRPr="00D72E11" w:rsidRDefault="006C2578" w:rsidP="006C2578">
      <w:pPr>
        <w:jc w:val="both"/>
        <w:rPr>
          <w:rFonts w:ascii="Arial" w:hAnsi="Arial" w:cs="Arial"/>
          <w:b/>
          <w:lang w:val="es-CO"/>
        </w:rPr>
      </w:pPr>
    </w:p>
    <w:p w:rsidR="006C2578" w:rsidRPr="00D72E11" w:rsidRDefault="006C2578" w:rsidP="006C2578">
      <w:pPr>
        <w:jc w:val="both"/>
        <w:rPr>
          <w:rFonts w:ascii="Arial" w:hAnsi="Arial" w:cs="Arial"/>
          <w:b/>
          <w:lang w:val="es-CO"/>
        </w:rPr>
      </w:pPr>
      <w:r w:rsidRPr="00D72E11">
        <w:rPr>
          <w:rFonts w:ascii="Arial" w:hAnsi="Arial" w:cs="Arial"/>
          <w:b/>
          <w:lang w:val="es-CO"/>
        </w:rPr>
        <w:t>CUENTAS POR PAGAR CONSTITUIDAS EN VIGENCIA 2015 Y PAGADAS EN 2016</w:t>
      </w:r>
    </w:p>
    <w:p w:rsidR="006C2578" w:rsidRPr="00D72E11" w:rsidRDefault="006C2578" w:rsidP="006C2578">
      <w:pPr>
        <w:jc w:val="both"/>
        <w:rPr>
          <w:rFonts w:ascii="Courier" w:hAnsi="Courier" w:cs="Times New Roman"/>
          <w:lang w:val="es-ES_tradnl"/>
        </w:rPr>
      </w:pPr>
      <w:r w:rsidRPr="00D72E11">
        <w:rPr>
          <w:noProof/>
          <w:lang w:val="es-CO" w:eastAsia="es-CO"/>
        </w:rPr>
        <w:drawing>
          <wp:inline distT="0" distB="0" distL="0" distR="0" wp14:anchorId="1312BEC8" wp14:editId="512DBD72">
            <wp:extent cx="5812155" cy="465137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2155" cy="4651375"/>
                    </a:xfrm>
                    <a:prstGeom prst="rect">
                      <a:avLst/>
                    </a:prstGeom>
                    <a:noFill/>
                    <a:ln>
                      <a:noFill/>
                    </a:ln>
                  </pic:spPr>
                </pic:pic>
              </a:graphicData>
            </a:graphic>
          </wp:inline>
        </w:drawing>
      </w:r>
    </w:p>
    <w:p w:rsidR="00D3158B" w:rsidRPr="00D72E11" w:rsidRDefault="00D3158B" w:rsidP="006C2578">
      <w:pPr>
        <w:jc w:val="center"/>
        <w:rPr>
          <w:rFonts w:ascii="Arial" w:hAnsi="Arial" w:cs="Arial"/>
          <w:b/>
          <w:lang w:val="es-CO"/>
        </w:rPr>
      </w:pPr>
    </w:p>
    <w:p w:rsidR="00D3158B" w:rsidRPr="00D72E11" w:rsidRDefault="00D3158B" w:rsidP="006C2578">
      <w:pPr>
        <w:jc w:val="center"/>
        <w:rPr>
          <w:rFonts w:ascii="Arial" w:hAnsi="Arial" w:cs="Arial"/>
          <w:b/>
          <w:lang w:val="es-CO"/>
        </w:rPr>
      </w:pPr>
    </w:p>
    <w:p w:rsidR="00D3158B" w:rsidRPr="00D72E11" w:rsidRDefault="00D3158B" w:rsidP="006C2578">
      <w:pPr>
        <w:jc w:val="center"/>
        <w:rPr>
          <w:rFonts w:ascii="Arial" w:hAnsi="Arial" w:cs="Arial"/>
          <w:b/>
          <w:lang w:val="es-CO"/>
        </w:rPr>
      </w:pPr>
    </w:p>
    <w:p w:rsidR="00D3158B" w:rsidRPr="00D72E11" w:rsidRDefault="00D3158B" w:rsidP="006C2578">
      <w:pPr>
        <w:jc w:val="center"/>
        <w:rPr>
          <w:rFonts w:ascii="Arial" w:hAnsi="Arial" w:cs="Arial"/>
          <w:b/>
          <w:lang w:val="es-CO"/>
        </w:rPr>
      </w:pPr>
    </w:p>
    <w:p w:rsidR="00D3158B" w:rsidRPr="00D72E11" w:rsidRDefault="00D3158B" w:rsidP="006C2578">
      <w:pPr>
        <w:jc w:val="center"/>
        <w:rPr>
          <w:rFonts w:ascii="Arial" w:hAnsi="Arial" w:cs="Arial"/>
          <w:b/>
          <w:lang w:val="es-CO"/>
        </w:rPr>
      </w:pPr>
    </w:p>
    <w:p w:rsidR="00D3158B" w:rsidRPr="00D72E11" w:rsidRDefault="00D3158B" w:rsidP="006C2578">
      <w:pPr>
        <w:jc w:val="center"/>
        <w:rPr>
          <w:rFonts w:ascii="Arial" w:hAnsi="Arial" w:cs="Arial"/>
          <w:b/>
          <w:lang w:val="es-CO"/>
        </w:rPr>
      </w:pPr>
    </w:p>
    <w:p w:rsidR="006C2578" w:rsidRPr="00D72E11" w:rsidRDefault="006C2578" w:rsidP="006C2578">
      <w:pPr>
        <w:jc w:val="center"/>
        <w:rPr>
          <w:rFonts w:ascii="Arial" w:hAnsi="Arial" w:cs="Arial"/>
          <w:b/>
          <w:lang w:val="es-CO"/>
        </w:rPr>
      </w:pPr>
      <w:r w:rsidRPr="00D72E11">
        <w:rPr>
          <w:rFonts w:ascii="Arial" w:hAnsi="Arial" w:cs="Arial"/>
          <w:b/>
          <w:lang w:val="es-CO"/>
        </w:rPr>
        <w:lastRenderedPageBreak/>
        <w:t>RESERVAS PRESUPUESTALES CONSTITUIDAS EN VIGENCIA 2015 Y PAGADAS EN 2016</w:t>
      </w:r>
    </w:p>
    <w:p w:rsidR="006C2578" w:rsidRPr="00D72E11" w:rsidRDefault="006C2578" w:rsidP="006C2578">
      <w:pPr>
        <w:jc w:val="both"/>
        <w:rPr>
          <w:rFonts w:ascii="Courier" w:hAnsi="Courier" w:cs="Times New Roman"/>
          <w:lang w:val="es-ES_tradnl"/>
        </w:rPr>
      </w:pPr>
      <w:r w:rsidRPr="00D72E11">
        <w:rPr>
          <w:noProof/>
          <w:lang w:val="es-CO" w:eastAsia="es-CO"/>
        </w:rPr>
        <w:drawing>
          <wp:inline distT="0" distB="0" distL="0" distR="0" wp14:anchorId="62C9A07E" wp14:editId="6C1EF90F">
            <wp:extent cx="5613400" cy="4946015"/>
            <wp:effectExtent l="0" t="0" r="6350" b="698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3400" cy="4946015"/>
                    </a:xfrm>
                    <a:prstGeom prst="rect">
                      <a:avLst/>
                    </a:prstGeom>
                    <a:noFill/>
                    <a:ln>
                      <a:noFill/>
                    </a:ln>
                  </pic:spPr>
                </pic:pic>
              </a:graphicData>
            </a:graphic>
          </wp:inline>
        </w:drawing>
      </w:r>
    </w:p>
    <w:p w:rsidR="00130E71" w:rsidRPr="00D72E11" w:rsidRDefault="00130E71" w:rsidP="0086026C">
      <w:pPr>
        <w:pStyle w:val="Default"/>
        <w:spacing w:after="46"/>
        <w:jc w:val="both"/>
        <w:rPr>
          <w:color w:val="auto"/>
          <w:sz w:val="22"/>
          <w:szCs w:val="22"/>
          <w:lang w:val="es-CO" w:eastAsia="es-CO"/>
        </w:rPr>
      </w:pPr>
    </w:p>
    <w:p w:rsidR="00130E71" w:rsidRDefault="00130E71"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Default="00CD6DA9" w:rsidP="0086026C">
      <w:pPr>
        <w:pStyle w:val="Default"/>
        <w:spacing w:after="46"/>
        <w:jc w:val="both"/>
        <w:rPr>
          <w:color w:val="auto"/>
          <w:sz w:val="22"/>
          <w:szCs w:val="22"/>
          <w:lang w:val="es-CO" w:eastAsia="es-CO"/>
        </w:rPr>
      </w:pPr>
    </w:p>
    <w:p w:rsidR="00CD6DA9" w:rsidRPr="00CD6DA9" w:rsidRDefault="00CD6DA9" w:rsidP="00CD6DA9">
      <w:pPr>
        <w:pStyle w:val="1Titulo1Congreso"/>
      </w:pPr>
      <w:bookmarkStart w:id="12" w:name="_Toc473700192"/>
      <w:r>
        <w:t>INFORMR CONTROL INTERNO</w:t>
      </w:r>
      <w:bookmarkEnd w:id="12"/>
    </w:p>
    <w:p w:rsidR="00CD6DA9" w:rsidRPr="00CD6DA9" w:rsidRDefault="00CD6DA9" w:rsidP="00CD6DA9">
      <w:pPr>
        <w:spacing w:after="0"/>
        <w:jc w:val="center"/>
        <w:rPr>
          <w:rFonts w:cs="Arial"/>
          <w:b/>
          <w:sz w:val="20"/>
          <w:szCs w:val="20"/>
        </w:rPr>
      </w:pPr>
    </w:p>
    <w:p w:rsidR="00CD6DA9" w:rsidRPr="00CD6DA9" w:rsidRDefault="00CD6DA9" w:rsidP="00CD6DA9">
      <w:pPr>
        <w:spacing w:after="0"/>
        <w:jc w:val="both"/>
        <w:rPr>
          <w:rFonts w:cs="Arial"/>
          <w:b/>
          <w:bCs/>
          <w:sz w:val="20"/>
          <w:szCs w:val="20"/>
        </w:rPr>
      </w:pPr>
      <w:r w:rsidRPr="00CD6DA9">
        <w:rPr>
          <w:rFonts w:cs="Arial"/>
          <w:b/>
          <w:bCs/>
          <w:sz w:val="20"/>
          <w:szCs w:val="20"/>
        </w:rPr>
        <w:t>INTRODUCCIÓN</w:t>
      </w:r>
    </w:p>
    <w:p w:rsidR="00CD6DA9" w:rsidRPr="00CD6DA9" w:rsidRDefault="00CD6DA9" w:rsidP="00CD6DA9">
      <w:pPr>
        <w:spacing w:after="0"/>
        <w:jc w:val="both"/>
        <w:rPr>
          <w:rFonts w:cs="Arial"/>
          <w:b/>
          <w:sz w:val="20"/>
          <w:szCs w:val="20"/>
        </w:rPr>
      </w:pPr>
    </w:p>
    <w:p w:rsidR="00CD6DA9" w:rsidRPr="00CD6DA9" w:rsidRDefault="00CD6DA9" w:rsidP="00CD6DA9">
      <w:pPr>
        <w:spacing w:after="0"/>
        <w:jc w:val="both"/>
        <w:rPr>
          <w:rFonts w:cs="Arial"/>
          <w:sz w:val="20"/>
          <w:szCs w:val="20"/>
        </w:rPr>
      </w:pPr>
      <w:r w:rsidRPr="00CD6DA9">
        <w:rPr>
          <w:rFonts w:cs="Arial"/>
          <w:sz w:val="20"/>
          <w:szCs w:val="20"/>
        </w:rPr>
        <w:t xml:space="preserve">El asesor de Control Interno de la Autoridad Nacional de Acuicultura y Pesca, en desarrollo de las funciones señaladas en la Ley 87 de 1993, para el mejoramiento continuo del cumplimiento de la misión de la entidad y el Decreto Nacional 943 de 2014, por el cual se actualiza el Modelo Estándar de Control Interno-MECI, presenta el informe de gestión correspondiente a la vigencia 2016, el cual se encuentra enmarcado en el Plan de Acción del asesor de control interno vigencia 2016, aprobado por el Comité de Coordinación del Sistema de Control Interno. </w:t>
      </w:r>
    </w:p>
    <w:p w:rsidR="00CD6DA9" w:rsidRPr="00CD6DA9" w:rsidRDefault="00CD6DA9" w:rsidP="00CD6DA9">
      <w:pPr>
        <w:spacing w:after="0"/>
        <w:jc w:val="both"/>
        <w:rPr>
          <w:rFonts w:cs="Arial"/>
          <w:sz w:val="20"/>
          <w:szCs w:val="20"/>
        </w:rPr>
      </w:pPr>
    </w:p>
    <w:p w:rsidR="00CD6DA9" w:rsidRPr="00CD6DA9" w:rsidRDefault="00CD6DA9" w:rsidP="00CD6DA9">
      <w:pPr>
        <w:spacing w:after="0"/>
        <w:jc w:val="both"/>
        <w:rPr>
          <w:rFonts w:cs="Arial"/>
          <w:sz w:val="20"/>
          <w:szCs w:val="20"/>
        </w:rPr>
      </w:pPr>
      <w:r w:rsidRPr="00CD6DA9">
        <w:rPr>
          <w:rFonts w:cs="Arial"/>
          <w:sz w:val="20"/>
          <w:szCs w:val="20"/>
        </w:rPr>
        <w:t xml:space="preserve">De acuerdo con el artículo 3° del Decreto 1537 de 2001, las principales funciones que debe desempeñar la Oficina de Control Interno, se enmarcan en los cinco tópicos a saber: </w:t>
      </w:r>
    </w:p>
    <w:p w:rsidR="00CD6DA9" w:rsidRPr="00CD6DA9" w:rsidRDefault="00CD6DA9" w:rsidP="00CD6DA9">
      <w:pPr>
        <w:spacing w:after="0"/>
        <w:jc w:val="both"/>
        <w:rPr>
          <w:rFonts w:cs="Arial"/>
          <w:sz w:val="20"/>
          <w:szCs w:val="20"/>
        </w:rPr>
      </w:pPr>
    </w:p>
    <w:p w:rsidR="00CD6DA9" w:rsidRPr="00CD6DA9" w:rsidRDefault="00CD6DA9" w:rsidP="005A7340">
      <w:pPr>
        <w:numPr>
          <w:ilvl w:val="0"/>
          <w:numId w:val="43"/>
        </w:numPr>
        <w:spacing w:after="0"/>
        <w:contextualSpacing/>
        <w:jc w:val="both"/>
        <w:rPr>
          <w:rFonts w:cs="Arial"/>
          <w:sz w:val="20"/>
          <w:szCs w:val="20"/>
        </w:rPr>
      </w:pPr>
      <w:r w:rsidRPr="00CD6DA9">
        <w:rPr>
          <w:rFonts w:cs="Arial"/>
          <w:b/>
          <w:sz w:val="20"/>
          <w:szCs w:val="20"/>
        </w:rPr>
        <w:t>Evaluación y seguimiento de la gestión institucional</w:t>
      </w:r>
      <w:r w:rsidRPr="00CD6DA9">
        <w:rPr>
          <w:rFonts w:cs="Arial"/>
          <w:sz w:val="20"/>
          <w:szCs w:val="20"/>
        </w:rPr>
        <w:t xml:space="preserve">: Emitir juicio profesional acerca del grado de eficiencia y eficacia de la gestión de la entidad, para asegurar el cumplimiento de los fines institucionales. </w:t>
      </w:r>
    </w:p>
    <w:p w:rsidR="00CD6DA9" w:rsidRPr="00CD6DA9" w:rsidRDefault="00CD6DA9" w:rsidP="00CD6DA9">
      <w:pPr>
        <w:spacing w:after="0"/>
        <w:ind w:left="720"/>
        <w:contextualSpacing/>
        <w:jc w:val="both"/>
        <w:rPr>
          <w:rFonts w:cs="Arial"/>
          <w:sz w:val="20"/>
          <w:szCs w:val="20"/>
        </w:rPr>
      </w:pPr>
    </w:p>
    <w:p w:rsidR="00CD6DA9" w:rsidRPr="00CD6DA9" w:rsidRDefault="00CD6DA9" w:rsidP="005A7340">
      <w:pPr>
        <w:numPr>
          <w:ilvl w:val="0"/>
          <w:numId w:val="43"/>
        </w:numPr>
        <w:spacing w:after="0"/>
        <w:contextualSpacing/>
        <w:jc w:val="both"/>
        <w:rPr>
          <w:rFonts w:cs="Arial"/>
          <w:sz w:val="20"/>
          <w:szCs w:val="20"/>
        </w:rPr>
      </w:pPr>
      <w:r w:rsidRPr="00CD6DA9">
        <w:rPr>
          <w:rFonts w:cs="Arial"/>
          <w:b/>
          <w:sz w:val="20"/>
          <w:szCs w:val="20"/>
        </w:rPr>
        <w:t>Asesoría y acompañamiento</w:t>
      </w:r>
      <w:r w:rsidRPr="00CD6DA9">
        <w:rPr>
          <w:rFonts w:cs="Arial"/>
          <w:sz w:val="20"/>
          <w:szCs w:val="20"/>
        </w:rPr>
        <w:t xml:space="preserve">: Promover el mejoramiento continuo de los procesos de la entidad asesorando a la alta dirección en la búsqueda del cumplimiento de los objetivos y propósitos institucionales. </w:t>
      </w:r>
    </w:p>
    <w:p w:rsidR="00CD6DA9" w:rsidRPr="00CD6DA9" w:rsidRDefault="00CD6DA9" w:rsidP="00CD6DA9">
      <w:pPr>
        <w:spacing w:after="160" w:line="259" w:lineRule="auto"/>
        <w:ind w:left="720"/>
        <w:contextualSpacing/>
        <w:rPr>
          <w:rFonts w:cs="Arial"/>
          <w:sz w:val="20"/>
          <w:szCs w:val="20"/>
        </w:rPr>
      </w:pPr>
    </w:p>
    <w:p w:rsidR="00CD6DA9" w:rsidRPr="00CD6DA9" w:rsidRDefault="00CD6DA9" w:rsidP="005A7340">
      <w:pPr>
        <w:numPr>
          <w:ilvl w:val="0"/>
          <w:numId w:val="43"/>
        </w:numPr>
        <w:spacing w:after="0"/>
        <w:contextualSpacing/>
        <w:jc w:val="both"/>
        <w:rPr>
          <w:rFonts w:cs="Arial"/>
          <w:sz w:val="20"/>
          <w:szCs w:val="20"/>
        </w:rPr>
      </w:pPr>
      <w:r w:rsidRPr="00CD6DA9">
        <w:rPr>
          <w:rFonts w:cs="Arial"/>
          <w:b/>
          <w:sz w:val="20"/>
          <w:szCs w:val="20"/>
        </w:rPr>
        <w:t>Valoración del riesgo</w:t>
      </w:r>
      <w:r w:rsidRPr="00CD6DA9">
        <w:rPr>
          <w:rFonts w:cs="Arial"/>
          <w:sz w:val="20"/>
          <w:szCs w:val="20"/>
        </w:rPr>
        <w:t xml:space="preserve">: Verificar que los controles existentes sean efectivos para minimizar la probabilidad e impacto de la ocurrencia de los riesgos. </w:t>
      </w:r>
    </w:p>
    <w:p w:rsidR="00CD6DA9" w:rsidRPr="00CD6DA9" w:rsidRDefault="00CD6DA9" w:rsidP="00CD6DA9">
      <w:pPr>
        <w:spacing w:after="160" w:line="259" w:lineRule="auto"/>
        <w:ind w:left="720"/>
        <w:contextualSpacing/>
        <w:rPr>
          <w:rFonts w:cs="Arial"/>
          <w:sz w:val="20"/>
          <w:szCs w:val="20"/>
        </w:rPr>
      </w:pPr>
    </w:p>
    <w:p w:rsidR="00CD6DA9" w:rsidRPr="00CD6DA9" w:rsidRDefault="00CD6DA9" w:rsidP="005A7340">
      <w:pPr>
        <w:numPr>
          <w:ilvl w:val="0"/>
          <w:numId w:val="43"/>
        </w:numPr>
        <w:spacing w:after="0"/>
        <w:contextualSpacing/>
        <w:jc w:val="both"/>
        <w:rPr>
          <w:rFonts w:cs="Arial"/>
          <w:sz w:val="20"/>
          <w:szCs w:val="20"/>
        </w:rPr>
      </w:pPr>
      <w:r w:rsidRPr="00CD6DA9">
        <w:rPr>
          <w:rFonts w:cs="Arial"/>
          <w:b/>
          <w:sz w:val="20"/>
          <w:szCs w:val="20"/>
        </w:rPr>
        <w:t>Fomento de la cultura del control</w:t>
      </w:r>
      <w:r w:rsidRPr="00CD6DA9">
        <w:rPr>
          <w:rFonts w:cs="Arial"/>
          <w:sz w:val="20"/>
          <w:szCs w:val="20"/>
        </w:rPr>
        <w:t xml:space="preserve">: Elaborar y construir herramientas e instrumentos orientados a sensibilizar e interiorizar el ejercicio del autocontrol y autoevaluación. </w:t>
      </w:r>
    </w:p>
    <w:p w:rsidR="00CD6DA9" w:rsidRPr="00CD6DA9" w:rsidRDefault="00CD6DA9" w:rsidP="00CD6DA9">
      <w:pPr>
        <w:spacing w:after="160" w:line="259" w:lineRule="auto"/>
        <w:ind w:left="720"/>
        <w:contextualSpacing/>
        <w:rPr>
          <w:rFonts w:cs="Arial"/>
          <w:sz w:val="20"/>
          <w:szCs w:val="20"/>
        </w:rPr>
      </w:pPr>
    </w:p>
    <w:p w:rsidR="00CD6DA9" w:rsidRPr="00CD6DA9" w:rsidRDefault="00CD6DA9" w:rsidP="005A7340">
      <w:pPr>
        <w:numPr>
          <w:ilvl w:val="0"/>
          <w:numId w:val="43"/>
        </w:numPr>
        <w:spacing w:after="0"/>
        <w:contextualSpacing/>
        <w:jc w:val="both"/>
        <w:rPr>
          <w:rFonts w:cs="Arial"/>
          <w:sz w:val="20"/>
          <w:szCs w:val="20"/>
        </w:rPr>
      </w:pPr>
      <w:r w:rsidRPr="00CD6DA9">
        <w:rPr>
          <w:rFonts w:cs="Arial"/>
          <w:b/>
          <w:sz w:val="20"/>
          <w:szCs w:val="20"/>
        </w:rPr>
        <w:t>Relación con entes externos</w:t>
      </w:r>
      <w:r w:rsidRPr="00CD6DA9">
        <w:rPr>
          <w:rFonts w:cs="Arial"/>
          <w:sz w:val="20"/>
          <w:szCs w:val="20"/>
        </w:rPr>
        <w:t xml:space="preserve">: Facilitar el cumplimiento de las exigencias de ley o las solicitudes de realizadas por los entes externos. </w:t>
      </w:r>
    </w:p>
    <w:p w:rsidR="00CD6DA9" w:rsidRPr="00CD6DA9" w:rsidRDefault="00CD6DA9" w:rsidP="00CD6DA9">
      <w:pPr>
        <w:spacing w:after="0"/>
        <w:jc w:val="both"/>
        <w:rPr>
          <w:rFonts w:cs="Arial"/>
          <w:sz w:val="20"/>
          <w:szCs w:val="20"/>
        </w:rPr>
      </w:pPr>
    </w:p>
    <w:p w:rsidR="00CD6DA9" w:rsidRPr="00CD6DA9" w:rsidRDefault="00CD6DA9" w:rsidP="00CD6DA9">
      <w:pPr>
        <w:spacing w:after="0"/>
        <w:jc w:val="both"/>
        <w:rPr>
          <w:rFonts w:cs="Arial"/>
          <w:sz w:val="20"/>
          <w:szCs w:val="20"/>
        </w:rPr>
      </w:pPr>
      <w:r w:rsidRPr="00CD6DA9">
        <w:rPr>
          <w:rFonts w:cs="Arial"/>
          <w:sz w:val="20"/>
          <w:szCs w:val="20"/>
        </w:rPr>
        <w:t xml:space="preserve">Los diferentes roles del asesor de Control Interno deben guardar la debida independencia para garantizar la objetividad de sus evaluaciones y seguimientos, por lo tanto, no deben hacer parte en los procesos administrativos de la entidad, ni intervenir en el desarrollo de procesos internos.  </w:t>
      </w:r>
    </w:p>
    <w:p w:rsidR="00CD6DA9" w:rsidRPr="00CD6DA9" w:rsidRDefault="00CD6DA9" w:rsidP="00CD6DA9">
      <w:pPr>
        <w:spacing w:after="0"/>
        <w:jc w:val="both"/>
        <w:rPr>
          <w:rFonts w:cs="Arial"/>
          <w:b/>
          <w:sz w:val="20"/>
          <w:szCs w:val="20"/>
        </w:rPr>
      </w:pPr>
    </w:p>
    <w:p w:rsidR="00CD6DA9" w:rsidRPr="00CD6DA9" w:rsidRDefault="00CD6DA9" w:rsidP="00CD6DA9">
      <w:pPr>
        <w:spacing w:after="0" w:line="259" w:lineRule="auto"/>
        <w:contextualSpacing/>
        <w:jc w:val="both"/>
        <w:rPr>
          <w:rFonts w:cs="Arial"/>
          <w:b/>
          <w:sz w:val="20"/>
          <w:szCs w:val="20"/>
          <w:lang w:val="es-CO"/>
        </w:rPr>
      </w:pPr>
      <w:r w:rsidRPr="00CD6DA9">
        <w:rPr>
          <w:rFonts w:cs="Arial"/>
          <w:b/>
          <w:sz w:val="20"/>
          <w:szCs w:val="20"/>
          <w:lang w:val="es-CO"/>
        </w:rPr>
        <w:t>LOGROS DEL ASESOR DE CONTROL INTERNO</w:t>
      </w:r>
    </w:p>
    <w:p w:rsidR="00CD6DA9" w:rsidRPr="00CD6DA9" w:rsidRDefault="00CD6DA9" w:rsidP="005A7340">
      <w:pPr>
        <w:numPr>
          <w:ilvl w:val="0"/>
          <w:numId w:val="44"/>
        </w:numPr>
        <w:spacing w:after="0" w:line="259" w:lineRule="auto"/>
        <w:contextualSpacing/>
        <w:jc w:val="both"/>
        <w:rPr>
          <w:rFonts w:cs="Arial"/>
          <w:sz w:val="20"/>
          <w:szCs w:val="20"/>
          <w:lang w:val="es-CO"/>
        </w:rPr>
      </w:pPr>
      <w:r w:rsidRPr="00CD6DA9">
        <w:rPr>
          <w:rFonts w:cs="Arial"/>
          <w:sz w:val="20"/>
          <w:szCs w:val="20"/>
          <w:lang w:val="es-CO"/>
        </w:rPr>
        <w:t>Gracias al acompañamiento del asesor de control interno, entre otros, se logró una mejora sustancial, respecto a la vigencia 2015, en el cumplimiento de las actividades del plan de mejoramiento de la CGR de la vigencia 2016.</w:t>
      </w:r>
    </w:p>
    <w:p w:rsidR="00CD6DA9" w:rsidRPr="00CD6DA9" w:rsidRDefault="00CD6DA9" w:rsidP="005A7340">
      <w:pPr>
        <w:numPr>
          <w:ilvl w:val="0"/>
          <w:numId w:val="44"/>
        </w:numPr>
        <w:spacing w:after="0" w:line="259" w:lineRule="auto"/>
        <w:contextualSpacing/>
        <w:jc w:val="both"/>
        <w:rPr>
          <w:rFonts w:cs="Arial"/>
          <w:sz w:val="20"/>
          <w:szCs w:val="20"/>
          <w:lang w:val="es-CO"/>
        </w:rPr>
      </w:pPr>
      <w:r w:rsidRPr="00CD6DA9">
        <w:rPr>
          <w:rFonts w:cs="Arial"/>
          <w:sz w:val="20"/>
          <w:szCs w:val="20"/>
          <w:lang w:val="es-CO"/>
        </w:rPr>
        <w:t>Se avanzó, aunque no en las proporciones requeridas, en el cumplimiento a la ley de transparencia y del derecho de acceso a la información pública nacional.</w:t>
      </w:r>
    </w:p>
    <w:p w:rsidR="00CD6DA9" w:rsidRPr="00CD6DA9" w:rsidRDefault="00CD6DA9" w:rsidP="005A7340">
      <w:pPr>
        <w:numPr>
          <w:ilvl w:val="0"/>
          <w:numId w:val="44"/>
        </w:numPr>
        <w:spacing w:after="0" w:line="259" w:lineRule="auto"/>
        <w:contextualSpacing/>
        <w:jc w:val="both"/>
        <w:rPr>
          <w:rFonts w:cs="Arial"/>
          <w:sz w:val="20"/>
          <w:szCs w:val="20"/>
          <w:lang w:val="es-CO"/>
        </w:rPr>
      </w:pPr>
      <w:r w:rsidRPr="00CD6DA9">
        <w:rPr>
          <w:rFonts w:cs="Arial"/>
          <w:sz w:val="20"/>
          <w:szCs w:val="20"/>
          <w:lang w:val="es-CO"/>
        </w:rPr>
        <w:t>Se mejoró el desempeño del manejo de los inventarios de bienes de la entidad.</w:t>
      </w:r>
    </w:p>
    <w:p w:rsidR="00CD6DA9" w:rsidRPr="00CD6DA9" w:rsidRDefault="00CD6DA9" w:rsidP="005A7340">
      <w:pPr>
        <w:numPr>
          <w:ilvl w:val="0"/>
          <w:numId w:val="44"/>
        </w:numPr>
        <w:spacing w:after="0" w:line="259" w:lineRule="auto"/>
        <w:contextualSpacing/>
        <w:jc w:val="both"/>
        <w:rPr>
          <w:rFonts w:cs="Arial"/>
          <w:sz w:val="20"/>
          <w:szCs w:val="20"/>
          <w:lang w:val="es-CO"/>
        </w:rPr>
      </w:pPr>
      <w:r w:rsidRPr="00CD6DA9">
        <w:rPr>
          <w:rFonts w:cs="Arial"/>
          <w:sz w:val="20"/>
          <w:szCs w:val="20"/>
          <w:lang w:val="es-CO"/>
        </w:rPr>
        <w:t>Se avanzó en la formalización de procedimientos contables para el manejo de recursos propios de la entidad.</w:t>
      </w:r>
    </w:p>
    <w:p w:rsidR="00CD6DA9" w:rsidRPr="00CD6DA9" w:rsidRDefault="00CD6DA9" w:rsidP="005A7340">
      <w:pPr>
        <w:numPr>
          <w:ilvl w:val="0"/>
          <w:numId w:val="44"/>
        </w:numPr>
        <w:spacing w:after="0" w:line="259" w:lineRule="auto"/>
        <w:contextualSpacing/>
        <w:jc w:val="both"/>
        <w:rPr>
          <w:rFonts w:cs="Arial"/>
          <w:sz w:val="20"/>
          <w:szCs w:val="20"/>
          <w:lang w:val="es-CO"/>
        </w:rPr>
      </w:pPr>
      <w:r w:rsidRPr="00CD6DA9">
        <w:rPr>
          <w:rFonts w:cs="Arial"/>
          <w:sz w:val="20"/>
          <w:szCs w:val="20"/>
          <w:lang w:val="es-CO"/>
        </w:rPr>
        <w:lastRenderedPageBreak/>
        <w:t>Se mejoraron, aunque no en las proporciones requeridas, los procedimientos de atención al ciudadano.</w:t>
      </w:r>
    </w:p>
    <w:p w:rsidR="00CD6DA9" w:rsidRPr="00CD6DA9" w:rsidRDefault="00CD6DA9" w:rsidP="00CD6DA9">
      <w:pPr>
        <w:spacing w:after="0"/>
        <w:jc w:val="both"/>
        <w:rPr>
          <w:rFonts w:cs="Arial"/>
          <w:sz w:val="20"/>
          <w:szCs w:val="20"/>
        </w:rPr>
      </w:pPr>
    </w:p>
    <w:p w:rsidR="00CD6DA9" w:rsidRPr="00CD6DA9" w:rsidRDefault="00CD6DA9" w:rsidP="00CD6DA9">
      <w:pPr>
        <w:spacing w:after="0"/>
        <w:jc w:val="both"/>
        <w:rPr>
          <w:rFonts w:cs="Arial"/>
          <w:b/>
          <w:sz w:val="20"/>
          <w:szCs w:val="20"/>
        </w:rPr>
      </w:pPr>
      <w:r w:rsidRPr="00CD6DA9">
        <w:rPr>
          <w:rFonts w:cs="Arial"/>
          <w:b/>
          <w:sz w:val="20"/>
          <w:szCs w:val="20"/>
        </w:rPr>
        <w:t>2. GESTIÓN REALIZADA EN POR EL ASESOR DE CONTROL INTERNO DURANTE EL 2016</w:t>
      </w:r>
    </w:p>
    <w:p w:rsidR="00CD6DA9" w:rsidRPr="00CD6DA9" w:rsidRDefault="00CD6DA9" w:rsidP="00CD6DA9">
      <w:pPr>
        <w:spacing w:after="0"/>
        <w:jc w:val="both"/>
        <w:rPr>
          <w:rFonts w:cs="Arial"/>
          <w:b/>
          <w:sz w:val="20"/>
          <w:szCs w:val="20"/>
        </w:rPr>
      </w:pPr>
    </w:p>
    <w:p w:rsidR="00CD6DA9" w:rsidRPr="00CD6DA9" w:rsidRDefault="00CD6DA9" w:rsidP="00CD6DA9">
      <w:pPr>
        <w:spacing w:after="0"/>
        <w:jc w:val="both"/>
        <w:rPr>
          <w:rFonts w:cs="Arial"/>
          <w:b/>
          <w:sz w:val="20"/>
          <w:szCs w:val="20"/>
        </w:rPr>
      </w:pPr>
      <w:r w:rsidRPr="00CD6DA9">
        <w:rPr>
          <w:rFonts w:cs="Arial"/>
          <w:b/>
          <w:sz w:val="20"/>
          <w:szCs w:val="20"/>
        </w:rPr>
        <w:t>EVALUACIÓN Y SEGUIMIENTO</w:t>
      </w:r>
    </w:p>
    <w:p w:rsidR="00CD6DA9" w:rsidRPr="00CD6DA9" w:rsidRDefault="00CD6DA9" w:rsidP="00CD6DA9">
      <w:pPr>
        <w:spacing w:after="0"/>
        <w:jc w:val="both"/>
        <w:rPr>
          <w:rFonts w:cs="Arial"/>
          <w:b/>
          <w:sz w:val="20"/>
          <w:szCs w:val="20"/>
        </w:rPr>
      </w:pPr>
    </w:p>
    <w:p w:rsidR="00CD6DA9" w:rsidRPr="00CD6DA9" w:rsidRDefault="00CD6DA9" w:rsidP="00CD6DA9">
      <w:pPr>
        <w:spacing w:after="0"/>
        <w:jc w:val="both"/>
        <w:rPr>
          <w:rFonts w:cs="Arial"/>
          <w:b/>
          <w:sz w:val="20"/>
          <w:szCs w:val="20"/>
        </w:rPr>
      </w:pPr>
      <w:r w:rsidRPr="00CD6DA9">
        <w:rPr>
          <w:rFonts w:cs="Arial"/>
          <w:b/>
          <w:sz w:val="20"/>
          <w:szCs w:val="20"/>
        </w:rPr>
        <w:t xml:space="preserve">AUDITORÍAS INTERNAS DE GESTIÓN </w:t>
      </w:r>
    </w:p>
    <w:p w:rsidR="00CD6DA9" w:rsidRPr="00CD6DA9" w:rsidRDefault="00CD6DA9" w:rsidP="00CD6DA9">
      <w:pPr>
        <w:spacing w:after="0"/>
        <w:jc w:val="both"/>
        <w:rPr>
          <w:rFonts w:cs="Arial"/>
          <w:sz w:val="20"/>
          <w:szCs w:val="20"/>
        </w:rPr>
      </w:pPr>
    </w:p>
    <w:p w:rsidR="00CD6DA9" w:rsidRPr="00CD6DA9" w:rsidRDefault="00CD6DA9" w:rsidP="00CD6DA9">
      <w:pPr>
        <w:spacing w:after="0"/>
        <w:jc w:val="both"/>
        <w:rPr>
          <w:rFonts w:cs="Arial"/>
          <w:sz w:val="20"/>
          <w:szCs w:val="20"/>
        </w:rPr>
      </w:pPr>
      <w:r w:rsidRPr="00CD6DA9">
        <w:rPr>
          <w:rFonts w:cs="Arial"/>
          <w:sz w:val="20"/>
          <w:szCs w:val="20"/>
        </w:rPr>
        <w:t xml:space="preserve">Durante la vigencia 2016 se realizaron cinco (5) auditorías a las diferentes regionales y cinco (5) auditorías a las diferentes áreas y coordinaciones internas de gestión. Se aclara, que el programa anual de auditorías del año 2016 contemplaba el desarrollo de las auditorías a las siete (7) direcciones regionales, pero que, en el acta del comité de coordinación del sistema de control interno número seis (6), se aprobó la cancelación de las auditorías a dos (2) direcciones regionales (Barranquilla y Magangué), debido a la no prórroga del contrato del contratista que hacía parte del equipo del asesor de control interno. El programa anual de auditorías 2016 ajustado se muestra a continuación: </w:t>
      </w:r>
    </w:p>
    <w:p w:rsidR="00CD6DA9" w:rsidRPr="00CD6DA9" w:rsidRDefault="00CD6DA9" w:rsidP="00CD6DA9">
      <w:pPr>
        <w:spacing w:after="0"/>
        <w:jc w:val="both"/>
        <w:rPr>
          <w:rFonts w:cs="Arial"/>
          <w:sz w:val="20"/>
          <w:szCs w:val="20"/>
        </w:rPr>
      </w:pPr>
    </w:p>
    <w:p w:rsidR="00CD6DA9" w:rsidRPr="00CD6DA9" w:rsidRDefault="00CD6DA9" w:rsidP="00CD6DA9">
      <w:pPr>
        <w:spacing w:after="0"/>
        <w:jc w:val="both"/>
        <w:rPr>
          <w:rFonts w:cs="Arial"/>
          <w:b/>
          <w:sz w:val="20"/>
          <w:szCs w:val="20"/>
        </w:rPr>
      </w:pPr>
      <w:r w:rsidRPr="00CD6DA9">
        <w:rPr>
          <w:rFonts w:cs="Arial"/>
          <w:noProof/>
          <w:sz w:val="20"/>
          <w:szCs w:val="20"/>
          <w:lang w:val="es-CO" w:eastAsia="es-CO"/>
        </w:rPr>
        <w:drawing>
          <wp:inline distT="0" distB="0" distL="0" distR="0" wp14:anchorId="1B5EED37" wp14:editId="23BF1253">
            <wp:extent cx="5550011" cy="198298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65820" cy="1988637"/>
                    </a:xfrm>
                    <a:prstGeom prst="rect">
                      <a:avLst/>
                    </a:prstGeom>
                    <a:noFill/>
                    <a:ln>
                      <a:noFill/>
                    </a:ln>
                  </pic:spPr>
                </pic:pic>
              </a:graphicData>
            </a:graphic>
          </wp:inline>
        </w:drawing>
      </w:r>
    </w:p>
    <w:p w:rsidR="00CD6DA9" w:rsidRPr="00CD6DA9" w:rsidRDefault="00CD6DA9" w:rsidP="00CD6DA9">
      <w:pPr>
        <w:spacing w:after="0"/>
        <w:jc w:val="both"/>
        <w:rPr>
          <w:rFonts w:cs="Arial"/>
          <w:b/>
          <w:sz w:val="20"/>
          <w:szCs w:val="20"/>
        </w:rPr>
      </w:pPr>
    </w:p>
    <w:p w:rsidR="00CD6DA9" w:rsidRPr="00CD6DA9" w:rsidRDefault="00CD6DA9" w:rsidP="00CD6DA9">
      <w:pPr>
        <w:spacing w:after="0"/>
        <w:jc w:val="both"/>
        <w:rPr>
          <w:rFonts w:cs="Arial"/>
          <w:b/>
          <w:sz w:val="20"/>
          <w:szCs w:val="20"/>
        </w:rPr>
      </w:pPr>
      <w:r w:rsidRPr="00CD6DA9">
        <w:rPr>
          <w:rFonts w:cs="Arial"/>
          <w:b/>
          <w:sz w:val="20"/>
          <w:szCs w:val="20"/>
        </w:rPr>
        <w:t>SEGUIMIENTO AL PLAN DE ACCIÓN INSTITUCIONAL-AUNAP-2016</w:t>
      </w:r>
    </w:p>
    <w:p w:rsidR="00CD6DA9" w:rsidRPr="00CD6DA9" w:rsidRDefault="00CD6DA9" w:rsidP="00CD6DA9">
      <w:pPr>
        <w:spacing w:after="0"/>
        <w:jc w:val="both"/>
        <w:rPr>
          <w:rFonts w:cs="Arial"/>
          <w:sz w:val="20"/>
          <w:szCs w:val="20"/>
        </w:rPr>
      </w:pPr>
    </w:p>
    <w:p w:rsidR="00CD6DA9" w:rsidRPr="00CD6DA9" w:rsidRDefault="00CD6DA9" w:rsidP="00CD6DA9">
      <w:pPr>
        <w:spacing w:after="0"/>
        <w:jc w:val="both"/>
        <w:rPr>
          <w:rFonts w:cs="Arial"/>
          <w:sz w:val="20"/>
          <w:szCs w:val="20"/>
        </w:rPr>
      </w:pPr>
      <w:r w:rsidRPr="00CD6DA9">
        <w:rPr>
          <w:rFonts w:cs="Arial"/>
          <w:sz w:val="20"/>
          <w:szCs w:val="20"/>
        </w:rPr>
        <w:t>Se realizó el informe de seguimiento al plan de acción institucional del primer semestre de la vigencia 2016, que el 24 de octubre de 2016 fue entregado al Director General y al Ingeniero Cesar A. Castro L. para su correspondiente publicación en el sitio web de la entidad. Durante el momento de la redacción del presente informe el asesor de control interno se encuentra realizando la recopilación de los soportes para la elaboración del informe de seguimiento al plan de acción institucional del segundo semestre de la vigencia 2016.</w:t>
      </w:r>
    </w:p>
    <w:p w:rsidR="00CD6DA9" w:rsidRPr="00CD6DA9" w:rsidRDefault="00CD6DA9" w:rsidP="00CD6DA9">
      <w:pPr>
        <w:spacing w:after="0"/>
        <w:jc w:val="both"/>
        <w:rPr>
          <w:rFonts w:cs="Arial"/>
          <w:b/>
          <w:sz w:val="20"/>
          <w:szCs w:val="20"/>
        </w:rPr>
      </w:pPr>
    </w:p>
    <w:p w:rsidR="00CD6DA9" w:rsidRPr="00CD6DA9" w:rsidRDefault="00CD6DA9" w:rsidP="00CD6DA9">
      <w:pPr>
        <w:spacing w:after="0"/>
        <w:jc w:val="both"/>
        <w:rPr>
          <w:rFonts w:cs="Arial"/>
          <w:b/>
          <w:sz w:val="20"/>
          <w:szCs w:val="20"/>
        </w:rPr>
      </w:pPr>
      <w:r w:rsidRPr="00CD6DA9">
        <w:rPr>
          <w:rFonts w:cs="Arial"/>
          <w:b/>
          <w:sz w:val="20"/>
          <w:szCs w:val="20"/>
        </w:rPr>
        <w:t>RELACIÓN CON ENTES EXTERNOS-INFORMES DE LEY</w:t>
      </w:r>
    </w:p>
    <w:p w:rsidR="00CD6DA9" w:rsidRPr="00CD6DA9" w:rsidRDefault="00CD6DA9" w:rsidP="00CD6DA9">
      <w:pPr>
        <w:spacing w:after="0"/>
        <w:jc w:val="both"/>
        <w:rPr>
          <w:rFonts w:cs="Arial"/>
          <w:b/>
          <w:sz w:val="20"/>
          <w:szCs w:val="20"/>
        </w:rPr>
      </w:pPr>
    </w:p>
    <w:p w:rsidR="00CD6DA9" w:rsidRPr="00CD6DA9" w:rsidRDefault="00CD6DA9" w:rsidP="00CD6DA9">
      <w:pPr>
        <w:spacing w:after="0"/>
        <w:jc w:val="both"/>
        <w:rPr>
          <w:rFonts w:cs="Arial"/>
          <w:sz w:val="20"/>
          <w:szCs w:val="20"/>
        </w:rPr>
      </w:pPr>
      <w:r w:rsidRPr="00CD6DA9">
        <w:rPr>
          <w:rFonts w:cs="Arial"/>
          <w:sz w:val="20"/>
          <w:szCs w:val="20"/>
        </w:rPr>
        <w:t>A continuación, se enuncian los informes de ley publicados y socializados a lo largo de la vigencia 2016:</w:t>
      </w:r>
    </w:p>
    <w:p w:rsidR="00CD6DA9" w:rsidRPr="00CD6DA9" w:rsidRDefault="00CD6DA9" w:rsidP="00CD6DA9">
      <w:pPr>
        <w:spacing w:after="0"/>
        <w:jc w:val="both"/>
        <w:rPr>
          <w:rFonts w:cs="Arial"/>
          <w:sz w:val="20"/>
          <w:szCs w:val="20"/>
        </w:rPr>
      </w:pPr>
    </w:p>
    <w:tbl>
      <w:tblPr>
        <w:tblW w:w="5000" w:type="pct"/>
        <w:tblCellMar>
          <w:left w:w="70" w:type="dxa"/>
          <w:right w:w="70" w:type="dxa"/>
        </w:tblCellMar>
        <w:tblLook w:val="04A0" w:firstRow="1" w:lastRow="0" w:firstColumn="1" w:lastColumn="0" w:noHBand="0" w:noVBand="1"/>
      </w:tblPr>
      <w:tblGrid>
        <w:gridCol w:w="3165"/>
        <w:gridCol w:w="2508"/>
        <w:gridCol w:w="1836"/>
        <w:gridCol w:w="1319"/>
      </w:tblGrid>
      <w:tr w:rsidR="00CD6DA9" w:rsidRPr="00CD6DA9" w:rsidTr="00BC43AC">
        <w:trPr>
          <w:trHeight w:val="660"/>
        </w:trPr>
        <w:tc>
          <w:tcPr>
            <w:tcW w:w="17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b/>
                <w:bCs/>
                <w:color w:val="000000"/>
                <w:sz w:val="20"/>
                <w:szCs w:val="20"/>
                <w:lang w:val="es-CO" w:eastAsia="es-CO"/>
              </w:rPr>
            </w:pPr>
            <w:r w:rsidRPr="00CD6DA9">
              <w:rPr>
                <w:rFonts w:eastAsia="Times New Roman" w:cs="Times New Roman"/>
                <w:b/>
                <w:bCs/>
                <w:color w:val="000000"/>
                <w:sz w:val="20"/>
                <w:szCs w:val="20"/>
                <w:lang w:eastAsia="es-CO"/>
              </w:rPr>
              <w:t>Objeto evaluado</w:t>
            </w:r>
          </w:p>
        </w:tc>
        <w:tc>
          <w:tcPr>
            <w:tcW w:w="1421" w:type="pct"/>
            <w:tcBorders>
              <w:top w:val="single" w:sz="4" w:space="0" w:color="auto"/>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b/>
                <w:bCs/>
                <w:color w:val="000000"/>
                <w:sz w:val="20"/>
                <w:szCs w:val="20"/>
                <w:lang w:val="es-CO" w:eastAsia="es-CO"/>
              </w:rPr>
            </w:pPr>
            <w:r w:rsidRPr="00CD6DA9">
              <w:rPr>
                <w:rFonts w:eastAsia="Times New Roman" w:cs="Times New Roman"/>
                <w:b/>
                <w:bCs/>
                <w:color w:val="000000"/>
                <w:sz w:val="20"/>
                <w:szCs w:val="20"/>
                <w:lang w:eastAsia="es-CO"/>
              </w:rPr>
              <w:t>Requerimiento normativo</w:t>
            </w:r>
          </w:p>
        </w:tc>
        <w:tc>
          <w:tcPr>
            <w:tcW w:w="1040" w:type="pct"/>
            <w:tcBorders>
              <w:top w:val="single" w:sz="4" w:space="0" w:color="auto"/>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b/>
                <w:bCs/>
                <w:color w:val="000000"/>
                <w:sz w:val="20"/>
                <w:szCs w:val="20"/>
                <w:lang w:val="es-CO" w:eastAsia="es-CO"/>
              </w:rPr>
            </w:pPr>
            <w:r w:rsidRPr="00CD6DA9">
              <w:rPr>
                <w:rFonts w:eastAsia="Times New Roman" w:cs="Times New Roman"/>
                <w:b/>
                <w:bCs/>
                <w:color w:val="000000"/>
                <w:sz w:val="20"/>
                <w:szCs w:val="20"/>
                <w:lang w:eastAsia="es-CO"/>
              </w:rPr>
              <w:t>Número de informes</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b/>
                <w:bCs/>
                <w:color w:val="000000"/>
                <w:sz w:val="20"/>
                <w:szCs w:val="20"/>
                <w:lang w:val="es-CO" w:eastAsia="es-CO"/>
              </w:rPr>
            </w:pPr>
            <w:r w:rsidRPr="00CD6DA9">
              <w:rPr>
                <w:rFonts w:eastAsia="Times New Roman" w:cs="Times New Roman"/>
                <w:b/>
                <w:bCs/>
                <w:color w:val="000000"/>
                <w:sz w:val="20"/>
                <w:szCs w:val="20"/>
                <w:lang w:val="es-CO" w:eastAsia="es-CO"/>
              </w:rPr>
              <w:t>Cumplimiento (%)</w:t>
            </w:r>
          </w:p>
        </w:tc>
      </w:tr>
      <w:tr w:rsidR="00CD6DA9" w:rsidRPr="00CD6DA9" w:rsidTr="00BC43AC">
        <w:trPr>
          <w:trHeight w:val="1275"/>
        </w:trPr>
        <w:tc>
          <w:tcPr>
            <w:tcW w:w="1793" w:type="pc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lastRenderedPageBreak/>
              <w:t>Diligenciar información en el aplicativo del DAFP “Informe ejecutivo anual de control interno” con base en la información del estado del SCI de la entidad recopilada y verificada con las diferentes fuentes.</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Artículo 8, literal e), del Decreto 2145 de 1999</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Un informe anual.</w:t>
            </w:r>
          </w:p>
        </w:tc>
        <w:tc>
          <w:tcPr>
            <w:tcW w:w="745"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3315"/>
        </w:trPr>
        <w:tc>
          <w:tcPr>
            <w:tcW w:w="1793"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Austeridad del gasto: Esta evaluación se programó atendiendo al cumplimiento de la siguiente normatividad: Ley 87 art 12  Literal G</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Decreto 1737 de 1998 art 22 modificado por el art 1 del Decreto 984 de 2012. "Las oficinas de Control Interno verificarán en forma mensual el cumplimiento de estas disposiciones, como de las demás de restricción de gasto que continúan vigentes; estas dependencias prepararán y enviarán al representante legal de la entidad u organismo respectivo, un informe trimestral, que determine el grado de cumplimiento de estas disposiciones y las acciones que se deben tomar al respecto".</w:t>
            </w:r>
          </w:p>
        </w:tc>
        <w:tc>
          <w:tcPr>
            <w:tcW w:w="1040"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4 informes dentro de la vigencia.</w:t>
            </w:r>
          </w:p>
        </w:tc>
        <w:tc>
          <w:tcPr>
            <w:tcW w:w="745"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75</w:t>
            </w:r>
          </w:p>
        </w:tc>
      </w:tr>
      <w:tr w:rsidR="00CD6DA9" w:rsidRPr="00CD6DA9" w:rsidTr="00BC43AC">
        <w:trPr>
          <w:trHeight w:val="2550"/>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Decreto 1738 de 1998  "por el cual se dictan medias para la debida recaudación y administración de las rentas y caudales públicos tendientes a reducir el gasto público", art 7 "Las dependencias encargadas del control interno en cada entidad velarán especialmente por el cumplimiento de las disposiciones contenidas en el presente Decreto."</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510"/>
        </w:trPr>
        <w:tc>
          <w:tcPr>
            <w:tcW w:w="1793" w:type="pc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 xml:space="preserve">Evaluación del Procedimiento del Control Interno Contable - CGN, </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Resolución 357 de 2008, Instructivo No. 03  Diciembre 2014.</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Un informe anual.</w:t>
            </w:r>
          </w:p>
        </w:tc>
        <w:tc>
          <w:tcPr>
            <w:tcW w:w="745" w:type="pct"/>
            <w:tcBorders>
              <w:top w:val="nil"/>
              <w:left w:val="nil"/>
              <w:bottom w:val="single" w:sz="4" w:space="0" w:color="auto"/>
              <w:right w:val="single" w:sz="4" w:space="0" w:color="auto"/>
            </w:tcBorders>
            <w:shd w:val="clear" w:color="auto" w:fill="auto"/>
            <w:noWrap/>
            <w:vAlign w:val="center"/>
            <w:hideMark/>
          </w:tcPr>
          <w:p w:rsidR="00CD6DA9" w:rsidRPr="00CD6DA9" w:rsidRDefault="00CD6DA9" w:rsidP="00CD6DA9">
            <w:pPr>
              <w:spacing w:after="0" w:line="240" w:lineRule="auto"/>
              <w:jc w:val="center"/>
              <w:rPr>
                <w:rFonts w:eastAsia="Times New Roman" w:cs="Times New Roman"/>
                <w:color w:val="000000"/>
                <w:lang w:val="es-CO" w:eastAsia="es-CO"/>
              </w:rPr>
            </w:pPr>
            <w:r w:rsidRPr="00CD6DA9">
              <w:rPr>
                <w:rFonts w:eastAsia="Times New Roman" w:cs="Times New Roman"/>
                <w:color w:val="000000"/>
                <w:lang w:val="es-CO" w:eastAsia="es-CO"/>
              </w:rPr>
              <w:t>100</w:t>
            </w:r>
          </w:p>
        </w:tc>
      </w:tr>
      <w:tr w:rsidR="00CD6DA9" w:rsidRPr="00CD6DA9" w:rsidTr="00BC43AC">
        <w:trPr>
          <w:trHeight w:val="1530"/>
        </w:trPr>
        <w:tc>
          <w:tcPr>
            <w:tcW w:w="1793" w:type="pc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 xml:space="preserve">Seguimiento al Plan de Mejoramiento de la Contraloría General de la República </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Resolución 6445 de 2012 y la Directiva Presidencial 03 de abril de 2012: Presentado a la Contraloría General de la Republica, Resolución Orgánica 7350 de 2013 de la Contraloría General de la República.</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2 informes dentro de la vigencia.</w:t>
            </w:r>
          </w:p>
        </w:tc>
        <w:tc>
          <w:tcPr>
            <w:tcW w:w="745"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510"/>
        </w:trPr>
        <w:tc>
          <w:tcPr>
            <w:tcW w:w="1793"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lastRenderedPageBreak/>
              <w:t>Ley 23 de 1982-sobre derechos de autor.</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Ley 23 de 1982 (Congreso de la República de Colombia)</w:t>
            </w:r>
          </w:p>
        </w:tc>
        <w:tc>
          <w:tcPr>
            <w:tcW w:w="1040"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Un informe anual.</w:t>
            </w:r>
          </w:p>
        </w:tc>
        <w:tc>
          <w:tcPr>
            <w:tcW w:w="745"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510"/>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Ley 44 de 1993 (Congreso de la República de Colombia)</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510"/>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Ley 1520 del 2012 (Congreso de la República de Colombia)</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510"/>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Circular 12 del 2007 (Dirección Nacional de Derechos de Autor)</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510"/>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Circular 17 de 2011 (Dirección Nacional de Derechos de Autor)</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1785"/>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Circular No. 4 de 2006 del Consejo Asesor del Gobierno Nacional en Materia de Control Interno de las Entidades del Orden Nacional y Territorial y Circular No- 12 de 2007 de la Unidad Administrativa Especial Dirección Nacional de Derecho de Autor</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2805"/>
        </w:trPr>
        <w:tc>
          <w:tcPr>
            <w:tcW w:w="1793" w:type="pc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 xml:space="preserve">Informe cuatrimestral pormenorizado del estado del sistema de control interno, Art. 9 de la Ley 1474 de 2011: </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Deberá publicarse en la WEB y entregar al Director General. Modificado por el Art. 231, Decreto Nacional 019 de 2012  "Este servidor público, sin perjuicio de las demás obligaciones legales, deberá reportar al Director del Departamento Administrativo de la Presidencia de la República, así como a los Organismos de Control, los posibles actos de corrupción e irregularidades que haya encontrado en el ejercicio de sus funciones"</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3 informes dentro de la vigencia.</w:t>
            </w:r>
          </w:p>
        </w:tc>
        <w:tc>
          <w:tcPr>
            <w:tcW w:w="745"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845"/>
        </w:trPr>
        <w:tc>
          <w:tcPr>
            <w:tcW w:w="1793" w:type="pc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proofErr w:type="spellStart"/>
            <w:proofErr w:type="gramStart"/>
            <w:r w:rsidRPr="00CD6DA9">
              <w:rPr>
                <w:rFonts w:eastAsia="Times New Roman" w:cs="Times New Roman"/>
                <w:color w:val="000000"/>
                <w:sz w:val="20"/>
                <w:szCs w:val="20"/>
                <w:lang w:eastAsia="es-CO"/>
              </w:rPr>
              <w:lastRenderedPageBreak/>
              <w:t>eKOGUI</w:t>
            </w:r>
            <w:proofErr w:type="spellEnd"/>
            <w:proofErr w:type="gramEnd"/>
            <w:r w:rsidRPr="00CD6DA9">
              <w:rPr>
                <w:rFonts w:eastAsia="Times New Roman" w:cs="Times New Roman"/>
                <w:color w:val="000000"/>
                <w:sz w:val="20"/>
                <w:szCs w:val="20"/>
                <w:lang w:eastAsia="es-CO"/>
              </w:rPr>
              <w:t>. Circular 2 del 29 de Enero de 2016</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 xml:space="preserve">En este sentido y con el ánimo de simplificar, facilitar y hacer más eficiente la función de verificación contenida en la normatividad vigente respecto al cumplimiento de las obligaciones establecidas para los diferentes roles de usuarios del Sistema Único de Gestión e Información Litigiosa del Estado, ponemos a su disposición el "INSTRUCTIVO DEL SISTEMA ÚNICO DE GESTIÓN E INFORMACIÓN LITIGIOSA DEL ESTADO - </w:t>
            </w:r>
            <w:proofErr w:type="spellStart"/>
            <w:r w:rsidRPr="00CD6DA9">
              <w:rPr>
                <w:rFonts w:eastAsia="Times New Roman" w:cs="Times New Roman"/>
                <w:color w:val="000000"/>
                <w:sz w:val="20"/>
                <w:szCs w:val="20"/>
                <w:lang w:eastAsia="es-CO"/>
              </w:rPr>
              <w:t>eKOGUI</w:t>
            </w:r>
            <w:proofErr w:type="spellEnd"/>
            <w:r w:rsidRPr="00CD6DA9">
              <w:rPr>
                <w:rFonts w:eastAsia="Times New Roman" w:cs="Times New Roman"/>
                <w:color w:val="000000"/>
                <w:sz w:val="20"/>
                <w:szCs w:val="20"/>
                <w:lang w:eastAsia="es-CO"/>
              </w:rPr>
              <w:t xml:space="preserve"> - PERFIL JEFE DE CONTROL INTERNO VERSIÓN 3.0", mediante el cual se establecen los procedimientos y términos para el cumplimiento de las funciones establecidas a los JEFES DE CONTROL INTERNO en el artículo 2.2.3.4.1.14 del Decreto 1069 de 2015.</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2 informes dentro de la vigencia.</w:t>
            </w:r>
          </w:p>
        </w:tc>
        <w:tc>
          <w:tcPr>
            <w:tcW w:w="745"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1275"/>
        </w:trPr>
        <w:tc>
          <w:tcPr>
            <w:tcW w:w="1793"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Ley 1712 de 2014 “Por medio de la cual se crea la ley de transparencia y del derecho de acceso a la información pública Nacional y se dictan otras disposiciones “Le corresponde al asesor de control interno publicar en un medio de fácil acceso al ciudadano las acciones adelantadas”.</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Ley 1712 de 2014 “Por medio de la cual se crea la ley de transparencia y del derecho de acceso a la información pública Nacional y se dictan otras disposiciones “</w:t>
            </w:r>
          </w:p>
        </w:tc>
        <w:tc>
          <w:tcPr>
            <w:tcW w:w="1040"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Un informe anual.</w:t>
            </w:r>
          </w:p>
        </w:tc>
        <w:tc>
          <w:tcPr>
            <w:tcW w:w="745" w:type="pct"/>
            <w:vMerge w:val="restar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765"/>
        </w:trPr>
        <w:tc>
          <w:tcPr>
            <w:tcW w:w="1793"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Decreto 103 de 2015 "Por el cual se reglamenta parcialmente la Ley 1712 de 2014 y se dictan otras disposiciones".</w:t>
            </w:r>
          </w:p>
        </w:tc>
        <w:tc>
          <w:tcPr>
            <w:tcW w:w="104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745"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1275"/>
        </w:trPr>
        <w:tc>
          <w:tcPr>
            <w:tcW w:w="1793" w:type="pct"/>
            <w:tcBorders>
              <w:top w:val="nil"/>
              <w:left w:val="single" w:sz="4" w:space="0" w:color="auto"/>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 xml:space="preserve">Evaluar el cumplimiento del plan anticorrupción y de atención al ciudadano. </w:t>
            </w:r>
          </w:p>
        </w:tc>
        <w:tc>
          <w:tcPr>
            <w:tcW w:w="1421"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Estrategias para la construcción del plan anticorrupción y de atención al ciudadano- Cap. V. SEGUIMIENTO AL PLAN ANTICORRUPCIÓN Y DE ATENCIÓN AL CIUDADANO.</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eastAsia="es-CO"/>
              </w:rPr>
              <w:t>2 informes dentro de la vigencia, y 1 informe en los primeros días de la vigencia posterior.</w:t>
            </w:r>
          </w:p>
        </w:tc>
        <w:tc>
          <w:tcPr>
            <w:tcW w:w="745"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300"/>
        </w:trPr>
        <w:tc>
          <w:tcPr>
            <w:tcW w:w="1793" w:type="pct"/>
            <w:tcBorders>
              <w:top w:val="nil"/>
              <w:left w:val="single" w:sz="4" w:space="0" w:color="auto"/>
              <w:bottom w:val="single" w:sz="4" w:space="0" w:color="auto"/>
              <w:right w:val="single" w:sz="4" w:space="0" w:color="auto"/>
            </w:tcBorders>
            <w:shd w:val="clear" w:color="auto" w:fill="auto"/>
            <w:noWrap/>
            <w:vAlign w:val="center"/>
            <w:hideMark/>
          </w:tcPr>
          <w:p w:rsidR="00CD6DA9" w:rsidRPr="00CD6DA9" w:rsidRDefault="00CD6DA9" w:rsidP="00CD6DA9">
            <w:pPr>
              <w:spacing w:after="0" w:line="240" w:lineRule="auto"/>
              <w:jc w:val="center"/>
              <w:rPr>
                <w:rFonts w:eastAsia="Times New Roman" w:cs="Times New Roman"/>
                <w:color w:val="000000"/>
                <w:lang w:val="es-CO" w:eastAsia="es-CO"/>
              </w:rPr>
            </w:pPr>
            <w:r w:rsidRPr="00CD6DA9">
              <w:rPr>
                <w:rFonts w:eastAsia="Times New Roman" w:cs="Times New Roman"/>
                <w:color w:val="000000"/>
                <w:lang w:val="es-CO" w:eastAsia="es-CO"/>
              </w:rPr>
              <w:t> </w:t>
            </w:r>
          </w:p>
        </w:tc>
        <w:tc>
          <w:tcPr>
            <w:tcW w:w="1421" w:type="pct"/>
            <w:tcBorders>
              <w:top w:val="nil"/>
              <w:left w:val="nil"/>
              <w:bottom w:val="single" w:sz="4" w:space="0" w:color="auto"/>
              <w:right w:val="single" w:sz="4" w:space="0" w:color="auto"/>
            </w:tcBorders>
            <w:shd w:val="clear" w:color="auto" w:fill="auto"/>
            <w:noWrap/>
            <w:vAlign w:val="center"/>
            <w:hideMark/>
          </w:tcPr>
          <w:p w:rsidR="00CD6DA9" w:rsidRPr="00CD6DA9" w:rsidRDefault="00CD6DA9" w:rsidP="00CD6DA9">
            <w:pPr>
              <w:spacing w:after="0" w:line="240" w:lineRule="auto"/>
              <w:jc w:val="center"/>
              <w:rPr>
                <w:rFonts w:eastAsia="Times New Roman" w:cs="Times New Roman"/>
                <w:color w:val="000000"/>
                <w:lang w:val="es-CO" w:eastAsia="es-CO"/>
              </w:rPr>
            </w:pPr>
            <w:r w:rsidRPr="00CD6DA9">
              <w:rPr>
                <w:rFonts w:eastAsia="Times New Roman" w:cs="Times New Roman"/>
                <w:color w:val="000000"/>
                <w:lang w:val="es-CO" w:eastAsia="es-CO"/>
              </w:rPr>
              <w:t> </w:t>
            </w:r>
          </w:p>
        </w:tc>
        <w:tc>
          <w:tcPr>
            <w:tcW w:w="1040"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PORCENTAJE PROMEDIO</w:t>
            </w:r>
          </w:p>
        </w:tc>
        <w:tc>
          <w:tcPr>
            <w:tcW w:w="745" w:type="pct"/>
            <w:tcBorders>
              <w:top w:val="nil"/>
              <w:left w:val="nil"/>
              <w:bottom w:val="single" w:sz="4" w:space="0" w:color="auto"/>
              <w:right w:val="single" w:sz="4" w:space="0" w:color="auto"/>
            </w:tcBorders>
            <w:shd w:val="clear" w:color="auto" w:fill="auto"/>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97,22222222</w:t>
            </w:r>
          </w:p>
        </w:tc>
      </w:tr>
    </w:tbl>
    <w:p w:rsidR="00CD6DA9" w:rsidRPr="00CD6DA9" w:rsidRDefault="00CD6DA9" w:rsidP="00CD6DA9">
      <w:pPr>
        <w:spacing w:after="0"/>
        <w:jc w:val="both"/>
        <w:rPr>
          <w:rFonts w:cs="Arial"/>
          <w:sz w:val="20"/>
          <w:szCs w:val="20"/>
          <w:lang w:val="es-CO"/>
        </w:rPr>
      </w:pPr>
    </w:p>
    <w:p w:rsidR="00CD6DA9" w:rsidRPr="00CD6DA9" w:rsidRDefault="00CD6DA9" w:rsidP="00CD6DA9">
      <w:pPr>
        <w:rPr>
          <w:rFonts w:cs="Arial"/>
          <w:b/>
          <w:sz w:val="20"/>
          <w:szCs w:val="20"/>
        </w:rPr>
      </w:pPr>
      <w:r w:rsidRPr="00CD6DA9">
        <w:rPr>
          <w:rFonts w:cs="Arial"/>
          <w:b/>
          <w:bCs/>
          <w:sz w:val="20"/>
          <w:szCs w:val="20"/>
        </w:rPr>
        <w:t xml:space="preserve">ACTIVIDADES DEL FOMENTO DE LA CULTURA DEL CONTROL  </w:t>
      </w:r>
    </w:p>
    <w:p w:rsidR="00CD6DA9" w:rsidRPr="00CD6DA9" w:rsidRDefault="00CD6DA9" w:rsidP="00CD6DA9">
      <w:pPr>
        <w:jc w:val="both"/>
        <w:rPr>
          <w:rFonts w:cs="Arial"/>
          <w:sz w:val="20"/>
          <w:szCs w:val="20"/>
        </w:rPr>
      </w:pPr>
      <w:r w:rsidRPr="00CD6DA9">
        <w:rPr>
          <w:rFonts w:cs="Arial"/>
          <w:sz w:val="20"/>
          <w:szCs w:val="20"/>
        </w:rPr>
        <w:lastRenderedPageBreak/>
        <w:t>En cumplimiento del Rol del Fomento de la Cultura del Control, la oficina de Control Interno realizó, durante las cinco (5) auditorías a las direcciones regionales y durante los encuentros nacionales de los funcionarios de la AUNAP en Santa Marta y Cali (ver fotos del archivo de gestión del asesor de control interno) una capacitación, en cada ocasión. A continuación, doy una muestra de las presentaciones utilizadas:</w:t>
      </w:r>
    </w:p>
    <w:p w:rsidR="00CD6DA9" w:rsidRPr="00CD6DA9" w:rsidRDefault="00CD6DA9" w:rsidP="00CD6DA9">
      <w:pPr>
        <w:jc w:val="center"/>
        <w:rPr>
          <w:rFonts w:cs="Arial"/>
          <w:sz w:val="20"/>
          <w:szCs w:val="20"/>
        </w:rPr>
      </w:pPr>
      <w:r w:rsidRPr="00CD6DA9">
        <w:rPr>
          <w:rFonts w:cs="Arial"/>
          <w:noProof/>
          <w:sz w:val="20"/>
          <w:szCs w:val="20"/>
          <w:lang w:val="es-CO" w:eastAsia="es-CO"/>
        </w:rPr>
        <w:drawing>
          <wp:inline distT="0" distB="0" distL="0" distR="0" wp14:anchorId="742ECE98" wp14:editId="42B89242">
            <wp:extent cx="4143375" cy="2105649"/>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46529" cy="2107252"/>
                    </a:xfrm>
                    <a:prstGeom prst="rect">
                      <a:avLst/>
                    </a:prstGeom>
                    <a:noFill/>
                    <a:ln>
                      <a:noFill/>
                    </a:ln>
                  </pic:spPr>
                </pic:pic>
              </a:graphicData>
            </a:graphic>
          </wp:inline>
        </w:drawing>
      </w:r>
    </w:p>
    <w:p w:rsidR="00CD6DA9" w:rsidRPr="00CD6DA9" w:rsidRDefault="00CD6DA9" w:rsidP="00CD6DA9">
      <w:pPr>
        <w:tabs>
          <w:tab w:val="left" w:pos="1841"/>
        </w:tabs>
        <w:jc w:val="center"/>
        <w:rPr>
          <w:rFonts w:cs="Arial"/>
          <w:b/>
          <w:bCs/>
          <w:sz w:val="20"/>
          <w:szCs w:val="20"/>
        </w:rPr>
      </w:pPr>
    </w:p>
    <w:p w:rsidR="00CD6DA9" w:rsidRPr="00CD6DA9" w:rsidRDefault="00CD6DA9" w:rsidP="00CD6DA9">
      <w:pPr>
        <w:tabs>
          <w:tab w:val="left" w:pos="1841"/>
        </w:tabs>
        <w:jc w:val="center"/>
        <w:rPr>
          <w:rFonts w:cs="Arial"/>
          <w:b/>
          <w:bCs/>
          <w:sz w:val="20"/>
          <w:szCs w:val="20"/>
        </w:rPr>
      </w:pPr>
    </w:p>
    <w:p w:rsidR="00CD6DA9" w:rsidRPr="00CD6DA9" w:rsidRDefault="00CD6DA9" w:rsidP="00CD6DA9">
      <w:pPr>
        <w:tabs>
          <w:tab w:val="left" w:pos="1841"/>
        </w:tabs>
        <w:jc w:val="center"/>
        <w:rPr>
          <w:rFonts w:cs="Arial"/>
          <w:b/>
          <w:bCs/>
          <w:sz w:val="20"/>
          <w:szCs w:val="20"/>
        </w:rPr>
      </w:pPr>
      <w:r w:rsidRPr="00CD6DA9">
        <w:rPr>
          <w:rFonts w:cs="Arial"/>
          <w:noProof/>
          <w:sz w:val="20"/>
          <w:szCs w:val="20"/>
          <w:lang w:val="es-CO" w:eastAsia="es-CO"/>
        </w:rPr>
        <w:drawing>
          <wp:inline distT="0" distB="0" distL="0" distR="0" wp14:anchorId="3DCFBD53" wp14:editId="659F00B4">
            <wp:extent cx="5557520" cy="3705101"/>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79442" cy="3786384"/>
                    </a:xfrm>
                    <a:prstGeom prst="rect">
                      <a:avLst/>
                    </a:prstGeom>
                  </pic:spPr>
                </pic:pic>
              </a:graphicData>
            </a:graphic>
          </wp:inline>
        </w:drawing>
      </w:r>
    </w:p>
    <w:p w:rsidR="00CD6DA9" w:rsidRPr="00CD6DA9" w:rsidRDefault="00CD6DA9" w:rsidP="00CD6DA9">
      <w:pPr>
        <w:tabs>
          <w:tab w:val="left" w:pos="1841"/>
        </w:tabs>
        <w:rPr>
          <w:rFonts w:cs="Arial"/>
          <w:sz w:val="20"/>
          <w:szCs w:val="20"/>
        </w:rPr>
      </w:pPr>
      <w:r w:rsidRPr="00CD6DA9">
        <w:rPr>
          <w:rFonts w:cs="Arial"/>
          <w:b/>
          <w:bCs/>
          <w:sz w:val="20"/>
          <w:szCs w:val="20"/>
        </w:rPr>
        <w:t xml:space="preserve">ACTIVIDADES DE ASESORÍA Y ACOMPAÑAMIENTO </w:t>
      </w:r>
    </w:p>
    <w:p w:rsidR="00CD6DA9" w:rsidRPr="00CD6DA9" w:rsidRDefault="00CD6DA9" w:rsidP="00CD6DA9">
      <w:pPr>
        <w:rPr>
          <w:rFonts w:cs="Arial"/>
          <w:sz w:val="20"/>
          <w:szCs w:val="20"/>
        </w:rPr>
      </w:pPr>
      <w:r w:rsidRPr="00CD6DA9">
        <w:rPr>
          <w:rFonts w:cs="Arial"/>
          <w:sz w:val="20"/>
          <w:szCs w:val="20"/>
        </w:rPr>
        <w:t xml:space="preserve">En cumplimiento de este rol, el asesor de control interno adelantó reuniones con la alta dirección y las áreas administrativas en los diferentes comités con el fin de dar acompañamiento a la ejecución del plan de </w:t>
      </w:r>
      <w:r w:rsidRPr="00CD6DA9">
        <w:rPr>
          <w:rFonts w:cs="Arial"/>
          <w:sz w:val="20"/>
          <w:szCs w:val="20"/>
        </w:rPr>
        <w:lastRenderedPageBreak/>
        <w:t>mejoramiento de la CGR y el plan institucional. Por otro, paralelamente al desarrollo de programa anual de auditorías, se asistió y se acompañó diferentes procesos misionales de inspección y vigilancia y compromisos jurídicos de la entidad.</w:t>
      </w:r>
    </w:p>
    <w:p w:rsidR="00CD6DA9" w:rsidRPr="00CD6DA9" w:rsidRDefault="00CD6DA9" w:rsidP="00CD6DA9">
      <w:pPr>
        <w:rPr>
          <w:rFonts w:cs="Arial"/>
          <w:b/>
          <w:sz w:val="20"/>
          <w:szCs w:val="20"/>
        </w:rPr>
      </w:pPr>
      <w:r w:rsidRPr="00CD6DA9">
        <w:rPr>
          <w:rFonts w:cs="Arial"/>
          <w:b/>
          <w:sz w:val="20"/>
          <w:szCs w:val="20"/>
        </w:rPr>
        <w:t>ROL DEL ASESOR DE CONTROL INTERNO FRENTE A LA ADMINISTRACIÓN DEL RIESGO</w:t>
      </w:r>
    </w:p>
    <w:p w:rsidR="00CD6DA9" w:rsidRPr="00CD6DA9" w:rsidRDefault="00CD6DA9" w:rsidP="00CD6DA9">
      <w:pPr>
        <w:rPr>
          <w:rFonts w:cs="Arial"/>
          <w:sz w:val="20"/>
          <w:szCs w:val="20"/>
        </w:rPr>
      </w:pPr>
      <w:r w:rsidRPr="00CD6DA9">
        <w:rPr>
          <w:rFonts w:cs="Arial"/>
          <w:sz w:val="20"/>
          <w:szCs w:val="20"/>
        </w:rPr>
        <w:t>Durante la realización de los informes pormenorizados y de auditorías de gestión se incluyó capítulos describiendo la realización de actividades orientadas al cumplimiento de este rol.</w:t>
      </w:r>
    </w:p>
    <w:p w:rsidR="00CD6DA9" w:rsidRPr="00CD6DA9" w:rsidRDefault="00CD6DA9" w:rsidP="00CD6DA9">
      <w:pPr>
        <w:rPr>
          <w:rFonts w:cs="Arial"/>
          <w:b/>
          <w:sz w:val="20"/>
          <w:szCs w:val="20"/>
        </w:rPr>
      </w:pPr>
      <w:r w:rsidRPr="00CD6DA9">
        <w:rPr>
          <w:rFonts w:cs="Arial"/>
          <w:b/>
          <w:sz w:val="20"/>
          <w:szCs w:val="20"/>
        </w:rPr>
        <w:t>CUMPLIMIENTO AL PLAN DE ACCIÓN-CONTROL INTERNO-2016</w:t>
      </w:r>
    </w:p>
    <w:p w:rsidR="00CD6DA9" w:rsidRPr="00CD6DA9" w:rsidRDefault="00CD6DA9" w:rsidP="00CD6DA9">
      <w:pPr>
        <w:rPr>
          <w:rFonts w:cs="Arial"/>
          <w:sz w:val="20"/>
          <w:szCs w:val="20"/>
        </w:rPr>
      </w:pPr>
      <w:r w:rsidRPr="00CD6DA9">
        <w:rPr>
          <w:rFonts w:cs="Arial"/>
          <w:sz w:val="20"/>
          <w:szCs w:val="20"/>
        </w:rPr>
        <w:t>Durante el 2016, el asesor de control interno realizó el seguimiento del Plan de Acción-Control Interno-2016, para lo cual se obtuvo la siguiente calificación por cada componente analizado y evaluado así:</w:t>
      </w:r>
    </w:p>
    <w:p w:rsidR="00CD6DA9" w:rsidRPr="00CD6DA9" w:rsidRDefault="00CD6DA9" w:rsidP="00CD6DA9">
      <w:pPr>
        <w:rPr>
          <w:rFonts w:cs="Arial"/>
          <w:sz w:val="20"/>
          <w:szCs w:val="20"/>
        </w:rPr>
      </w:pPr>
    </w:p>
    <w:p w:rsidR="00CD6DA9" w:rsidRPr="00CD6DA9" w:rsidRDefault="00CD6DA9" w:rsidP="00CD6DA9">
      <w:pPr>
        <w:rPr>
          <w:rFonts w:cs="Arial"/>
          <w:sz w:val="20"/>
          <w:szCs w:val="20"/>
        </w:rPr>
      </w:pPr>
    </w:p>
    <w:p w:rsidR="00CD6DA9" w:rsidRPr="00CD6DA9" w:rsidRDefault="00CD6DA9" w:rsidP="00CD6DA9">
      <w:pPr>
        <w:rPr>
          <w:rFonts w:cs="Arial"/>
          <w:sz w:val="20"/>
          <w:szCs w:val="20"/>
        </w:rPr>
      </w:pPr>
    </w:p>
    <w:p w:rsidR="00CD6DA9" w:rsidRPr="00CD6DA9" w:rsidRDefault="00CD6DA9" w:rsidP="00CD6DA9">
      <w:pPr>
        <w:rPr>
          <w:rFonts w:cs="Arial"/>
          <w:sz w:val="20"/>
          <w:szCs w:val="20"/>
        </w:rPr>
      </w:pPr>
    </w:p>
    <w:tbl>
      <w:tblPr>
        <w:tblW w:w="5000" w:type="pct"/>
        <w:tblCellMar>
          <w:left w:w="70" w:type="dxa"/>
          <w:right w:w="70" w:type="dxa"/>
        </w:tblCellMar>
        <w:tblLook w:val="04A0" w:firstRow="1" w:lastRow="0" w:firstColumn="1" w:lastColumn="0" w:noHBand="0" w:noVBand="1"/>
      </w:tblPr>
      <w:tblGrid>
        <w:gridCol w:w="1335"/>
        <w:gridCol w:w="1055"/>
        <w:gridCol w:w="1590"/>
        <w:gridCol w:w="1404"/>
        <w:gridCol w:w="677"/>
        <w:gridCol w:w="1549"/>
        <w:gridCol w:w="1218"/>
      </w:tblGrid>
      <w:tr w:rsidR="00CD6DA9" w:rsidRPr="00CD6DA9" w:rsidTr="00BC43AC">
        <w:trPr>
          <w:trHeight w:val="390"/>
        </w:trPr>
        <w:tc>
          <w:tcPr>
            <w:tcW w:w="5000" w:type="pct"/>
            <w:gridSpan w:val="7"/>
            <w:tcBorders>
              <w:top w:val="single" w:sz="4" w:space="0" w:color="auto"/>
              <w:left w:val="single" w:sz="4" w:space="0" w:color="auto"/>
              <w:bottom w:val="single" w:sz="4" w:space="0" w:color="auto"/>
              <w:right w:val="single" w:sz="4" w:space="0" w:color="auto"/>
            </w:tcBorders>
            <w:shd w:val="clear" w:color="000000" w:fill="002060"/>
            <w:vAlign w:val="bottom"/>
            <w:hideMark/>
          </w:tcPr>
          <w:p w:rsidR="00CD6DA9" w:rsidRPr="00CD6DA9" w:rsidRDefault="00CD6DA9" w:rsidP="00CD6DA9">
            <w:pPr>
              <w:spacing w:after="0" w:line="240" w:lineRule="auto"/>
              <w:jc w:val="center"/>
              <w:rPr>
                <w:rFonts w:eastAsia="Times New Roman" w:cs="Times New Roman"/>
                <w:b/>
                <w:bCs/>
                <w:color w:val="FFFFFF"/>
                <w:sz w:val="28"/>
                <w:szCs w:val="28"/>
                <w:lang w:val="es-CO" w:eastAsia="es-CO"/>
              </w:rPr>
            </w:pPr>
            <w:r w:rsidRPr="00CD6DA9">
              <w:rPr>
                <w:rFonts w:eastAsia="Times New Roman" w:cs="Times New Roman"/>
                <w:b/>
                <w:bCs/>
                <w:color w:val="FFFFFF"/>
                <w:sz w:val="28"/>
                <w:szCs w:val="28"/>
                <w:lang w:val="es-CO" w:eastAsia="es-CO"/>
              </w:rPr>
              <w:t>PLAN DE ACCIÓN CONTROL INTERNO 2016</w:t>
            </w:r>
          </w:p>
        </w:tc>
      </w:tr>
      <w:tr w:rsidR="00CD6DA9" w:rsidRPr="00CD6DA9" w:rsidTr="00BC43AC">
        <w:trPr>
          <w:trHeight w:val="390"/>
        </w:trPr>
        <w:tc>
          <w:tcPr>
            <w:tcW w:w="5000" w:type="pct"/>
            <w:gridSpan w:val="7"/>
            <w:tcBorders>
              <w:top w:val="single" w:sz="4" w:space="0" w:color="auto"/>
              <w:left w:val="single" w:sz="4" w:space="0" w:color="auto"/>
              <w:bottom w:val="single" w:sz="4" w:space="0" w:color="auto"/>
              <w:right w:val="single" w:sz="4" w:space="0" w:color="auto"/>
            </w:tcBorders>
            <w:shd w:val="clear" w:color="000000" w:fill="002060"/>
            <w:vAlign w:val="bottom"/>
            <w:hideMark/>
          </w:tcPr>
          <w:p w:rsidR="00CD6DA9" w:rsidRPr="00CD6DA9" w:rsidRDefault="00CD6DA9" w:rsidP="00CD6DA9">
            <w:pPr>
              <w:spacing w:after="0" w:line="240" w:lineRule="auto"/>
              <w:jc w:val="center"/>
              <w:rPr>
                <w:rFonts w:eastAsia="Times New Roman" w:cs="Times New Roman"/>
                <w:b/>
                <w:bCs/>
                <w:color w:val="FFFFFF"/>
                <w:sz w:val="28"/>
                <w:szCs w:val="28"/>
                <w:lang w:val="es-CO" w:eastAsia="es-CO"/>
              </w:rPr>
            </w:pPr>
            <w:r w:rsidRPr="00CD6DA9">
              <w:rPr>
                <w:rFonts w:eastAsia="Times New Roman" w:cs="Times New Roman"/>
                <w:b/>
                <w:bCs/>
                <w:color w:val="FFFFFF"/>
                <w:sz w:val="28"/>
                <w:szCs w:val="28"/>
                <w:lang w:val="es-CO" w:eastAsia="es-CO"/>
              </w:rPr>
              <w:t>AUTORIDAD NACIONAL DE ACUICULTURA Y PESCA – AUNAP</w:t>
            </w:r>
          </w:p>
        </w:tc>
      </w:tr>
      <w:tr w:rsidR="00CD6DA9" w:rsidRPr="00CD6DA9" w:rsidTr="00BC43AC">
        <w:trPr>
          <w:trHeight w:val="675"/>
        </w:trPr>
        <w:tc>
          <w:tcPr>
            <w:tcW w:w="756" w:type="pct"/>
            <w:tcBorders>
              <w:top w:val="nil"/>
              <w:left w:val="single" w:sz="4" w:space="0" w:color="auto"/>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POLÍTICA DE DESARROLLO ADMINISTRATIVO</w:t>
            </w:r>
          </w:p>
        </w:tc>
        <w:tc>
          <w:tcPr>
            <w:tcW w:w="598" w:type="pct"/>
            <w:tcBorders>
              <w:top w:val="nil"/>
              <w:left w:val="nil"/>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OBJETIVO ESTRATÉGICO</w:t>
            </w:r>
          </w:p>
        </w:tc>
        <w:tc>
          <w:tcPr>
            <w:tcW w:w="820" w:type="pct"/>
            <w:tcBorders>
              <w:top w:val="single" w:sz="4" w:space="0" w:color="auto"/>
              <w:left w:val="nil"/>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OBJETIVOS ESPECÍFICOS</w:t>
            </w:r>
          </w:p>
        </w:tc>
        <w:tc>
          <w:tcPr>
            <w:tcW w:w="821" w:type="pct"/>
            <w:tcBorders>
              <w:top w:val="single" w:sz="4" w:space="0" w:color="auto"/>
              <w:left w:val="nil"/>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ACCIONES</w:t>
            </w:r>
          </w:p>
        </w:tc>
        <w:tc>
          <w:tcPr>
            <w:tcW w:w="387" w:type="pct"/>
            <w:tcBorders>
              <w:top w:val="nil"/>
              <w:left w:val="nil"/>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META</w:t>
            </w:r>
          </w:p>
        </w:tc>
        <w:tc>
          <w:tcPr>
            <w:tcW w:w="928" w:type="pct"/>
            <w:tcBorders>
              <w:top w:val="single" w:sz="4" w:space="0" w:color="auto"/>
              <w:left w:val="nil"/>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UNIDAD DE MEDIDA</w:t>
            </w:r>
          </w:p>
        </w:tc>
        <w:tc>
          <w:tcPr>
            <w:tcW w:w="690" w:type="pct"/>
            <w:tcBorders>
              <w:top w:val="nil"/>
              <w:left w:val="nil"/>
              <w:bottom w:val="single" w:sz="4" w:space="0" w:color="auto"/>
              <w:right w:val="single" w:sz="4" w:space="0" w:color="auto"/>
            </w:tcBorders>
            <w:shd w:val="clear" w:color="000000" w:fill="002060"/>
            <w:vAlign w:val="center"/>
            <w:hideMark/>
          </w:tcPr>
          <w:p w:rsidR="00CD6DA9" w:rsidRPr="00CD6DA9" w:rsidRDefault="00CD6DA9" w:rsidP="00CD6DA9">
            <w:pPr>
              <w:spacing w:after="0" w:line="240" w:lineRule="auto"/>
              <w:jc w:val="center"/>
              <w:rPr>
                <w:rFonts w:eastAsia="Times New Roman" w:cs="Times New Roman"/>
                <w:b/>
                <w:bCs/>
                <w:color w:val="FFFFFF"/>
                <w:sz w:val="16"/>
                <w:szCs w:val="16"/>
                <w:lang w:val="es-CO" w:eastAsia="es-CO"/>
              </w:rPr>
            </w:pPr>
            <w:r w:rsidRPr="00CD6DA9">
              <w:rPr>
                <w:rFonts w:eastAsia="Times New Roman" w:cs="Times New Roman"/>
                <w:b/>
                <w:bCs/>
                <w:color w:val="FFFFFF"/>
                <w:sz w:val="16"/>
                <w:szCs w:val="16"/>
                <w:lang w:val="es-CO" w:eastAsia="es-CO"/>
              </w:rPr>
              <w:t xml:space="preserve"> CUMPLIMIENTO (%)</w:t>
            </w:r>
          </w:p>
        </w:tc>
      </w:tr>
      <w:tr w:rsidR="00CD6DA9" w:rsidRPr="00CD6DA9" w:rsidTr="00BC43AC">
        <w:trPr>
          <w:trHeight w:val="300"/>
        </w:trPr>
        <w:tc>
          <w:tcPr>
            <w:tcW w:w="756"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b/>
                <w:bCs/>
                <w:color w:val="000000"/>
                <w:sz w:val="14"/>
                <w:szCs w:val="14"/>
                <w:lang w:val="es-CO" w:eastAsia="es-CO"/>
              </w:rPr>
            </w:pPr>
            <w:r w:rsidRPr="00CD6DA9">
              <w:rPr>
                <w:rFonts w:eastAsia="Times New Roman" w:cs="Times New Roman"/>
                <w:b/>
                <w:bCs/>
                <w:color w:val="000000"/>
                <w:sz w:val="14"/>
                <w:szCs w:val="14"/>
                <w:lang w:val="es-CO" w:eastAsia="es-CO"/>
              </w:rPr>
              <w:t> </w:t>
            </w:r>
          </w:p>
        </w:tc>
        <w:tc>
          <w:tcPr>
            <w:tcW w:w="598" w:type="pct"/>
            <w:vMerge w:val="restart"/>
            <w:tcBorders>
              <w:top w:val="nil"/>
              <w:left w:val="single" w:sz="4" w:space="0" w:color="auto"/>
              <w:bottom w:val="single" w:sz="4" w:space="0" w:color="auto"/>
              <w:right w:val="single" w:sz="4" w:space="0" w:color="auto"/>
            </w:tcBorders>
            <w:shd w:val="clear" w:color="000000" w:fill="DDEBF7"/>
            <w:vAlign w:val="bottom"/>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 </w:t>
            </w:r>
          </w:p>
        </w:tc>
        <w:tc>
          <w:tcPr>
            <w:tcW w:w="820"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Acompañamiento y asesoría</w:t>
            </w:r>
          </w:p>
        </w:tc>
        <w:tc>
          <w:tcPr>
            <w:tcW w:w="821" w:type="pct"/>
            <w:vMerge w:val="restart"/>
            <w:tcBorders>
              <w:top w:val="single" w:sz="4" w:space="0" w:color="auto"/>
              <w:left w:val="single" w:sz="4" w:space="0" w:color="auto"/>
              <w:bottom w:val="single" w:sz="4" w:space="0" w:color="auto"/>
              <w:right w:val="single" w:sz="4" w:space="0" w:color="auto"/>
            </w:tcBorders>
            <w:shd w:val="clear" w:color="000000" w:fill="DDEBF7"/>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Convocar y Elaborar Actas del Comité de Coordinación de Control Interno</w:t>
            </w:r>
          </w:p>
        </w:tc>
        <w:tc>
          <w:tcPr>
            <w:tcW w:w="38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4</w:t>
            </w:r>
          </w:p>
        </w:tc>
        <w:tc>
          <w:tcPr>
            <w:tcW w:w="928"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Actas de Comité de Coordinación del Sistema de Control Interno</w:t>
            </w:r>
          </w:p>
        </w:tc>
        <w:tc>
          <w:tcPr>
            <w:tcW w:w="690"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Evaluación y seguimiento</w:t>
            </w:r>
          </w:p>
        </w:tc>
        <w:tc>
          <w:tcPr>
            <w:tcW w:w="821" w:type="pct"/>
            <w:vMerge w:val="restart"/>
            <w:tcBorders>
              <w:top w:val="single" w:sz="4" w:space="0" w:color="auto"/>
              <w:left w:val="single" w:sz="4" w:space="0" w:color="auto"/>
              <w:bottom w:val="single" w:sz="4" w:space="0" w:color="auto"/>
              <w:right w:val="single" w:sz="4" w:space="0" w:color="auto"/>
            </w:tcBorders>
            <w:shd w:val="clear" w:color="000000" w:fill="DDEBF7"/>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Planear y Ejecutar el Programa Anual de Auditorías Internas de Evaluación y Seguimiento</w:t>
            </w:r>
          </w:p>
        </w:tc>
        <w:tc>
          <w:tcPr>
            <w:tcW w:w="38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1</w:t>
            </w:r>
          </w:p>
        </w:tc>
        <w:tc>
          <w:tcPr>
            <w:tcW w:w="928"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Plan del Programa Anual de Auditorías Internas de Evaluación y Seguimiento</w:t>
            </w:r>
          </w:p>
        </w:tc>
        <w:tc>
          <w:tcPr>
            <w:tcW w:w="690"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765"/>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tcBorders>
              <w:top w:val="single" w:sz="4" w:space="0" w:color="auto"/>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Acompañamiento y asesoría</w:t>
            </w:r>
          </w:p>
        </w:tc>
        <w:tc>
          <w:tcPr>
            <w:tcW w:w="821" w:type="pct"/>
            <w:tcBorders>
              <w:top w:val="single" w:sz="4" w:space="0" w:color="auto"/>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Fomento de la cultura del control</w:t>
            </w:r>
          </w:p>
        </w:tc>
        <w:tc>
          <w:tcPr>
            <w:tcW w:w="387" w:type="pct"/>
            <w:tcBorders>
              <w:top w:val="nil"/>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1</w:t>
            </w:r>
          </w:p>
        </w:tc>
        <w:tc>
          <w:tcPr>
            <w:tcW w:w="928" w:type="pct"/>
            <w:tcBorders>
              <w:top w:val="single" w:sz="4" w:space="0" w:color="auto"/>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Capacitaciones y apoyar actividades a desarrollar para el fomento de la cultura del control</w:t>
            </w:r>
          </w:p>
        </w:tc>
        <w:tc>
          <w:tcPr>
            <w:tcW w:w="690" w:type="pct"/>
            <w:tcBorders>
              <w:top w:val="nil"/>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Relación con los entes externos</w:t>
            </w:r>
          </w:p>
        </w:tc>
        <w:tc>
          <w:tcPr>
            <w:tcW w:w="821" w:type="pct"/>
            <w:vMerge w:val="restart"/>
            <w:tcBorders>
              <w:top w:val="single" w:sz="4" w:space="0" w:color="auto"/>
              <w:left w:val="single" w:sz="4" w:space="0" w:color="auto"/>
              <w:bottom w:val="single" w:sz="4" w:space="0" w:color="auto"/>
              <w:right w:val="single" w:sz="4" w:space="0" w:color="auto"/>
            </w:tcBorders>
            <w:shd w:val="clear" w:color="000000" w:fill="DDEBF7"/>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Planear y ejecutar Programa Anual Informes de Ley</w:t>
            </w:r>
          </w:p>
        </w:tc>
        <w:tc>
          <w:tcPr>
            <w:tcW w:w="38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1</w:t>
            </w:r>
          </w:p>
        </w:tc>
        <w:tc>
          <w:tcPr>
            <w:tcW w:w="928"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Plan Anual de Informes de Ley de Control Interno</w:t>
            </w:r>
          </w:p>
        </w:tc>
        <w:tc>
          <w:tcPr>
            <w:tcW w:w="690"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97,22</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765"/>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tcBorders>
              <w:top w:val="single" w:sz="4" w:space="0" w:color="auto"/>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Evaluación y seguimiento</w:t>
            </w:r>
          </w:p>
        </w:tc>
        <w:tc>
          <w:tcPr>
            <w:tcW w:w="821" w:type="pct"/>
            <w:tcBorders>
              <w:top w:val="single" w:sz="4" w:space="0" w:color="auto"/>
              <w:left w:val="nil"/>
              <w:bottom w:val="single" w:sz="4" w:space="0" w:color="auto"/>
              <w:right w:val="single" w:sz="4" w:space="0" w:color="auto"/>
            </w:tcBorders>
            <w:shd w:val="clear" w:color="000000" w:fill="DDEBF7"/>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Realizar la Evaluación del Cumplimiento de los Planes Institucionales</w:t>
            </w:r>
          </w:p>
        </w:tc>
        <w:tc>
          <w:tcPr>
            <w:tcW w:w="387" w:type="pct"/>
            <w:tcBorders>
              <w:top w:val="nil"/>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1</w:t>
            </w:r>
          </w:p>
        </w:tc>
        <w:tc>
          <w:tcPr>
            <w:tcW w:w="928" w:type="pct"/>
            <w:tcBorders>
              <w:top w:val="single" w:sz="4" w:space="0" w:color="auto"/>
              <w:left w:val="nil"/>
              <w:bottom w:val="single" w:sz="4" w:space="0" w:color="auto"/>
              <w:right w:val="single" w:sz="4" w:space="0" w:color="auto"/>
            </w:tcBorders>
            <w:shd w:val="clear" w:color="000000" w:fill="DDEBF7"/>
            <w:vAlign w:val="bottom"/>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Plan de Evaluación y Cumplimiento de los Planes Institucionales</w:t>
            </w:r>
          </w:p>
        </w:tc>
        <w:tc>
          <w:tcPr>
            <w:tcW w:w="690" w:type="pct"/>
            <w:tcBorders>
              <w:top w:val="nil"/>
              <w:left w:val="nil"/>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Valoración del riesgo</w:t>
            </w:r>
          </w:p>
        </w:tc>
        <w:tc>
          <w:tcPr>
            <w:tcW w:w="821"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Identificar los Riesgos de Corrupción en el Área</w:t>
            </w:r>
          </w:p>
        </w:tc>
        <w:tc>
          <w:tcPr>
            <w:tcW w:w="38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100%</w:t>
            </w:r>
          </w:p>
        </w:tc>
        <w:tc>
          <w:tcPr>
            <w:tcW w:w="928"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 xml:space="preserve"> Riesgos de Corrupción</w:t>
            </w:r>
          </w:p>
        </w:tc>
        <w:tc>
          <w:tcPr>
            <w:tcW w:w="690"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72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Valoración del riesgo</w:t>
            </w:r>
          </w:p>
        </w:tc>
        <w:tc>
          <w:tcPr>
            <w:tcW w:w="821" w:type="pct"/>
            <w:vMerge w:val="restart"/>
            <w:tcBorders>
              <w:top w:val="single" w:sz="4" w:space="0" w:color="auto"/>
              <w:left w:val="single" w:sz="4" w:space="0" w:color="auto"/>
              <w:bottom w:val="single" w:sz="4" w:space="0" w:color="auto"/>
              <w:right w:val="single" w:sz="4" w:space="0" w:color="auto"/>
            </w:tcBorders>
            <w:shd w:val="clear" w:color="000000" w:fill="DDEBF7"/>
            <w:vAlign w:val="bottom"/>
            <w:hideMark/>
          </w:tcPr>
          <w:p w:rsidR="00CD6DA9" w:rsidRPr="00CD6DA9" w:rsidRDefault="00CD6DA9" w:rsidP="00CD6DA9">
            <w:pPr>
              <w:spacing w:after="0" w:line="240" w:lineRule="auto"/>
              <w:rPr>
                <w:rFonts w:eastAsia="Times New Roman" w:cs="Times New Roman"/>
                <w:b/>
                <w:bCs/>
                <w:color w:val="000000"/>
                <w:sz w:val="20"/>
                <w:szCs w:val="20"/>
                <w:lang w:val="es-CO" w:eastAsia="es-CO"/>
              </w:rPr>
            </w:pPr>
            <w:r w:rsidRPr="00CD6DA9">
              <w:rPr>
                <w:rFonts w:eastAsia="Times New Roman" w:cs="Times New Roman"/>
                <w:b/>
                <w:bCs/>
                <w:color w:val="000000"/>
                <w:sz w:val="20"/>
                <w:szCs w:val="20"/>
                <w:lang w:val="es-CO" w:eastAsia="es-CO"/>
              </w:rPr>
              <w:t>Administración del Riesgo:</w:t>
            </w:r>
            <w:r w:rsidRPr="00CD6DA9">
              <w:rPr>
                <w:rFonts w:eastAsia="Times New Roman" w:cs="Times New Roman"/>
                <w:color w:val="000000"/>
                <w:sz w:val="20"/>
                <w:szCs w:val="20"/>
                <w:lang w:val="es-CO" w:eastAsia="es-CO"/>
              </w:rPr>
              <w:t xml:space="preserve"> Evaluar el Cumplimiento de las Acciones del  Mapa de Riesgo Institucional </w:t>
            </w:r>
          </w:p>
        </w:tc>
        <w:tc>
          <w:tcPr>
            <w:tcW w:w="38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4"/>
                <w:szCs w:val="24"/>
                <w:lang w:val="es-CO" w:eastAsia="es-CO"/>
              </w:rPr>
            </w:pPr>
            <w:r w:rsidRPr="00CD6DA9">
              <w:rPr>
                <w:rFonts w:eastAsia="Times New Roman" w:cs="Times New Roman"/>
                <w:color w:val="000000"/>
                <w:sz w:val="24"/>
                <w:szCs w:val="24"/>
                <w:lang w:val="es-CO" w:eastAsia="es-CO"/>
              </w:rPr>
              <w:t>1</w:t>
            </w:r>
          </w:p>
        </w:tc>
        <w:tc>
          <w:tcPr>
            <w:tcW w:w="928"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Informes de Administración de Riesgos</w:t>
            </w:r>
          </w:p>
        </w:tc>
        <w:tc>
          <w:tcPr>
            <w:tcW w:w="690" w:type="pct"/>
            <w:vMerge w:val="restart"/>
            <w:tcBorders>
              <w:top w:val="nil"/>
              <w:left w:val="single" w:sz="4" w:space="0" w:color="auto"/>
              <w:bottom w:val="single" w:sz="4" w:space="0" w:color="auto"/>
              <w:right w:val="single" w:sz="4" w:space="0" w:color="auto"/>
            </w:tcBorders>
            <w:shd w:val="clear" w:color="000000" w:fill="DDEBF7"/>
            <w:vAlign w:val="center"/>
            <w:hideMark/>
          </w:tcPr>
          <w:p w:rsidR="00CD6DA9" w:rsidRPr="00CD6DA9" w:rsidRDefault="00CD6DA9" w:rsidP="00CD6DA9">
            <w:pPr>
              <w:spacing w:after="0" w:line="240" w:lineRule="auto"/>
              <w:jc w:val="center"/>
              <w:rPr>
                <w:rFonts w:eastAsia="Times New Roman" w:cs="Times New Roman"/>
                <w:color w:val="000000"/>
                <w:sz w:val="20"/>
                <w:szCs w:val="20"/>
                <w:lang w:val="es-CO" w:eastAsia="es-CO"/>
              </w:rPr>
            </w:pPr>
            <w:r w:rsidRPr="00CD6DA9">
              <w:rPr>
                <w:rFonts w:eastAsia="Times New Roman" w:cs="Times New Roman"/>
                <w:color w:val="000000"/>
                <w:sz w:val="20"/>
                <w:szCs w:val="20"/>
                <w:lang w:val="es-CO" w:eastAsia="es-CO"/>
              </w:rPr>
              <w:t>100</w:t>
            </w:r>
          </w:p>
        </w:tc>
      </w:tr>
      <w:tr w:rsidR="00CD6DA9" w:rsidRPr="00CD6DA9" w:rsidTr="00BC43AC">
        <w:trPr>
          <w:trHeight w:val="450"/>
        </w:trPr>
        <w:tc>
          <w:tcPr>
            <w:tcW w:w="756"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14"/>
                <w:szCs w:val="14"/>
                <w:lang w:val="es-CO" w:eastAsia="es-CO"/>
              </w:rPr>
            </w:pPr>
          </w:p>
        </w:tc>
        <w:tc>
          <w:tcPr>
            <w:tcW w:w="598"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821"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b/>
                <w:bCs/>
                <w:color w:val="000000"/>
                <w:sz w:val="20"/>
                <w:szCs w:val="20"/>
                <w:lang w:val="es-CO" w:eastAsia="es-CO"/>
              </w:rPr>
            </w:pPr>
          </w:p>
        </w:tc>
        <w:tc>
          <w:tcPr>
            <w:tcW w:w="387"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4"/>
                <w:szCs w:val="24"/>
                <w:lang w:val="es-CO" w:eastAsia="es-CO"/>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c>
          <w:tcPr>
            <w:tcW w:w="690" w:type="pct"/>
            <w:vMerge/>
            <w:tcBorders>
              <w:top w:val="nil"/>
              <w:left w:val="single" w:sz="4" w:space="0" w:color="auto"/>
              <w:bottom w:val="single" w:sz="4" w:space="0" w:color="auto"/>
              <w:right w:val="single" w:sz="4" w:space="0" w:color="auto"/>
            </w:tcBorders>
            <w:vAlign w:val="center"/>
            <w:hideMark/>
          </w:tcPr>
          <w:p w:rsidR="00CD6DA9" w:rsidRPr="00CD6DA9" w:rsidRDefault="00CD6DA9" w:rsidP="00CD6DA9">
            <w:pPr>
              <w:spacing w:after="0" w:line="240" w:lineRule="auto"/>
              <w:rPr>
                <w:rFonts w:eastAsia="Times New Roman" w:cs="Times New Roman"/>
                <w:color w:val="000000"/>
                <w:sz w:val="20"/>
                <w:szCs w:val="20"/>
                <w:lang w:val="es-CO" w:eastAsia="es-CO"/>
              </w:rPr>
            </w:pPr>
          </w:p>
        </w:tc>
      </w:tr>
      <w:tr w:rsidR="00CD6DA9" w:rsidRPr="00CD6DA9" w:rsidTr="00BC43AC">
        <w:trPr>
          <w:trHeight w:val="300"/>
        </w:trPr>
        <w:tc>
          <w:tcPr>
            <w:tcW w:w="4310" w:type="pct"/>
            <w:gridSpan w:val="6"/>
            <w:tcBorders>
              <w:top w:val="single" w:sz="4" w:space="0" w:color="auto"/>
              <w:left w:val="single" w:sz="4" w:space="0" w:color="auto"/>
              <w:bottom w:val="single" w:sz="4" w:space="0" w:color="auto"/>
              <w:right w:val="single" w:sz="4" w:space="0" w:color="auto"/>
            </w:tcBorders>
            <w:shd w:val="clear" w:color="000000" w:fill="002060"/>
            <w:noWrap/>
            <w:vAlign w:val="bottom"/>
            <w:hideMark/>
          </w:tcPr>
          <w:p w:rsidR="00CD6DA9" w:rsidRPr="00CD6DA9" w:rsidRDefault="00CD6DA9" w:rsidP="00CD6DA9">
            <w:pPr>
              <w:spacing w:after="0" w:line="240" w:lineRule="auto"/>
              <w:jc w:val="right"/>
              <w:rPr>
                <w:rFonts w:eastAsia="Times New Roman" w:cs="Times New Roman"/>
                <w:b/>
                <w:bCs/>
                <w:color w:val="FFFFFF"/>
                <w:lang w:val="es-CO" w:eastAsia="es-CO"/>
              </w:rPr>
            </w:pPr>
            <w:r w:rsidRPr="00CD6DA9">
              <w:rPr>
                <w:rFonts w:eastAsia="Times New Roman" w:cs="Times New Roman"/>
                <w:b/>
                <w:bCs/>
                <w:color w:val="FFFFFF"/>
                <w:lang w:val="es-CO" w:eastAsia="es-CO"/>
              </w:rPr>
              <w:t>PORCENTAJE PROMEDIO DE CUMPLIMIENTO</w:t>
            </w:r>
          </w:p>
        </w:tc>
        <w:tc>
          <w:tcPr>
            <w:tcW w:w="690" w:type="pct"/>
            <w:tcBorders>
              <w:top w:val="nil"/>
              <w:left w:val="nil"/>
              <w:bottom w:val="single" w:sz="4" w:space="0" w:color="auto"/>
              <w:right w:val="single" w:sz="4" w:space="0" w:color="auto"/>
            </w:tcBorders>
            <w:shd w:val="clear" w:color="000000" w:fill="002060"/>
            <w:noWrap/>
            <w:vAlign w:val="bottom"/>
            <w:hideMark/>
          </w:tcPr>
          <w:p w:rsidR="00CD6DA9" w:rsidRPr="00CD6DA9" w:rsidRDefault="00CD6DA9" w:rsidP="00CD6DA9">
            <w:pPr>
              <w:spacing w:after="0" w:line="240" w:lineRule="auto"/>
              <w:jc w:val="center"/>
              <w:rPr>
                <w:rFonts w:eastAsia="Times New Roman" w:cs="Times New Roman"/>
                <w:b/>
                <w:bCs/>
                <w:color w:val="FFFFFF"/>
                <w:lang w:val="es-CO" w:eastAsia="es-CO"/>
              </w:rPr>
            </w:pPr>
            <w:r w:rsidRPr="00CD6DA9">
              <w:rPr>
                <w:rFonts w:eastAsia="Times New Roman" w:cs="Times New Roman"/>
                <w:b/>
                <w:bCs/>
                <w:color w:val="FFFFFF"/>
                <w:lang w:val="es-CO" w:eastAsia="es-CO"/>
              </w:rPr>
              <w:t>99,6</w:t>
            </w:r>
          </w:p>
        </w:tc>
      </w:tr>
    </w:tbl>
    <w:p w:rsidR="00CD6DA9" w:rsidRPr="00CD6DA9" w:rsidRDefault="00CD6DA9" w:rsidP="00CD6DA9">
      <w:pPr>
        <w:rPr>
          <w:rFonts w:cs="Arial"/>
          <w:b/>
          <w:sz w:val="20"/>
          <w:szCs w:val="20"/>
        </w:rPr>
      </w:pPr>
      <w:r w:rsidRPr="00CD6DA9">
        <w:rPr>
          <w:rFonts w:cs="Arial"/>
          <w:b/>
          <w:sz w:val="20"/>
          <w:szCs w:val="20"/>
        </w:rPr>
        <w:t>3. DIFICULTADES ENCONTRADAS</w:t>
      </w:r>
    </w:p>
    <w:p w:rsidR="00CD6DA9" w:rsidRPr="00CD6DA9" w:rsidRDefault="00CD6DA9" w:rsidP="005A7340">
      <w:pPr>
        <w:numPr>
          <w:ilvl w:val="0"/>
          <w:numId w:val="45"/>
        </w:numPr>
        <w:spacing w:after="160" w:line="259" w:lineRule="auto"/>
        <w:contextualSpacing/>
        <w:rPr>
          <w:rFonts w:cs="Arial"/>
          <w:b/>
          <w:sz w:val="20"/>
          <w:szCs w:val="20"/>
          <w:lang w:val="es-CO"/>
        </w:rPr>
      </w:pPr>
      <w:r w:rsidRPr="00CD6DA9">
        <w:rPr>
          <w:rFonts w:cs="Arial"/>
          <w:sz w:val="20"/>
          <w:szCs w:val="20"/>
          <w:lang w:val="es-CO"/>
        </w:rPr>
        <w:t>He tenido dificultades para el oportuno cumplimiento del plan de acción del asesor de control interno debido a la arreguindad en mi capacidad de gestión por la discontinuidad del personal que me apoya.</w:t>
      </w:r>
    </w:p>
    <w:p w:rsidR="00CD6DA9" w:rsidRPr="00CD6DA9" w:rsidRDefault="00CD6DA9" w:rsidP="005A7340">
      <w:pPr>
        <w:numPr>
          <w:ilvl w:val="0"/>
          <w:numId w:val="45"/>
        </w:numPr>
        <w:spacing w:after="160" w:line="259" w:lineRule="auto"/>
        <w:contextualSpacing/>
        <w:rPr>
          <w:rFonts w:cs="Arial"/>
          <w:b/>
          <w:sz w:val="20"/>
          <w:szCs w:val="20"/>
          <w:lang w:val="es-CO"/>
        </w:rPr>
      </w:pPr>
      <w:r w:rsidRPr="00CD6DA9">
        <w:rPr>
          <w:rFonts w:cs="Arial"/>
          <w:sz w:val="20"/>
          <w:szCs w:val="20"/>
          <w:lang w:val="es-CO"/>
        </w:rPr>
        <w:t>Hemos visto truncada nuestra aspiración de desarrollar integralmente nuestro rol de evaluación y seguimiento dada al incumplimiento al diseño e implementación del sistema de gestión de calidad-MECI.</w:t>
      </w:r>
    </w:p>
    <w:p w:rsidR="00CD6DA9" w:rsidRPr="00CD6DA9" w:rsidRDefault="00CD6DA9" w:rsidP="005A7340">
      <w:pPr>
        <w:numPr>
          <w:ilvl w:val="0"/>
          <w:numId w:val="45"/>
        </w:numPr>
        <w:spacing w:after="160" w:line="259" w:lineRule="auto"/>
        <w:contextualSpacing/>
        <w:rPr>
          <w:rFonts w:cs="Arial"/>
          <w:b/>
          <w:sz w:val="20"/>
          <w:szCs w:val="20"/>
          <w:lang w:val="es-CO"/>
        </w:rPr>
      </w:pPr>
      <w:r w:rsidRPr="00CD6DA9">
        <w:rPr>
          <w:rFonts w:cs="Arial"/>
          <w:sz w:val="20"/>
          <w:szCs w:val="20"/>
          <w:lang w:val="es-CO"/>
        </w:rPr>
        <w:t>He tenido dificultades para el oportuno cumplimiento del plan de acción del asesor de control interno debido a los retrasos en la entrega de soportes de cumplimiento por parte del nivel central y las direcciones regionales</w:t>
      </w:r>
    </w:p>
    <w:p w:rsidR="00CD6DA9" w:rsidRPr="00CD6DA9" w:rsidRDefault="00CD6DA9" w:rsidP="00CD6DA9">
      <w:pPr>
        <w:rPr>
          <w:rFonts w:cs="Arial"/>
          <w:b/>
          <w:sz w:val="20"/>
          <w:szCs w:val="20"/>
        </w:rPr>
      </w:pPr>
      <w:r w:rsidRPr="00CD6DA9">
        <w:rPr>
          <w:rFonts w:cs="Arial"/>
          <w:b/>
          <w:sz w:val="20"/>
          <w:szCs w:val="20"/>
        </w:rPr>
        <w:t>CONCLUSIÓN</w:t>
      </w:r>
    </w:p>
    <w:p w:rsidR="00CD6DA9" w:rsidRPr="00CD6DA9" w:rsidRDefault="00CD6DA9" w:rsidP="00CD6DA9">
      <w:pPr>
        <w:jc w:val="both"/>
        <w:rPr>
          <w:rFonts w:cs="Arial"/>
          <w:sz w:val="20"/>
          <w:szCs w:val="20"/>
        </w:rPr>
      </w:pPr>
      <w:r w:rsidRPr="00CD6DA9">
        <w:rPr>
          <w:rFonts w:cs="Arial"/>
          <w:sz w:val="20"/>
          <w:szCs w:val="20"/>
        </w:rPr>
        <w:t xml:space="preserve">Para la vigencia 2016, el asesor de control interno tuvo un nivel de ejecución del 99,6% del </w:t>
      </w:r>
      <w:r w:rsidRPr="00CD6DA9">
        <w:rPr>
          <w:rFonts w:eastAsia="Times New Roman" w:cs="Times New Roman"/>
          <w:color w:val="000000"/>
          <w:sz w:val="20"/>
          <w:szCs w:val="20"/>
          <w:lang w:val="es-CO" w:eastAsia="es-CO"/>
        </w:rPr>
        <w:t>plan de acción- asesor de control interno-2016. Se</w:t>
      </w:r>
      <w:r w:rsidRPr="00CD6DA9">
        <w:rPr>
          <w:rFonts w:cs="Arial"/>
          <w:sz w:val="20"/>
          <w:szCs w:val="20"/>
        </w:rPr>
        <w:t xml:space="preserve"> espera que para la vigencia 2017 se lleven a cabo la evaluación y el seguimiento a los planes de mejoramiento proyectados y presentados por las regionales y las áreas del nivel central en cumplimiento de las disposiciones legales. </w:t>
      </w:r>
    </w:p>
    <w:p w:rsidR="00CD6DA9" w:rsidRPr="00CD6DA9" w:rsidRDefault="00CD6DA9" w:rsidP="0086026C">
      <w:pPr>
        <w:pStyle w:val="Default"/>
        <w:spacing w:after="46"/>
        <w:jc w:val="both"/>
        <w:rPr>
          <w:color w:val="auto"/>
          <w:sz w:val="22"/>
          <w:szCs w:val="22"/>
          <w:lang w:eastAsia="es-CO"/>
        </w:rPr>
      </w:pPr>
    </w:p>
    <w:p w:rsidR="00EA0259" w:rsidRPr="00CD6DA9" w:rsidRDefault="00EA0259" w:rsidP="00CD6DA9">
      <w:pPr>
        <w:spacing w:after="160" w:line="259" w:lineRule="auto"/>
        <w:rPr>
          <w:rFonts w:ascii="Arial" w:eastAsia="Times New Roman" w:hAnsi="Arial" w:cs="Arial"/>
          <w:lang w:val="es-CO" w:eastAsia="es-CO"/>
        </w:rPr>
      </w:pPr>
    </w:p>
    <w:sectPr w:rsidR="00EA0259" w:rsidRPr="00CD6DA9" w:rsidSect="00270C83">
      <w:headerReference w:type="even" r:id="rId111"/>
      <w:headerReference w:type="default" r:id="rId112"/>
      <w:footerReference w:type="default" r:id="rId113"/>
      <w:headerReference w:type="first" r:id="rId114"/>
      <w:pgSz w:w="12240" w:h="15840" w:code="1"/>
      <w:pgMar w:top="1418" w:right="1701" w:bottom="1418" w:left="1701" w:header="567"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51EE" w:rsidRDefault="008B51EE" w:rsidP="00FC6128">
      <w:pPr>
        <w:spacing w:after="0" w:line="240" w:lineRule="auto"/>
      </w:pPr>
      <w:r>
        <w:separator/>
      </w:r>
    </w:p>
  </w:endnote>
  <w:endnote w:type="continuationSeparator" w:id="0">
    <w:p w:rsidR="008B51EE" w:rsidRDefault="008B51EE" w:rsidP="00FC61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0201518"/>
      <w:docPartObj>
        <w:docPartGallery w:val="Page Numbers (Bottom of Page)"/>
        <w:docPartUnique/>
      </w:docPartObj>
    </w:sdtPr>
    <w:sdtEndPr/>
    <w:sdtContent>
      <w:p w:rsidR="00D72E11" w:rsidRDefault="00D72E11">
        <w:pPr>
          <w:pStyle w:val="Piedepgina"/>
          <w:jc w:val="right"/>
        </w:pPr>
        <w:r>
          <w:fldChar w:fldCharType="begin"/>
        </w:r>
        <w:r>
          <w:instrText>PAGE   \* MERGEFORMAT</w:instrText>
        </w:r>
        <w:r>
          <w:fldChar w:fldCharType="separate"/>
        </w:r>
        <w:r w:rsidR="00ED09F7" w:rsidRPr="00ED09F7">
          <w:rPr>
            <w:noProof/>
            <w:lang w:val="es-ES"/>
          </w:rPr>
          <w:t>99</w:t>
        </w:r>
        <w:r>
          <w:fldChar w:fldCharType="end"/>
        </w:r>
      </w:p>
    </w:sdtContent>
  </w:sdt>
  <w:p w:rsidR="00D72E11" w:rsidRPr="00FC6128" w:rsidRDefault="00D72E11" w:rsidP="00FC6128">
    <w:pPr>
      <w:pStyle w:val="Piedepgina"/>
      <w:ind w:left="142"/>
      <w:rPr>
        <w:rFonts w:ascii="Arial Narrow" w:hAnsi="Arial Narrow"/>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51EE" w:rsidRDefault="008B51EE" w:rsidP="00FC6128">
      <w:pPr>
        <w:spacing w:after="0" w:line="240" w:lineRule="auto"/>
      </w:pPr>
      <w:r>
        <w:separator/>
      </w:r>
    </w:p>
  </w:footnote>
  <w:footnote w:type="continuationSeparator" w:id="0">
    <w:p w:rsidR="008B51EE" w:rsidRDefault="008B51EE" w:rsidP="00FC61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2E11" w:rsidRDefault="008B51EE">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41911" o:spid="_x0000_s2050" type="#_x0000_t136" style="position:absolute;margin-left:0;margin-top:0;width:579.95pt;height:42.95pt;rotation:315;z-index:-251644928;mso-position-horizontal:center;mso-position-horizontal-relative:margin;mso-position-vertical:center;mso-position-vertical-relative:margin" o:allowincell="f" fillcolor="silver" stroked="f">
          <v:fill opacity=".5"/>
          <v:textpath style="font-family:&quot;Arial&quot;;font-size:1pt" string="EJEMPLO OFICIO EXTERNO"/>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2E11" w:rsidRDefault="00D72E11">
    <w:pPr>
      <w:pStyle w:val="Encabezado"/>
    </w:pPr>
    <w:r w:rsidRPr="00DA2FAD">
      <w:rPr>
        <w:noProof/>
        <w:lang w:eastAsia="es-CO"/>
      </w:rPr>
      <w:drawing>
        <wp:anchor distT="0" distB="0" distL="114300" distR="114300" simplePos="0" relativeHeight="251664384" behindDoc="1" locked="0" layoutInCell="1" allowOverlap="1" wp14:anchorId="21835E67" wp14:editId="47C94C0A">
          <wp:simplePos x="0" y="0"/>
          <wp:positionH relativeFrom="column">
            <wp:posOffset>-669925</wp:posOffset>
          </wp:positionH>
          <wp:positionV relativeFrom="paragraph">
            <wp:posOffset>-44895</wp:posOffset>
          </wp:positionV>
          <wp:extent cx="1743075" cy="628650"/>
          <wp:effectExtent l="0" t="0" r="0" b="0"/>
          <wp:wrapTight wrapText="bothSides">
            <wp:wrapPolygon edited="0">
              <wp:start x="0" y="2618"/>
              <wp:lineTo x="0" y="17673"/>
              <wp:lineTo x="20774" y="17673"/>
              <wp:lineTo x="21246" y="15055"/>
              <wp:lineTo x="17941" y="14400"/>
              <wp:lineTo x="21010" y="11127"/>
              <wp:lineTo x="20774" y="2618"/>
              <wp:lineTo x="0" y="2618"/>
            </wp:wrapPolygon>
          </wp:wrapTight>
          <wp:docPr id="2" name="Imagen 2" descr="C:\Users\angela.sankovich\Documents\MANUAL DE MARCA AUNAP\Nueva plantilla alta resol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a.sankovich\Documents\MANUAL DE MARCA AUNAP\Nueva plantilla alta resolucion.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954" t="21969" r="75705" b="28031"/>
                  <a:stretch/>
                </pic:blipFill>
                <pic:spPr bwMode="auto">
                  <a:xfrm>
                    <a:off x="0" y="0"/>
                    <a:ext cx="1743075" cy="62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72576" behindDoc="1" locked="0" layoutInCell="1" allowOverlap="1" wp14:anchorId="2FE37C74" wp14:editId="452A47D4">
          <wp:simplePos x="0" y="0"/>
          <wp:positionH relativeFrom="column">
            <wp:posOffset>1376870</wp:posOffset>
          </wp:positionH>
          <wp:positionV relativeFrom="paragraph">
            <wp:posOffset>-40005</wp:posOffset>
          </wp:positionV>
          <wp:extent cx="1329690" cy="567690"/>
          <wp:effectExtent l="0" t="0" r="0" b="0"/>
          <wp:wrapTight wrapText="bothSides">
            <wp:wrapPolygon edited="0">
              <wp:start x="2785" y="725"/>
              <wp:lineTo x="1238" y="5799"/>
              <wp:lineTo x="1238" y="7973"/>
              <wp:lineTo x="1857" y="13772"/>
              <wp:lineTo x="3404" y="20295"/>
              <wp:lineTo x="5261" y="20295"/>
              <wp:lineTo x="10212" y="18846"/>
              <wp:lineTo x="19186" y="15221"/>
              <wp:lineTo x="19186" y="10148"/>
              <wp:lineTo x="9284" y="2174"/>
              <wp:lineTo x="4332" y="725"/>
              <wp:lineTo x="2785" y="725"/>
            </wp:wrapPolygon>
          </wp:wrapTight>
          <wp:docPr id="1" name="Imagen 1" descr="C:\Users\santiago.camacho\Desktop\DISEÑO AUNAP\LOGOS AUNAP\colombia siemb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tiago.camacho\Desktop\DISEÑO AUNAP\LOGOS AUNAP\colombia siembra-0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29690" cy="567690"/>
                  </a:xfrm>
                  <a:prstGeom prst="rect">
                    <a:avLst/>
                  </a:prstGeom>
                  <a:noFill/>
                  <a:ln>
                    <a:noFill/>
                  </a:ln>
                </pic:spPr>
              </pic:pic>
            </a:graphicData>
          </a:graphic>
        </wp:anchor>
      </w:drawing>
    </w:r>
    <w:r>
      <w:rPr>
        <w:rFonts w:ascii="Arial" w:hAnsi="Arial" w:cs="Arial"/>
        <w:noProof/>
        <w:lang w:eastAsia="es-CO"/>
      </w:rPr>
      <w:drawing>
        <wp:anchor distT="0" distB="0" distL="114300" distR="114300" simplePos="0" relativeHeight="251667456" behindDoc="1" locked="0" layoutInCell="1" allowOverlap="1" wp14:anchorId="02127A1E" wp14:editId="19E38C2B">
          <wp:simplePos x="0" y="0"/>
          <wp:positionH relativeFrom="margin">
            <wp:posOffset>3181540</wp:posOffset>
          </wp:positionH>
          <wp:positionV relativeFrom="paragraph">
            <wp:posOffset>56515</wp:posOffset>
          </wp:positionV>
          <wp:extent cx="1028700" cy="392430"/>
          <wp:effectExtent l="0" t="0" r="0" b="7620"/>
          <wp:wrapTight wrapText="bothSides">
            <wp:wrapPolygon edited="0">
              <wp:start x="2000" y="0"/>
              <wp:lineTo x="0" y="9437"/>
              <wp:lineTo x="0" y="20971"/>
              <wp:lineTo x="4400" y="20971"/>
              <wp:lineTo x="6000" y="20971"/>
              <wp:lineTo x="21200" y="18874"/>
              <wp:lineTo x="21200" y="1049"/>
              <wp:lineTo x="4000" y="0"/>
              <wp:lineTo x="200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unap con slogan Ai.png"/>
                  <pic:cNvPicPr/>
                </pic:nvPicPr>
                <pic:blipFill rotWithShape="1">
                  <a:blip r:embed="rId3" cstate="print">
                    <a:extLst>
                      <a:ext uri="{28A0092B-C50C-407E-A947-70E740481C1C}">
                        <a14:useLocalDpi xmlns:a14="http://schemas.microsoft.com/office/drawing/2010/main" val="0"/>
                      </a:ext>
                    </a:extLst>
                  </a:blip>
                  <a:srcRect b="20100"/>
                  <a:stretch/>
                </pic:blipFill>
                <pic:spPr bwMode="auto">
                  <a:xfrm>
                    <a:off x="0" y="0"/>
                    <a:ext cx="1028700" cy="392430"/>
                  </a:xfrm>
                  <a:prstGeom prst="rect">
                    <a:avLst/>
                  </a:prstGeom>
                  <a:ln>
                    <a:noFill/>
                  </a:ln>
                  <a:extLst>
                    <a:ext uri="{53640926-AAD7-44D8-BBD7-CCE9431645EC}">
                      <a14:shadowObscured xmlns:a14="http://schemas.microsoft.com/office/drawing/2010/main"/>
                    </a:ext>
                  </a:extLst>
                </pic:spPr>
              </pic:pic>
            </a:graphicData>
          </a:graphic>
        </wp:anchor>
      </w:drawing>
    </w:r>
    <w:r w:rsidRPr="00DA2FAD">
      <w:rPr>
        <w:noProof/>
        <w:lang w:eastAsia="es-CO"/>
      </w:rPr>
      <w:drawing>
        <wp:anchor distT="0" distB="0" distL="114300" distR="114300" simplePos="0" relativeHeight="251666432" behindDoc="1" locked="0" layoutInCell="1" allowOverlap="1" wp14:anchorId="5F05E51F" wp14:editId="0033BD11">
          <wp:simplePos x="0" y="0"/>
          <wp:positionH relativeFrom="column">
            <wp:posOffset>5093335</wp:posOffset>
          </wp:positionH>
          <wp:positionV relativeFrom="paragraph">
            <wp:posOffset>-158115</wp:posOffset>
          </wp:positionV>
          <wp:extent cx="1600200" cy="685800"/>
          <wp:effectExtent l="0" t="0" r="0" b="0"/>
          <wp:wrapTight wrapText="bothSides">
            <wp:wrapPolygon edited="0">
              <wp:start x="5914" y="600"/>
              <wp:lineTo x="3600" y="2400"/>
              <wp:lineTo x="1029" y="7800"/>
              <wp:lineTo x="1029" y="15600"/>
              <wp:lineTo x="2571" y="21000"/>
              <wp:lineTo x="4114" y="21000"/>
              <wp:lineTo x="7200" y="21000"/>
              <wp:lineTo x="19029" y="21000"/>
              <wp:lineTo x="20314" y="19800"/>
              <wp:lineTo x="20314" y="8400"/>
              <wp:lineTo x="6943" y="600"/>
              <wp:lineTo x="5914" y="600"/>
            </wp:wrapPolygon>
          </wp:wrapTight>
          <wp:docPr id="4" name="Imagen 4" descr="C:\Users\angela.sankovich\Documents\MANUAL DE MARCA AUNAP\Nueva plantilla alta resol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a.sankovich\Documents\MANUAL DE MARCA AUNAP\Nueva plantilla alta resolucion.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78498" t="8333" r="993" b="37122"/>
                  <a:stretch/>
                </pic:blipFill>
                <pic:spPr bwMode="auto">
                  <a:xfrm>
                    <a:off x="0" y="0"/>
                    <a:ext cx="1600200" cy="68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2E11" w:rsidRDefault="008B51EE">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41910" o:spid="_x0000_s2049" type="#_x0000_t136" style="position:absolute;margin-left:0;margin-top:0;width:579.95pt;height:42.95pt;rotation:315;z-index:-251646976;mso-position-horizontal:center;mso-position-horizontal-relative:margin;mso-position-vertical:center;mso-position-vertical-relative:margin" o:allowincell="f" fillcolor="silver" stroked="f">
          <v:fill opacity=".5"/>
          <v:textpath style="font-family:&quot;Arial&quot;;font-size:1pt" string="EJEMPLO OFICIO EXTERNO"/>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5499C"/>
    <w:multiLevelType w:val="multilevel"/>
    <w:tmpl w:val="F7066482"/>
    <w:lvl w:ilvl="0">
      <w:start w:val="1"/>
      <w:numFmt w:val="decimal"/>
      <w:pStyle w:val="1Titulo1Congreso"/>
      <w:lvlText w:val="%1."/>
      <w:lvlJc w:val="left"/>
      <w:pPr>
        <w:ind w:left="720" w:hanging="360"/>
      </w:pPr>
      <w:rPr>
        <w:rFonts w:ascii="Arial" w:hAnsi="Arial" w:hint="default"/>
        <w:b/>
        <w:i w:val="0"/>
        <w:sz w:val="24"/>
      </w:rPr>
    </w:lvl>
    <w:lvl w:ilvl="1">
      <w:start w:val="1"/>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6450FE"/>
    <w:multiLevelType w:val="hybridMultilevel"/>
    <w:tmpl w:val="DB84E72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E934BE"/>
    <w:multiLevelType w:val="hybridMultilevel"/>
    <w:tmpl w:val="40F8EBD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 w15:restartNumberingAfterBreak="0">
    <w:nsid w:val="10B239A7"/>
    <w:multiLevelType w:val="hybridMultilevel"/>
    <w:tmpl w:val="0CCC717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 w15:restartNumberingAfterBreak="0">
    <w:nsid w:val="126F572D"/>
    <w:multiLevelType w:val="hybridMultilevel"/>
    <w:tmpl w:val="16C0127E"/>
    <w:lvl w:ilvl="0" w:tplc="E78A1600">
      <w:start w:val="1"/>
      <w:numFmt w:val="decimal"/>
      <w:lvlText w:val="%1."/>
      <w:lvlJc w:val="left"/>
      <w:pPr>
        <w:tabs>
          <w:tab w:val="num" w:pos="720"/>
        </w:tabs>
        <w:ind w:left="720" w:hanging="360"/>
      </w:pPr>
    </w:lvl>
    <w:lvl w:ilvl="1" w:tplc="760C0BBC">
      <w:start w:val="1"/>
      <w:numFmt w:val="decimal"/>
      <w:lvlText w:val="%2."/>
      <w:lvlJc w:val="left"/>
      <w:pPr>
        <w:tabs>
          <w:tab w:val="num" w:pos="1440"/>
        </w:tabs>
        <w:ind w:left="1440" w:hanging="360"/>
      </w:pPr>
    </w:lvl>
    <w:lvl w:ilvl="2" w:tplc="88BE68CE">
      <w:start w:val="1"/>
      <w:numFmt w:val="decimal"/>
      <w:lvlText w:val="%3."/>
      <w:lvlJc w:val="left"/>
      <w:pPr>
        <w:tabs>
          <w:tab w:val="num" w:pos="2160"/>
        </w:tabs>
        <w:ind w:left="2160" w:hanging="360"/>
      </w:pPr>
    </w:lvl>
    <w:lvl w:ilvl="3" w:tplc="FC9EBBC2">
      <w:start w:val="1"/>
      <w:numFmt w:val="decimal"/>
      <w:lvlText w:val="%4."/>
      <w:lvlJc w:val="left"/>
      <w:pPr>
        <w:tabs>
          <w:tab w:val="num" w:pos="2880"/>
        </w:tabs>
        <w:ind w:left="2880" w:hanging="360"/>
      </w:pPr>
    </w:lvl>
    <w:lvl w:ilvl="4" w:tplc="A99AE748">
      <w:start w:val="1"/>
      <w:numFmt w:val="decimal"/>
      <w:lvlText w:val="%5."/>
      <w:lvlJc w:val="left"/>
      <w:pPr>
        <w:tabs>
          <w:tab w:val="num" w:pos="3600"/>
        </w:tabs>
        <w:ind w:left="3600" w:hanging="360"/>
      </w:pPr>
    </w:lvl>
    <w:lvl w:ilvl="5" w:tplc="5A32B51E">
      <w:start w:val="1"/>
      <w:numFmt w:val="decimal"/>
      <w:lvlText w:val="%6."/>
      <w:lvlJc w:val="left"/>
      <w:pPr>
        <w:tabs>
          <w:tab w:val="num" w:pos="4320"/>
        </w:tabs>
        <w:ind w:left="4320" w:hanging="360"/>
      </w:pPr>
    </w:lvl>
    <w:lvl w:ilvl="6" w:tplc="E5ACBDCE">
      <w:start w:val="1"/>
      <w:numFmt w:val="decimal"/>
      <w:lvlText w:val="%7."/>
      <w:lvlJc w:val="left"/>
      <w:pPr>
        <w:tabs>
          <w:tab w:val="num" w:pos="5040"/>
        </w:tabs>
        <w:ind w:left="5040" w:hanging="360"/>
      </w:pPr>
    </w:lvl>
    <w:lvl w:ilvl="7" w:tplc="006A2B58">
      <w:start w:val="1"/>
      <w:numFmt w:val="decimal"/>
      <w:lvlText w:val="%8."/>
      <w:lvlJc w:val="left"/>
      <w:pPr>
        <w:tabs>
          <w:tab w:val="num" w:pos="5760"/>
        </w:tabs>
        <w:ind w:left="5760" w:hanging="360"/>
      </w:pPr>
    </w:lvl>
    <w:lvl w:ilvl="8" w:tplc="14346854">
      <w:start w:val="1"/>
      <w:numFmt w:val="decimal"/>
      <w:lvlText w:val="%9."/>
      <w:lvlJc w:val="left"/>
      <w:pPr>
        <w:tabs>
          <w:tab w:val="num" w:pos="6480"/>
        </w:tabs>
        <w:ind w:left="6480" w:hanging="360"/>
      </w:pPr>
    </w:lvl>
  </w:abstractNum>
  <w:abstractNum w:abstractNumId="5" w15:restartNumberingAfterBreak="0">
    <w:nsid w:val="14907FFE"/>
    <w:multiLevelType w:val="hybridMultilevel"/>
    <w:tmpl w:val="F5CEA3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9575D16"/>
    <w:multiLevelType w:val="multilevel"/>
    <w:tmpl w:val="1EDC2D44"/>
    <w:lvl w:ilvl="0">
      <w:start w:val="1"/>
      <w:numFmt w:val="decimal"/>
      <w:lvlText w:val="%1."/>
      <w:lvlJc w:val="left"/>
      <w:pPr>
        <w:ind w:left="720" w:hanging="360"/>
      </w:pPr>
    </w:lvl>
    <w:lvl w:ilvl="1">
      <w:start w:val="2"/>
      <w:numFmt w:val="decimal"/>
      <w:isLgl/>
      <w:lvlText w:val="%1.%2"/>
      <w:lvlJc w:val="left"/>
      <w:pPr>
        <w:ind w:left="765" w:hanging="405"/>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7" w15:restartNumberingAfterBreak="0">
    <w:nsid w:val="1A573E3A"/>
    <w:multiLevelType w:val="hybridMultilevel"/>
    <w:tmpl w:val="09D0DFD8"/>
    <w:lvl w:ilvl="0" w:tplc="E7125B04">
      <w:start w:val="1"/>
      <w:numFmt w:val="decimal"/>
      <w:lvlText w:val="%1."/>
      <w:lvlJc w:val="left"/>
      <w:pPr>
        <w:tabs>
          <w:tab w:val="num" w:pos="360"/>
        </w:tabs>
        <w:ind w:left="360" w:hanging="360"/>
      </w:pPr>
    </w:lvl>
    <w:lvl w:ilvl="1" w:tplc="28909790">
      <w:start w:val="1"/>
      <w:numFmt w:val="decimal"/>
      <w:lvlText w:val="%2."/>
      <w:lvlJc w:val="left"/>
      <w:pPr>
        <w:tabs>
          <w:tab w:val="num" w:pos="1440"/>
        </w:tabs>
        <w:ind w:left="1440" w:hanging="360"/>
      </w:pPr>
    </w:lvl>
    <w:lvl w:ilvl="2" w:tplc="01C09C10">
      <w:start w:val="1"/>
      <w:numFmt w:val="decimal"/>
      <w:lvlText w:val="%3."/>
      <w:lvlJc w:val="left"/>
      <w:pPr>
        <w:tabs>
          <w:tab w:val="num" w:pos="2160"/>
        </w:tabs>
        <w:ind w:left="2160" w:hanging="360"/>
      </w:pPr>
    </w:lvl>
    <w:lvl w:ilvl="3" w:tplc="8638AFE4">
      <w:start w:val="1"/>
      <w:numFmt w:val="decimal"/>
      <w:lvlText w:val="%4."/>
      <w:lvlJc w:val="left"/>
      <w:pPr>
        <w:tabs>
          <w:tab w:val="num" w:pos="2880"/>
        </w:tabs>
        <w:ind w:left="2880" w:hanging="360"/>
      </w:pPr>
    </w:lvl>
    <w:lvl w:ilvl="4" w:tplc="68608E30">
      <w:start w:val="1"/>
      <w:numFmt w:val="decimal"/>
      <w:lvlText w:val="%5."/>
      <w:lvlJc w:val="left"/>
      <w:pPr>
        <w:tabs>
          <w:tab w:val="num" w:pos="3600"/>
        </w:tabs>
        <w:ind w:left="3600" w:hanging="360"/>
      </w:pPr>
    </w:lvl>
    <w:lvl w:ilvl="5" w:tplc="37E26C72">
      <w:start w:val="1"/>
      <w:numFmt w:val="decimal"/>
      <w:lvlText w:val="%6."/>
      <w:lvlJc w:val="left"/>
      <w:pPr>
        <w:tabs>
          <w:tab w:val="num" w:pos="4320"/>
        </w:tabs>
        <w:ind w:left="4320" w:hanging="360"/>
      </w:pPr>
    </w:lvl>
    <w:lvl w:ilvl="6" w:tplc="B9EE99DC">
      <w:start w:val="1"/>
      <w:numFmt w:val="decimal"/>
      <w:lvlText w:val="%7."/>
      <w:lvlJc w:val="left"/>
      <w:pPr>
        <w:tabs>
          <w:tab w:val="num" w:pos="5040"/>
        </w:tabs>
        <w:ind w:left="5040" w:hanging="360"/>
      </w:pPr>
    </w:lvl>
    <w:lvl w:ilvl="7" w:tplc="2F7E714E">
      <w:start w:val="1"/>
      <w:numFmt w:val="decimal"/>
      <w:lvlText w:val="%8."/>
      <w:lvlJc w:val="left"/>
      <w:pPr>
        <w:tabs>
          <w:tab w:val="num" w:pos="5760"/>
        </w:tabs>
        <w:ind w:left="5760" w:hanging="360"/>
      </w:pPr>
    </w:lvl>
    <w:lvl w:ilvl="8" w:tplc="27F2F828">
      <w:start w:val="1"/>
      <w:numFmt w:val="decimal"/>
      <w:lvlText w:val="%9."/>
      <w:lvlJc w:val="left"/>
      <w:pPr>
        <w:tabs>
          <w:tab w:val="num" w:pos="6480"/>
        </w:tabs>
        <w:ind w:left="6480" w:hanging="360"/>
      </w:pPr>
    </w:lvl>
  </w:abstractNum>
  <w:abstractNum w:abstractNumId="8" w15:restartNumberingAfterBreak="0">
    <w:nsid w:val="1DDB2366"/>
    <w:multiLevelType w:val="hybridMultilevel"/>
    <w:tmpl w:val="6ABE5C64"/>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9" w15:restartNumberingAfterBreak="0">
    <w:nsid w:val="1F0E2136"/>
    <w:multiLevelType w:val="hybridMultilevel"/>
    <w:tmpl w:val="1A989582"/>
    <w:lvl w:ilvl="0" w:tplc="240A0015">
      <w:start w:val="1"/>
      <w:numFmt w:val="upp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0" w15:restartNumberingAfterBreak="0">
    <w:nsid w:val="27040740"/>
    <w:multiLevelType w:val="hybridMultilevel"/>
    <w:tmpl w:val="8CDA0098"/>
    <w:lvl w:ilvl="0" w:tplc="240A000F">
      <w:start w:val="1"/>
      <w:numFmt w:val="decimal"/>
      <w:lvlText w:val="%1."/>
      <w:lvlJc w:val="left"/>
      <w:pPr>
        <w:ind w:left="720" w:hanging="360"/>
      </w:pPr>
    </w:lvl>
    <w:lvl w:ilvl="1" w:tplc="3D8C98D0">
      <w:start w:val="1"/>
      <w:numFmt w:val="lowerLetter"/>
      <w:lvlText w:val="%2."/>
      <w:lvlJc w:val="left"/>
      <w:pPr>
        <w:ind w:left="1440" w:hanging="360"/>
      </w:pPr>
      <w:rPr>
        <w:b/>
      </w:r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1" w15:restartNumberingAfterBreak="0">
    <w:nsid w:val="27663A9C"/>
    <w:multiLevelType w:val="hybridMultilevel"/>
    <w:tmpl w:val="83B2DF4A"/>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2" w15:restartNumberingAfterBreak="0">
    <w:nsid w:val="295140D1"/>
    <w:multiLevelType w:val="hybridMultilevel"/>
    <w:tmpl w:val="2D02F932"/>
    <w:lvl w:ilvl="0" w:tplc="240A000F">
      <w:start w:val="4"/>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3" w15:restartNumberingAfterBreak="0">
    <w:nsid w:val="2B774175"/>
    <w:multiLevelType w:val="multilevel"/>
    <w:tmpl w:val="7A3CD5E6"/>
    <w:lvl w:ilvl="0">
      <w:start w:val="1"/>
      <w:numFmt w:val="decimal"/>
      <w:lvlText w:val="%1."/>
      <w:lvlJc w:val="left"/>
      <w:pPr>
        <w:ind w:left="720" w:hanging="360"/>
      </w:pPr>
    </w:lvl>
    <w:lvl w:ilvl="1">
      <w:start w:val="1"/>
      <w:numFmt w:val="decimal"/>
      <w:isLgl/>
      <w:lvlText w:val="%1.%2"/>
      <w:lvlJc w:val="left"/>
      <w:pPr>
        <w:ind w:left="765" w:hanging="405"/>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4" w15:restartNumberingAfterBreak="0">
    <w:nsid w:val="2E8B4E0C"/>
    <w:multiLevelType w:val="hybridMultilevel"/>
    <w:tmpl w:val="DA582592"/>
    <w:lvl w:ilvl="0" w:tplc="240A0005">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5" w15:restartNumberingAfterBreak="0">
    <w:nsid w:val="30B54BED"/>
    <w:multiLevelType w:val="hybridMultilevel"/>
    <w:tmpl w:val="B3E04DE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35B51B94"/>
    <w:multiLevelType w:val="hybridMultilevel"/>
    <w:tmpl w:val="B968602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7" w15:restartNumberingAfterBreak="0">
    <w:nsid w:val="3906662C"/>
    <w:multiLevelType w:val="hybridMultilevel"/>
    <w:tmpl w:val="F064D47E"/>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8" w15:restartNumberingAfterBreak="0">
    <w:nsid w:val="3ABF7695"/>
    <w:multiLevelType w:val="hybridMultilevel"/>
    <w:tmpl w:val="03FC21C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9" w15:restartNumberingAfterBreak="0">
    <w:nsid w:val="3D8552C5"/>
    <w:multiLevelType w:val="hybridMultilevel"/>
    <w:tmpl w:val="313054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06F36F9"/>
    <w:multiLevelType w:val="hybridMultilevel"/>
    <w:tmpl w:val="46B89724"/>
    <w:lvl w:ilvl="0" w:tplc="BEDA4AFE">
      <w:start w:val="1"/>
      <w:numFmt w:val="bullet"/>
      <w:lvlText w:val="-"/>
      <w:lvlJc w:val="left"/>
      <w:pPr>
        <w:ind w:left="720" w:hanging="360"/>
      </w:pPr>
      <w:rPr>
        <w:rFonts w:ascii="Arial" w:eastAsiaTheme="minorHAnsi"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1" w15:restartNumberingAfterBreak="0">
    <w:nsid w:val="42F3CFA2"/>
    <w:multiLevelType w:val="hybridMultilevel"/>
    <w:tmpl w:val="D51F0D17"/>
    <w:lvl w:ilvl="0" w:tplc="FFFFFFFF">
      <w:start w:val="1"/>
      <w:numFmt w:val="decimal"/>
      <w:lvlText w:val="%1."/>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 w15:restartNumberingAfterBreak="0">
    <w:nsid w:val="43A01330"/>
    <w:multiLevelType w:val="hybridMultilevel"/>
    <w:tmpl w:val="2C44AE66"/>
    <w:lvl w:ilvl="0" w:tplc="17D2444A">
      <w:numFmt w:val="bullet"/>
      <w:lvlText w:val="-"/>
      <w:lvlJc w:val="left"/>
      <w:pPr>
        <w:ind w:left="720" w:hanging="360"/>
      </w:pPr>
      <w:rPr>
        <w:rFonts w:ascii="Calibri" w:eastAsiaTheme="minorHAnsi" w:hAnsi="Calibri"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 w15:restartNumberingAfterBreak="0">
    <w:nsid w:val="4766695F"/>
    <w:multiLevelType w:val="hybridMultilevel"/>
    <w:tmpl w:val="4AFE7AD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4" w15:restartNumberingAfterBreak="0">
    <w:nsid w:val="4C4957DB"/>
    <w:multiLevelType w:val="hybridMultilevel"/>
    <w:tmpl w:val="632C1742"/>
    <w:lvl w:ilvl="0" w:tplc="240A000F">
      <w:start w:val="1"/>
      <w:numFmt w:val="decimal"/>
      <w:lvlText w:val="%1."/>
      <w:lvlJc w:val="left"/>
      <w:pPr>
        <w:ind w:left="1428" w:hanging="360"/>
      </w:pPr>
    </w:lvl>
    <w:lvl w:ilvl="1" w:tplc="240A0019">
      <w:start w:val="1"/>
      <w:numFmt w:val="lowerLetter"/>
      <w:lvlText w:val="%2."/>
      <w:lvlJc w:val="left"/>
      <w:pPr>
        <w:ind w:left="2148" w:hanging="360"/>
      </w:pPr>
    </w:lvl>
    <w:lvl w:ilvl="2" w:tplc="240A001B">
      <w:start w:val="1"/>
      <w:numFmt w:val="lowerRoman"/>
      <w:lvlText w:val="%3."/>
      <w:lvlJc w:val="right"/>
      <w:pPr>
        <w:ind w:left="2868" w:hanging="180"/>
      </w:pPr>
    </w:lvl>
    <w:lvl w:ilvl="3" w:tplc="240A000F">
      <w:start w:val="1"/>
      <w:numFmt w:val="decimal"/>
      <w:lvlText w:val="%4."/>
      <w:lvlJc w:val="left"/>
      <w:pPr>
        <w:ind w:left="3588" w:hanging="360"/>
      </w:pPr>
    </w:lvl>
    <w:lvl w:ilvl="4" w:tplc="240A0019">
      <w:start w:val="1"/>
      <w:numFmt w:val="lowerLetter"/>
      <w:lvlText w:val="%5."/>
      <w:lvlJc w:val="left"/>
      <w:pPr>
        <w:ind w:left="4308" w:hanging="360"/>
      </w:pPr>
    </w:lvl>
    <w:lvl w:ilvl="5" w:tplc="240A001B">
      <w:start w:val="1"/>
      <w:numFmt w:val="lowerRoman"/>
      <w:lvlText w:val="%6."/>
      <w:lvlJc w:val="right"/>
      <w:pPr>
        <w:ind w:left="5028" w:hanging="180"/>
      </w:pPr>
    </w:lvl>
    <w:lvl w:ilvl="6" w:tplc="240A000F">
      <w:start w:val="1"/>
      <w:numFmt w:val="decimal"/>
      <w:lvlText w:val="%7."/>
      <w:lvlJc w:val="left"/>
      <w:pPr>
        <w:ind w:left="5748" w:hanging="360"/>
      </w:pPr>
    </w:lvl>
    <w:lvl w:ilvl="7" w:tplc="240A0019">
      <w:start w:val="1"/>
      <w:numFmt w:val="lowerLetter"/>
      <w:lvlText w:val="%8."/>
      <w:lvlJc w:val="left"/>
      <w:pPr>
        <w:ind w:left="6468" w:hanging="360"/>
      </w:pPr>
    </w:lvl>
    <w:lvl w:ilvl="8" w:tplc="240A001B">
      <w:start w:val="1"/>
      <w:numFmt w:val="lowerRoman"/>
      <w:lvlText w:val="%9."/>
      <w:lvlJc w:val="right"/>
      <w:pPr>
        <w:ind w:left="7188" w:hanging="180"/>
      </w:pPr>
    </w:lvl>
  </w:abstractNum>
  <w:abstractNum w:abstractNumId="25" w15:restartNumberingAfterBreak="0">
    <w:nsid w:val="4D383542"/>
    <w:multiLevelType w:val="hybridMultilevel"/>
    <w:tmpl w:val="C4D8385E"/>
    <w:lvl w:ilvl="0" w:tplc="8F6826B4">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6" w15:restartNumberingAfterBreak="0">
    <w:nsid w:val="4DA86DDB"/>
    <w:multiLevelType w:val="hybridMultilevel"/>
    <w:tmpl w:val="98B879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F070948"/>
    <w:multiLevelType w:val="hybridMultilevel"/>
    <w:tmpl w:val="D262BAD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8" w15:restartNumberingAfterBreak="0">
    <w:nsid w:val="4F303BE4"/>
    <w:multiLevelType w:val="hybridMultilevel"/>
    <w:tmpl w:val="9DC624BA"/>
    <w:lvl w:ilvl="0" w:tplc="240A0001">
      <w:start w:val="1"/>
      <w:numFmt w:val="bullet"/>
      <w:lvlText w:val=""/>
      <w:lvlJc w:val="left"/>
      <w:pPr>
        <w:ind w:left="2160" w:hanging="360"/>
      </w:pPr>
      <w:rPr>
        <w:rFonts w:ascii="Symbol" w:hAnsi="Symbol" w:hint="default"/>
      </w:rPr>
    </w:lvl>
    <w:lvl w:ilvl="1" w:tplc="240A0003">
      <w:start w:val="1"/>
      <w:numFmt w:val="bullet"/>
      <w:lvlText w:val="o"/>
      <w:lvlJc w:val="left"/>
      <w:pPr>
        <w:ind w:left="2880" w:hanging="360"/>
      </w:pPr>
      <w:rPr>
        <w:rFonts w:ascii="Courier New" w:hAnsi="Courier New" w:cs="Courier New" w:hint="default"/>
      </w:rPr>
    </w:lvl>
    <w:lvl w:ilvl="2" w:tplc="240A0005">
      <w:start w:val="1"/>
      <w:numFmt w:val="bullet"/>
      <w:lvlText w:val=""/>
      <w:lvlJc w:val="left"/>
      <w:pPr>
        <w:ind w:left="3600" w:hanging="360"/>
      </w:pPr>
      <w:rPr>
        <w:rFonts w:ascii="Wingdings" w:hAnsi="Wingdings" w:hint="default"/>
      </w:rPr>
    </w:lvl>
    <w:lvl w:ilvl="3" w:tplc="240A0001">
      <w:start w:val="1"/>
      <w:numFmt w:val="bullet"/>
      <w:lvlText w:val=""/>
      <w:lvlJc w:val="left"/>
      <w:pPr>
        <w:ind w:left="4320" w:hanging="360"/>
      </w:pPr>
      <w:rPr>
        <w:rFonts w:ascii="Symbol" w:hAnsi="Symbol" w:hint="default"/>
      </w:rPr>
    </w:lvl>
    <w:lvl w:ilvl="4" w:tplc="240A0003">
      <w:start w:val="1"/>
      <w:numFmt w:val="bullet"/>
      <w:lvlText w:val="o"/>
      <w:lvlJc w:val="left"/>
      <w:pPr>
        <w:ind w:left="5040" w:hanging="360"/>
      </w:pPr>
      <w:rPr>
        <w:rFonts w:ascii="Courier New" w:hAnsi="Courier New" w:cs="Courier New" w:hint="default"/>
      </w:rPr>
    </w:lvl>
    <w:lvl w:ilvl="5" w:tplc="240A0005">
      <w:start w:val="1"/>
      <w:numFmt w:val="bullet"/>
      <w:lvlText w:val=""/>
      <w:lvlJc w:val="left"/>
      <w:pPr>
        <w:ind w:left="5760" w:hanging="360"/>
      </w:pPr>
      <w:rPr>
        <w:rFonts w:ascii="Wingdings" w:hAnsi="Wingdings" w:hint="default"/>
      </w:rPr>
    </w:lvl>
    <w:lvl w:ilvl="6" w:tplc="240A0001">
      <w:start w:val="1"/>
      <w:numFmt w:val="bullet"/>
      <w:lvlText w:val=""/>
      <w:lvlJc w:val="left"/>
      <w:pPr>
        <w:ind w:left="6480" w:hanging="360"/>
      </w:pPr>
      <w:rPr>
        <w:rFonts w:ascii="Symbol" w:hAnsi="Symbol" w:hint="default"/>
      </w:rPr>
    </w:lvl>
    <w:lvl w:ilvl="7" w:tplc="240A0003">
      <w:start w:val="1"/>
      <w:numFmt w:val="bullet"/>
      <w:lvlText w:val="o"/>
      <w:lvlJc w:val="left"/>
      <w:pPr>
        <w:ind w:left="7200" w:hanging="360"/>
      </w:pPr>
      <w:rPr>
        <w:rFonts w:ascii="Courier New" w:hAnsi="Courier New" w:cs="Courier New" w:hint="default"/>
      </w:rPr>
    </w:lvl>
    <w:lvl w:ilvl="8" w:tplc="240A0005">
      <w:start w:val="1"/>
      <w:numFmt w:val="bullet"/>
      <w:lvlText w:val=""/>
      <w:lvlJc w:val="left"/>
      <w:pPr>
        <w:ind w:left="7920" w:hanging="360"/>
      </w:pPr>
      <w:rPr>
        <w:rFonts w:ascii="Wingdings" w:hAnsi="Wingdings" w:hint="default"/>
      </w:rPr>
    </w:lvl>
  </w:abstractNum>
  <w:abstractNum w:abstractNumId="29" w15:restartNumberingAfterBreak="0">
    <w:nsid w:val="505636DC"/>
    <w:multiLevelType w:val="hybridMultilevel"/>
    <w:tmpl w:val="A3B4A30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0" w15:restartNumberingAfterBreak="0">
    <w:nsid w:val="505D4443"/>
    <w:multiLevelType w:val="hybridMultilevel"/>
    <w:tmpl w:val="1542FF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1" w15:restartNumberingAfterBreak="0">
    <w:nsid w:val="51F14854"/>
    <w:multiLevelType w:val="hybridMultilevel"/>
    <w:tmpl w:val="26028504"/>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2" w15:restartNumberingAfterBreak="0">
    <w:nsid w:val="52316C64"/>
    <w:multiLevelType w:val="hybridMultilevel"/>
    <w:tmpl w:val="F89C3798"/>
    <w:lvl w:ilvl="0" w:tplc="ADA66824">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3" w15:restartNumberingAfterBreak="0">
    <w:nsid w:val="5CA56F8B"/>
    <w:multiLevelType w:val="hybridMultilevel"/>
    <w:tmpl w:val="157C7EF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4" w15:restartNumberingAfterBreak="0">
    <w:nsid w:val="6073741E"/>
    <w:multiLevelType w:val="hybridMultilevel"/>
    <w:tmpl w:val="0C4C258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5" w15:restartNumberingAfterBreak="0">
    <w:nsid w:val="64CF22A9"/>
    <w:multiLevelType w:val="hybridMultilevel"/>
    <w:tmpl w:val="EACC309C"/>
    <w:lvl w:ilvl="0" w:tplc="240A0001">
      <w:start w:val="1"/>
      <w:numFmt w:val="bullet"/>
      <w:lvlText w:val=""/>
      <w:lvlJc w:val="left"/>
      <w:pPr>
        <w:ind w:left="1428" w:hanging="360"/>
      </w:pPr>
      <w:rPr>
        <w:rFonts w:ascii="Symbol" w:hAnsi="Symbol" w:hint="default"/>
      </w:rPr>
    </w:lvl>
    <w:lvl w:ilvl="1" w:tplc="240A0003">
      <w:start w:val="1"/>
      <w:numFmt w:val="bullet"/>
      <w:lvlText w:val="o"/>
      <w:lvlJc w:val="left"/>
      <w:pPr>
        <w:ind w:left="2148" w:hanging="360"/>
      </w:pPr>
      <w:rPr>
        <w:rFonts w:ascii="Courier New" w:hAnsi="Courier New" w:cs="Courier New" w:hint="default"/>
      </w:rPr>
    </w:lvl>
    <w:lvl w:ilvl="2" w:tplc="240A0005">
      <w:start w:val="1"/>
      <w:numFmt w:val="bullet"/>
      <w:lvlText w:val=""/>
      <w:lvlJc w:val="left"/>
      <w:pPr>
        <w:ind w:left="2868" w:hanging="360"/>
      </w:pPr>
      <w:rPr>
        <w:rFonts w:ascii="Wingdings" w:hAnsi="Wingdings" w:hint="default"/>
      </w:rPr>
    </w:lvl>
    <w:lvl w:ilvl="3" w:tplc="240A0001">
      <w:start w:val="1"/>
      <w:numFmt w:val="bullet"/>
      <w:lvlText w:val=""/>
      <w:lvlJc w:val="left"/>
      <w:pPr>
        <w:ind w:left="3588" w:hanging="360"/>
      </w:pPr>
      <w:rPr>
        <w:rFonts w:ascii="Symbol" w:hAnsi="Symbol" w:hint="default"/>
      </w:rPr>
    </w:lvl>
    <w:lvl w:ilvl="4" w:tplc="240A0003">
      <w:start w:val="1"/>
      <w:numFmt w:val="bullet"/>
      <w:lvlText w:val="o"/>
      <w:lvlJc w:val="left"/>
      <w:pPr>
        <w:ind w:left="4308" w:hanging="360"/>
      </w:pPr>
      <w:rPr>
        <w:rFonts w:ascii="Courier New" w:hAnsi="Courier New" w:cs="Courier New" w:hint="default"/>
      </w:rPr>
    </w:lvl>
    <w:lvl w:ilvl="5" w:tplc="240A0005">
      <w:start w:val="1"/>
      <w:numFmt w:val="bullet"/>
      <w:lvlText w:val=""/>
      <w:lvlJc w:val="left"/>
      <w:pPr>
        <w:ind w:left="5028" w:hanging="360"/>
      </w:pPr>
      <w:rPr>
        <w:rFonts w:ascii="Wingdings" w:hAnsi="Wingdings" w:hint="default"/>
      </w:rPr>
    </w:lvl>
    <w:lvl w:ilvl="6" w:tplc="240A0001">
      <w:start w:val="1"/>
      <w:numFmt w:val="bullet"/>
      <w:lvlText w:val=""/>
      <w:lvlJc w:val="left"/>
      <w:pPr>
        <w:ind w:left="5748" w:hanging="360"/>
      </w:pPr>
      <w:rPr>
        <w:rFonts w:ascii="Symbol" w:hAnsi="Symbol" w:hint="default"/>
      </w:rPr>
    </w:lvl>
    <w:lvl w:ilvl="7" w:tplc="240A0003">
      <w:start w:val="1"/>
      <w:numFmt w:val="bullet"/>
      <w:lvlText w:val="o"/>
      <w:lvlJc w:val="left"/>
      <w:pPr>
        <w:ind w:left="6468" w:hanging="360"/>
      </w:pPr>
      <w:rPr>
        <w:rFonts w:ascii="Courier New" w:hAnsi="Courier New" w:cs="Courier New" w:hint="default"/>
      </w:rPr>
    </w:lvl>
    <w:lvl w:ilvl="8" w:tplc="240A0005">
      <w:start w:val="1"/>
      <w:numFmt w:val="bullet"/>
      <w:lvlText w:val=""/>
      <w:lvlJc w:val="left"/>
      <w:pPr>
        <w:ind w:left="7188" w:hanging="360"/>
      </w:pPr>
      <w:rPr>
        <w:rFonts w:ascii="Wingdings" w:hAnsi="Wingdings" w:hint="default"/>
      </w:rPr>
    </w:lvl>
  </w:abstractNum>
  <w:abstractNum w:abstractNumId="36" w15:restartNumberingAfterBreak="0">
    <w:nsid w:val="657347CA"/>
    <w:multiLevelType w:val="hybridMultilevel"/>
    <w:tmpl w:val="84EE34CA"/>
    <w:lvl w:ilvl="0" w:tplc="8F6826B4">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7" w15:restartNumberingAfterBreak="0">
    <w:nsid w:val="66F166C8"/>
    <w:multiLevelType w:val="hybridMultilevel"/>
    <w:tmpl w:val="C6F63D3E"/>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8" w15:restartNumberingAfterBreak="0">
    <w:nsid w:val="6DF2198F"/>
    <w:multiLevelType w:val="hybridMultilevel"/>
    <w:tmpl w:val="784EC710"/>
    <w:lvl w:ilvl="0" w:tplc="0C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9" w15:restartNumberingAfterBreak="0">
    <w:nsid w:val="76AA1D63"/>
    <w:multiLevelType w:val="hybridMultilevel"/>
    <w:tmpl w:val="36E68F90"/>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0" w15:restartNumberingAfterBreak="0">
    <w:nsid w:val="76E62696"/>
    <w:multiLevelType w:val="hybridMultilevel"/>
    <w:tmpl w:val="F8C2D0E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1" w15:restartNumberingAfterBreak="0">
    <w:nsid w:val="7939607A"/>
    <w:multiLevelType w:val="hybridMultilevel"/>
    <w:tmpl w:val="5C14EC96"/>
    <w:lvl w:ilvl="0" w:tplc="330CC5A8">
      <w:start w:val="1"/>
      <w:numFmt w:val="decimal"/>
      <w:pStyle w:val="Titulo2Congreso"/>
      <w:lvlText w:val="%1.1,"/>
      <w:lvlJc w:val="left"/>
      <w:pPr>
        <w:ind w:left="717" w:hanging="360"/>
      </w:pPr>
      <w:rPr>
        <w:rFonts w:ascii="Arial" w:hAnsi="Arial" w:cs="Times New Roman" w:hint="default"/>
        <w:b/>
        <w:bCs w:val="0"/>
        <w:i w:val="0"/>
        <w:iCs w:val="0"/>
        <w:caps w:val="0"/>
        <w:smallCaps w:val="0"/>
        <w:strike w:val="0"/>
        <w:dstrike w:val="0"/>
        <w:noProof w:val="0"/>
        <w:snapToGrid w:val="0"/>
        <w:vanish w:val="0"/>
        <w:color w:val="00000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BC177D1"/>
    <w:multiLevelType w:val="hybridMultilevel"/>
    <w:tmpl w:val="FB4AF89A"/>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3" w15:restartNumberingAfterBreak="0">
    <w:nsid w:val="7BFA6A6E"/>
    <w:multiLevelType w:val="multilevel"/>
    <w:tmpl w:val="3E9C3BF2"/>
    <w:lvl w:ilvl="0">
      <w:start w:val="1"/>
      <w:numFmt w:val="decimal"/>
      <w:lvlText w:val="%1."/>
      <w:lvlJc w:val="left"/>
      <w:pPr>
        <w:ind w:left="360" w:hanging="360"/>
      </w:pPr>
      <w:rPr>
        <w:b/>
      </w:rPr>
    </w:lvl>
    <w:lvl w:ilvl="1">
      <w:start w:val="2"/>
      <w:numFmt w:val="decimal"/>
      <w:isLgl/>
      <w:lvlText w:val="%1.%2"/>
      <w:lvlJc w:val="left"/>
      <w:pPr>
        <w:ind w:left="405" w:hanging="405"/>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440" w:hanging="1440"/>
      </w:pPr>
    </w:lvl>
    <w:lvl w:ilvl="7">
      <w:start w:val="1"/>
      <w:numFmt w:val="decimal"/>
      <w:isLgl/>
      <w:lvlText w:val="%1.%2.%3.%4.%5.%6.%7.%8"/>
      <w:lvlJc w:val="left"/>
      <w:pPr>
        <w:ind w:left="1800" w:hanging="1800"/>
      </w:pPr>
    </w:lvl>
    <w:lvl w:ilvl="8">
      <w:start w:val="1"/>
      <w:numFmt w:val="decimal"/>
      <w:isLgl/>
      <w:lvlText w:val="%1.%2.%3.%4.%5.%6.%7.%8.%9"/>
      <w:lvlJc w:val="left"/>
      <w:pPr>
        <w:ind w:left="1800" w:hanging="1800"/>
      </w:pPr>
    </w:lvl>
  </w:abstractNum>
  <w:abstractNum w:abstractNumId="44" w15:restartNumberingAfterBreak="0">
    <w:nsid w:val="7ED92AA8"/>
    <w:multiLevelType w:val="hybridMultilevel"/>
    <w:tmpl w:val="646017F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num w:numId="1">
    <w:abstractNumId w:val="0"/>
  </w:num>
  <w:num w:numId="2">
    <w:abstractNumId w:val="41"/>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31"/>
  </w:num>
  <w:num w:numId="6">
    <w:abstractNumId w:val="29"/>
  </w:num>
  <w:num w:numId="7">
    <w:abstractNumId w:val="44"/>
  </w:num>
  <w:num w:numId="8">
    <w:abstractNumId w:val="37"/>
  </w:num>
  <w:num w:numId="9">
    <w:abstractNumId w:val="16"/>
  </w:num>
  <w:num w:numId="10">
    <w:abstractNumId w:val="39"/>
  </w:num>
  <w:num w:numId="11">
    <w:abstractNumId w:val="33"/>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20"/>
  </w:num>
  <w:num w:numId="16">
    <w:abstractNumId w:val="4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num>
  <w:num w:numId="20">
    <w:abstractNumId w:val="38"/>
  </w:num>
  <w:num w:numId="21">
    <w:abstractNumId w:val="17"/>
  </w:num>
  <w:num w:numId="22">
    <w:abstractNumId w:val="42"/>
  </w:num>
  <w:num w:numId="23">
    <w:abstractNumId w:val="34"/>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num>
  <w:num w:numId="30">
    <w:abstractNumId w:val="23"/>
  </w:num>
  <w:num w:numId="31">
    <w:abstractNumId w:val="35"/>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num>
  <w:num w:numId="34">
    <w:abstractNumId w:val="15"/>
  </w:num>
  <w:num w:numId="35">
    <w:abstractNumId w:val="36"/>
  </w:num>
  <w:num w:numId="36">
    <w:abstractNumId w:val="25"/>
  </w:num>
  <w:num w:numId="37">
    <w:abstractNumId w:val="18"/>
  </w:num>
  <w:num w:numId="38">
    <w:abstractNumId w:val="3"/>
  </w:num>
  <w:num w:numId="39">
    <w:abstractNumId w:val="21"/>
    <w:lvlOverride w:ilvl="0">
      <w:startOverride w:val="1"/>
    </w:lvlOverride>
    <w:lvlOverride w:ilvl="1"/>
    <w:lvlOverride w:ilvl="2"/>
    <w:lvlOverride w:ilvl="3"/>
    <w:lvlOverride w:ilvl="4"/>
    <w:lvlOverride w:ilvl="5"/>
    <w:lvlOverride w:ilvl="6"/>
    <w:lvlOverride w:ilvl="7"/>
    <w:lvlOverride w:ilvl="8"/>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8"/>
  </w:num>
  <w:num w:numId="42">
    <w:abstractNumId w:val="14"/>
  </w:num>
  <w:num w:numId="43">
    <w:abstractNumId w:val="1"/>
  </w:num>
  <w:num w:numId="44">
    <w:abstractNumId w:val="26"/>
  </w:num>
  <w:num w:numId="45">
    <w:abstractNumId w:val="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6128"/>
    <w:rsid w:val="00020C41"/>
    <w:rsid w:val="00045421"/>
    <w:rsid w:val="000543F2"/>
    <w:rsid w:val="000851DD"/>
    <w:rsid w:val="00086B9D"/>
    <w:rsid w:val="00087072"/>
    <w:rsid w:val="000A08AF"/>
    <w:rsid w:val="000B7D3C"/>
    <w:rsid w:val="000D21A0"/>
    <w:rsid w:val="00101746"/>
    <w:rsid w:val="00110146"/>
    <w:rsid w:val="00120258"/>
    <w:rsid w:val="00122EF7"/>
    <w:rsid w:val="00127225"/>
    <w:rsid w:val="00130E71"/>
    <w:rsid w:val="00152B4A"/>
    <w:rsid w:val="00154B03"/>
    <w:rsid w:val="00191521"/>
    <w:rsid w:val="001A4B7D"/>
    <w:rsid w:val="001A690F"/>
    <w:rsid w:val="001B46C1"/>
    <w:rsid w:val="001B57EB"/>
    <w:rsid w:val="001B65FC"/>
    <w:rsid w:val="001D308A"/>
    <w:rsid w:val="001D4220"/>
    <w:rsid w:val="001E4809"/>
    <w:rsid w:val="001E53A5"/>
    <w:rsid w:val="00207175"/>
    <w:rsid w:val="0021148A"/>
    <w:rsid w:val="00225BC7"/>
    <w:rsid w:val="00234FFC"/>
    <w:rsid w:val="00235C93"/>
    <w:rsid w:val="00237AC6"/>
    <w:rsid w:val="002502E6"/>
    <w:rsid w:val="002622DC"/>
    <w:rsid w:val="00265394"/>
    <w:rsid w:val="00265759"/>
    <w:rsid w:val="00270C83"/>
    <w:rsid w:val="002723A3"/>
    <w:rsid w:val="002A336C"/>
    <w:rsid w:val="002B1038"/>
    <w:rsid w:val="002B42A3"/>
    <w:rsid w:val="002D2230"/>
    <w:rsid w:val="002D23FE"/>
    <w:rsid w:val="002E7181"/>
    <w:rsid w:val="002E777B"/>
    <w:rsid w:val="00301F3E"/>
    <w:rsid w:val="00302D9B"/>
    <w:rsid w:val="00307E14"/>
    <w:rsid w:val="00352ACA"/>
    <w:rsid w:val="0035607D"/>
    <w:rsid w:val="00375B13"/>
    <w:rsid w:val="00381CC2"/>
    <w:rsid w:val="00394A41"/>
    <w:rsid w:val="003971BB"/>
    <w:rsid w:val="003C2FB8"/>
    <w:rsid w:val="003E3B18"/>
    <w:rsid w:val="004156D3"/>
    <w:rsid w:val="0043164E"/>
    <w:rsid w:val="004321E4"/>
    <w:rsid w:val="004502DF"/>
    <w:rsid w:val="004523FB"/>
    <w:rsid w:val="00464D9E"/>
    <w:rsid w:val="004664A7"/>
    <w:rsid w:val="00472C4E"/>
    <w:rsid w:val="00481C1A"/>
    <w:rsid w:val="0048583D"/>
    <w:rsid w:val="004919D7"/>
    <w:rsid w:val="004B7245"/>
    <w:rsid w:val="004D5EA0"/>
    <w:rsid w:val="004E2B20"/>
    <w:rsid w:val="004E2F54"/>
    <w:rsid w:val="004F278A"/>
    <w:rsid w:val="005009B2"/>
    <w:rsid w:val="00504FDF"/>
    <w:rsid w:val="0051586C"/>
    <w:rsid w:val="005250FB"/>
    <w:rsid w:val="00545AB2"/>
    <w:rsid w:val="0055543E"/>
    <w:rsid w:val="00565D44"/>
    <w:rsid w:val="00567988"/>
    <w:rsid w:val="00580846"/>
    <w:rsid w:val="00581E6B"/>
    <w:rsid w:val="00582DC5"/>
    <w:rsid w:val="00587915"/>
    <w:rsid w:val="005A7340"/>
    <w:rsid w:val="005B3B0A"/>
    <w:rsid w:val="005C15BA"/>
    <w:rsid w:val="005D2938"/>
    <w:rsid w:val="005E349B"/>
    <w:rsid w:val="005F417E"/>
    <w:rsid w:val="006018C7"/>
    <w:rsid w:val="00610FEF"/>
    <w:rsid w:val="00613411"/>
    <w:rsid w:val="0062014B"/>
    <w:rsid w:val="00620F28"/>
    <w:rsid w:val="00621419"/>
    <w:rsid w:val="00621CD8"/>
    <w:rsid w:val="00630554"/>
    <w:rsid w:val="00642D95"/>
    <w:rsid w:val="006525D2"/>
    <w:rsid w:val="00660948"/>
    <w:rsid w:val="00661098"/>
    <w:rsid w:val="00672815"/>
    <w:rsid w:val="006803D7"/>
    <w:rsid w:val="006849F4"/>
    <w:rsid w:val="00684CE2"/>
    <w:rsid w:val="006958EC"/>
    <w:rsid w:val="006B0564"/>
    <w:rsid w:val="006C2578"/>
    <w:rsid w:val="006D6B08"/>
    <w:rsid w:val="00703A34"/>
    <w:rsid w:val="0071165C"/>
    <w:rsid w:val="00714CC2"/>
    <w:rsid w:val="007266E3"/>
    <w:rsid w:val="00726CEC"/>
    <w:rsid w:val="00733915"/>
    <w:rsid w:val="007424AE"/>
    <w:rsid w:val="00751D20"/>
    <w:rsid w:val="00760DCD"/>
    <w:rsid w:val="0076634C"/>
    <w:rsid w:val="007773A9"/>
    <w:rsid w:val="007859DD"/>
    <w:rsid w:val="007A2C0B"/>
    <w:rsid w:val="007C33A5"/>
    <w:rsid w:val="007D39C4"/>
    <w:rsid w:val="007D4DAF"/>
    <w:rsid w:val="007E0667"/>
    <w:rsid w:val="007E190F"/>
    <w:rsid w:val="007E1AB1"/>
    <w:rsid w:val="007E4127"/>
    <w:rsid w:val="007F25CA"/>
    <w:rsid w:val="008057D0"/>
    <w:rsid w:val="00806FC7"/>
    <w:rsid w:val="00810ADA"/>
    <w:rsid w:val="008230D4"/>
    <w:rsid w:val="00827BD9"/>
    <w:rsid w:val="00855AA2"/>
    <w:rsid w:val="00855EBB"/>
    <w:rsid w:val="00857BCA"/>
    <w:rsid w:val="0086026C"/>
    <w:rsid w:val="008668E9"/>
    <w:rsid w:val="00870AEB"/>
    <w:rsid w:val="008762C0"/>
    <w:rsid w:val="0088050D"/>
    <w:rsid w:val="00883A4E"/>
    <w:rsid w:val="00883FF5"/>
    <w:rsid w:val="008A07C3"/>
    <w:rsid w:val="008A2EB6"/>
    <w:rsid w:val="008A6E5C"/>
    <w:rsid w:val="008B4EED"/>
    <w:rsid w:val="008B51EE"/>
    <w:rsid w:val="008B7DFD"/>
    <w:rsid w:val="008C1588"/>
    <w:rsid w:val="008D04B0"/>
    <w:rsid w:val="008D12DF"/>
    <w:rsid w:val="008D198B"/>
    <w:rsid w:val="008F1186"/>
    <w:rsid w:val="008F152C"/>
    <w:rsid w:val="008F2927"/>
    <w:rsid w:val="0090017D"/>
    <w:rsid w:val="00902A3E"/>
    <w:rsid w:val="009108F3"/>
    <w:rsid w:val="009224CC"/>
    <w:rsid w:val="0093240F"/>
    <w:rsid w:val="0093336F"/>
    <w:rsid w:val="009336FA"/>
    <w:rsid w:val="00952E3E"/>
    <w:rsid w:val="009703DB"/>
    <w:rsid w:val="00970815"/>
    <w:rsid w:val="009719C8"/>
    <w:rsid w:val="00972E75"/>
    <w:rsid w:val="009768F9"/>
    <w:rsid w:val="009D0251"/>
    <w:rsid w:val="009D1A06"/>
    <w:rsid w:val="009D4315"/>
    <w:rsid w:val="00A01E7E"/>
    <w:rsid w:val="00A1354F"/>
    <w:rsid w:val="00A24A5E"/>
    <w:rsid w:val="00A24F33"/>
    <w:rsid w:val="00A376CA"/>
    <w:rsid w:val="00A55830"/>
    <w:rsid w:val="00A56DBF"/>
    <w:rsid w:val="00A70BAD"/>
    <w:rsid w:val="00A7103D"/>
    <w:rsid w:val="00A74341"/>
    <w:rsid w:val="00A77F2A"/>
    <w:rsid w:val="00A8251A"/>
    <w:rsid w:val="00A84AC5"/>
    <w:rsid w:val="00A92132"/>
    <w:rsid w:val="00A9586F"/>
    <w:rsid w:val="00A9679E"/>
    <w:rsid w:val="00AA19DB"/>
    <w:rsid w:val="00AB4594"/>
    <w:rsid w:val="00AB65F6"/>
    <w:rsid w:val="00AB7540"/>
    <w:rsid w:val="00AB7C8F"/>
    <w:rsid w:val="00AC4B01"/>
    <w:rsid w:val="00AC5F0C"/>
    <w:rsid w:val="00AD51EA"/>
    <w:rsid w:val="00AE19E7"/>
    <w:rsid w:val="00AE6DA0"/>
    <w:rsid w:val="00AF49C8"/>
    <w:rsid w:val="00B13429"/>
    <w:rsid w:val="00B146DF"/>
    <w:rsid w:val="00B411C3"/>
    <w:rsid w:val="00B81F31"/>
    <w:rsid w:val="00B84BBA"/>
    <w:rsid w:val="00B866E5"/>
    <w:rsid w:val="00B9447C"/>
    <w:rsid w:val="00BA3F59"/>
    <w:rsid w:val="00BA3FA5"/>
    <w:rsid w:val="00BB1755"/>
    <w:rsid w:val="00BB3C63"/>
    <w:rsid w:val="00BC6BBF"/>
    <w:rsid w:val="00BE0DBA"/>
    <w:rsid w:val="00BE0F09"/>
    <w:rsid w:val="00BF02E2"/>
    <w:rsid w:val="00BF35E8"/>
    <w:rsid w:val="00C05083"/>
    <w:rsid w:val="00C1008B"/>
    <w:rsid w:val="00C10E7D"/>
    <w:rsid w:val="00C127A4"/>
    <w:rsid w:val="00C12FC3"/>
    <w:rsid w:val="00C17381"/>
    <w:rsid w:val="00C35DA4"/>
    <w:rsid w:val="00C60155"/>
    <w:rsid w:val="00C63479"/>
    <w:rsid w:val="00C6751E"/>
    <w:rsid w:val="00C8602F"/>
    <w:rsid w:val="00CC5633"/>
    <w:rsid w:val="00CD2241"/>
    <w:rsid w:val="00CD6DA9"/>
    <w:rsid w:val="00CF3697"/>
    <w:rsid w:val="00CF4326"/>
    <w:rsid w:val="00D144BD"/>
    <w:rsid w:val="00D3092E"/>
    <w:rsid w:val="00D3158B"/>
    <w:rsid w:val="00D33236"/>
    <w:rsid w:val="00D41B96"/>
    <w:rsid w:val="00D53D09"/>
    <w:rsid w:val="00D569E4"/>
    <w:rsid w:val="00D613EA"/>
    <w:rsid w:val="00D72D7F"/>
    <w:rsid w:val="00D72E11"/>
    <w:rsid w:val="00D93421"/>
    <w:rsid w:val="00D9424D"/>
    <w:rsid w:val="00DA2E07"/>
    <w:rsid w:val="00DA2FAD"/>
    <w:rsid w:val="00DB113B"/>
    <w:rsid w:val="00DB2FE9"/>
    <w:rsid w:val="00DB7B44"/>
    <w:rsid w:val="00DC0618"/>
    <w:rsid w:val="00DC062C"/>
    <w:rsid w:val="00DC7CBF"/>
    <w:rsid w:val="00DF3940"/>
    <w:rsid w:val="00DF46C8"/>
    <w:rsid w:val="00DF62F9"/>
    <w:rsid w:val="00E2667B"/>
    <w:rsid w:val="00E31D57"/>
    <w:rsid w:val="00E3349C"/>
    <w:rsid w:val="00E334DB"/>
    <w:rsid w:val="00E3380B"/>
    <w:rsid w:val="00E3570D"/>
    <w:rsid w:val="00E37624"/>
    <w:rsid w:val="00E51469"/>
    <w:rsid w:val="00E55A9E"/>
    <w:rsid w:val="00E57F36"/>
    <w:rsid w:val="00E6304C"/>
    <w:rsid w:val="00E75A63"/>
    <w:rsid w:val="00E85EFE"/>
    <w:rsid w:val="00EA0259"/>
    <w:rsid w:val="00EA30A8"/>
    <w:rsid w:val="00EA611C"/>
    <w:rsid w:val="00EB1B4E"/>
    <w:rsid w:val="00EB3CAE"/>
    <w:rsid w:val="00EC03E5"/>
    <w:rsid w:val="00ED09F7"/>
    <w:rsid w:val="00EE04E4"/>
    <w:rsid w:val="00EE0551"/>
    <w:rsid w:val="00F05863"/>
    <w:rsid w:val="00F13043"/>
    <w:rsid w:val="00F208C4"/>
    <w:rsid w:val="00F22EDA"/>
    <w:rsid w:val="00F2398E"/>
    <w:rsid w:val="00F353C7"/>
    <w:rsid w:val="00F50480"/>
    <w:rsid w:val="00F54FA6"/>
    <w:rsid w:val="00F57D30"/>
    <w:rsid w:val="00F64FAF"/>
    <w:rsid w:val="00F722E7"/>
    <w:rsid w:val="00F849D1"/>
    <w:rsid w:val="00F855FD"/>
    <w:rsid w:val="00F96701"/>
    <w:rsid w:val="00FB06A0"/>
    <w:rsid w:val="00FB738A"/>
    <w:rsid w:val="00FC21BD"/>
    <w:rsid w:val="00FC6128"/>
    <w:rsid w:val="00FD672D"/>
    <w:rsid w:val="00FE6CC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E5ABA45B-1E8F-422A-BC1B-25F89D579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13EA"/>
    <w:pPr>
      <w:spacing w:after="200" w:line="276" w:lineRule="auto"/>
    </w:pPr>
    <w:rPr>
      <w:lang w:val="es-ES"/>
    </w:rPr>
  </w:style>
  <w:style w:type="paragraph" w:styleId="Ttulo1">
    <w:name w:val="heading 1"/>
    <w:basedOn w:val="Normal"/>
    <w:next w:val="Normal"/>
    <w:link w:val="Ttulo1Car"/>
    <w:uiPriority w:val="9"/>
    <w:qFormat/>
    <w:rsid w:val="00DC062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6B05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6B05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6128"/>
    <w:pPr>
      <w:tabs>
        <w:tab w:val="center" w:pos="4419"/>
        <w:tab w:val="right" w:pos="8838"/>
      </w:tabs>
      <w:spacing w:after="0" w:line="240" w:lineRule="auto"/>
    </w:pPr>
    <w:rPr>
      <w:lang w:val="es-CO"/>
    </w:rPr>
  </w:style>
  <w:style w:type="character" w:customStyle="1" w:styleId="EncabezadoCar">
    <w:name w:val="Encabezado Car"/>
    <w:basedOn w:val="Fuentedeprrafopredeter"/>
    <w:link w:val="Encabezado"/>
    <w:uiPriority w:val="99"/>
    <w:rsid w:val="00FC6128"/>
  </w:style>
  <w:style w:type="paragraph" w:styleId="Piedepgina">
    <w:name w:val="footer"/>
    <w:basedOn w:val="Normal"/>
    <w:link w:val="PiedepginaCar"/>
    <w:uiPriority w:val="99"/>
    <w:unhideWhenUsed/>
    <w:rsid w:val="00FC6128"/>
    <w:pPr>
      <w:tabs>
        <w:tab w:val="center" w:pos="4419"/>
        <w:tab w:val="right" w:pos="8838"/>
      </w:tabs>
      <w:spacing w:after="0" w:line="240" w:lineRule="auto"/>
    </w:pPr>
    <w:rPr>
      <w:lang w:val="es-CO"/>
    </w:rPr>
  </w:style>
  <w:style w:type="character" w:customStyle="1" w:styleId="PiedepginaCar">
    <w:name w:val="Pie de página Car"/>
    <w:basedOn w:val="Fuentedeprrafopredeter"/>
    <w:link w:val="Piedepgina"/>
    <w:uiPriority w:val="99"/>
    <w:rsid w:val="00FC6128"/>
  </w:style>
  <w:style w:type="paragraph" w:styleId="Textodeglobo">
    <w:name w:val="Balloon Text"/>
    <w:basedOn w:val="Normal"/>
    <w:link w:val="TextodegloboCar"/>
    <w:uiPriority w:val="99"/>
    <w:semiHidden/>
    <w:unhideWhenUsed/>
    <w:rsid w:val="00FC6128"/>
    <w:pPr>
      <w:spacing w:after="0" w:line="240" w:lineRule="auto"/>
    </w:pPr>
    <w:rPr>
      <w:rFonts w:ascii="Segoe UI" w:hAnsi="Segoe UI" w:cs="Segoe UI"/>
      <w:sz w:val="18"/>
      <w:szCs w:val="18"/>
      <w:lang w:val="es-CO"/>
    </w:rPr>
  </w:style>
  <w:style w:type="character" w:customStyle="1" w:styleId="TextodegloboCar">
    <w:name w:val="Texto de globo Car"/>
    <w:basedOn w:val="Fuentedeprrafopredeter"/>
    <w:link w:val="Textodeglobo"/>
    <w:uiPriority w:val="99"/>
    <w:semiHidden/>
    <w:rsid w:val="00FC6128"/>
    <w:rPr>
      <w:rFonts w:ascii="Segoe UI" w:hAnsi="Segoe UI" w:cs="Segoe UI"/>
      <w:sz w:val="18"/>
      <w:szCs w:val="18"/>
    </w:rPr>
  </w:style>
  <w:style w:type="table" w:styleId="Tablaconcuadrcula">
    <w:name w:val="Table Grid"/>
    <w:basedOn w:val="Tablanormal"/>
    <w:uiPriority w:val="39"/>
    <w:rsid w:val="00B944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93336F"/>
    <w:pPr>
      <w:spacing w:after="0" w:line="240" w:lineRule="auto"/>
    </w:pPr>
  </w:style>
  <w:style w:type="paragraph" w:styleId="Textoindependiente">
    <w:name w:val="Body Text"/>
    <w:basedOn w:val="Normal"/>
    <w:link w:val="TextoindependienteCar"/>
    <w:rsid w:val="00D613EA"/>
    <w:pPr>
      <w:spacing w:after="0" w:line="240" w:lineRule="auto"/>
      <w:jc w:val="both"/>
    </w:pPr>
    <w:rPr>
      <w:rFonts w:ascii="Arial" w:eastAsia="Times New Roman" w:hAnsi="Arial" w:cs="Arial"/>
      <w:lang w:val="es-MX" w:eastAsia="es-ES"/>
    </w:rPr>
  </w:style>
  <w:style w:type="character" w:customStyle="1" w:styleId="TextoindependienteCar">
    <w:name w:val="Texto independiente Car"/>
    <w:basedOn w:val="Fuentedeprrafopredeter"/>
    <w:link w:val="Textoindependiente"/>
    <w:rsid w:val="00D613EA"/>
    <w:rPr>
      <w:rFonts w:ascii="Arial" w:eastAsia="Times New Roman" w:hAnsi="Arial" w:cs="Arial"/>
      <w:lang w:val="es-MX" w:eastAsia="es-ES"/>
    </w:rPr>
  </w:style>
  <w:style w:type="paragraph" w:styleId="Prrafodelista">
    <w:name w:val="List Paragraph"/>
    <w:aliases w:val="Bolita,List Paragraph,Bullet List,FooterText,List Paragraph1,numbered,Paragraphe de liste1,Bulletr List Paragraph,Foot,列出段落,列出段落1,List Paragraph2,List Paragraph21,Párrafo de lista1,Parágrafo da Lista1,リスト段落1,Listeafsnit1,lp1"/>
    <w:basedOn w:val="Normal"/>
    <w:link w:val="PrrafodelistaCar"/>
    <w:uiPriority w:val="34"/>
    <w:qFormat/>
    <w:rsid w:val="00AB4594"/>
    <w:pPr>
      <w:ind w:left="720"/>
      <w:contextualSpacing/>
    </w:pPr>
    <w:rPr>
      <w:lang w:val="es-CO"/>
    </w:rPr>
  </w:style>
  <w:style w:type="paragraph" w:customStyle="1" w:styleId="Default">
    <w:name w:val="Default"/>
    <w:rsid w:val="00E57F36"/>
    <w:pPr>
      <w:autoSpaceDE w:val="0"/>
      <w:autoSpaceDN w:val="0"/>
      <w:adjustRightInd w:val="0"/>
      <w:spacing w:after="0" w:line="240" w:lineRule="auto"/>
    </w:pPr>
    <w:rPr>
      <w:rFonts w:ascii="Arial" w:eastAsia="Times New Roman" w:hAnsi="Arial" w:cs="Arial"/>
      <w:color w:val="000000"/>
      <w:sz w:val="24"/>
      <w:szCs w:val="24"/>
      <w:lang w:val="es-ES" w:eastAsia="es-ES"/>
    </w:rPr>
  </w:style>
  <w:style w:type="character" w:styleId="Textoennegrita">
    <w:name w:val="Strong"/>
    <w:basedOn w:val="Fuentedeprrafopredeter"/>
    <w:uiPriority w:val="22"/>
    <w:qFormat/>
    <w:rsid w:val="00E57F36"/>
    <w:rPr>
      <w:b/>
      <w:bCs/>
    </w:rPr>
  </w:style>
  <w:style w:type="character" w:customStyle="1" w:styleId="Ttulo1Car">
    <w:name w:val="Título 1 Car"/>
    <w:basedOn w:val="Fuentedeprrafopredeter"/>
    <w:link w:val="Ttulo1"/>
    <w:uiPriority w:val="9"/>
    <w:rsid w:val="00DC062C"/>
    <w:rPr>
      <w:rFonts w:asciiTheme="majorHAnsi" w:eastAsiaTheme="majorEastAsia" w:hAnsiTheme="majorHAnsi" w:cstheme="majorBidi"/>
      <w:color w:val="2E74B5" w:themeColor="accent1" w:themeShade="BF"/>
      <w:sz w:val="32"/>
      <w:szCs w:val="32"/>
      <w:lang w:val="es-ES"/>
    </w:rPr>
  </w:style>
  <w:style w:type="paragraph" w:styleId="TtulodeTDC">
    <w:name w:val="TOC Heading"/>
    <w:basedOn w:val="Ttulo1"/>
    <w:next w:val="Normal"/>
    <w:uiPriority w:val="39"/>
    <w:unhideWhenUsed/>
    <w:qFormat/>
    <w:rsid w:val="00DC062C"/>
    <w:pPr>
      <w:spacing w:line="259" w:lineRule="auto"/>
      <w:outlineLvl w:val="9"/>
    </w:pPr>
    <w:rPr>
      <w:lang w:val="es-CO" w:eastAsia="es-CO"/>
    </w:rPr>
  </w:style>
  <w:style w:type="paragraph" w:customStyle="1" w:styleId="1Titulo1Congreso">
    <w:name w:val="1. Titulo 1 Congreso"/>
    <w:basedOn w:val="Ttulo1"/>
    <w:qFormat/>
    <w:rsid w:val="00F208C4"/>
    <w:pPr>
      <w:numPr>
        <w:numId w:val="1"/>
      </w:numPr>
    </w:pPr>
    <w:rPr>
      <w:rFonts w:ascii="Arial" w:hAnsi="Arial"/>
      <w:b/>
      <w:color w:val="auto"/>
      <w:sz w:val="24"/>
    </w:rPr>
  </w:style>
  <w:style w:type="paragraph" w:customStyle="1" w:styleId="Titulo2Congreso">
    <w:name w:val="Titulo 2 Congreso"/>
    <w:basedOn w:val="1Titulo1Congreso"/>
    <w:next w:val="Ttulo1"/>
    <w:link w:val="Titulo2CongresoCar"/>
    <w:qFormat/>
    <w:rsid w:val="006B0564"/>
    <w:pPr>
      <w:numPr>
        <w:numId w:val="2"/>
      </w:numPr>
      <w:ind w:left="360"/>
      <w:contextualSpacing/>
      <w:jc w:val="both"/>
    </w:pPr>
  </w:style>
  <w:style w:type="paragraph" w:styleId="TDC2">
    <w:name w:val="toc 2"/>
    <w:basedOn w:val="Normal"/>
    <w:next w:val="Normal"/>
    <w:autoRedefine/>
    <w:uiPriority w:val="39"/>
    <w:unhideWhenUsed/>
    <w:rsid w:val="00AB7540"/>
    <w:pPr>
      <w:spacing w:after="100" w:line="259" w:lineRule="auto"/>
      <w:ind w:left="220"/>
    </w:pPr>
    <w:rPr>
      <w:rFonts w:eastAsiaTheme="minorEastAsia" w:cs="Times New Roman"/>
      <w:lang w:val="es-CO" w:eastAsia="es-CO"/>
    </w:rPr>
  </w:style>
  <w:style w:type="character" w:customStyle="1" w:styleId="Titulo2CongresoCar">
    <w:name w:val="Titulo 2 Congreso Car"/>
    <w:basedOn w:val="Fuentedeprrafopredeter"/>
    <w:link w:val="Titulo2Congreso"/>
    <w:rsid w:val="006B0564"/>
    <w:rPr>
      <w:rFonts w:ascii="Arial" w:eastAsiaTheme="majorEastAsia" w:hAnsi="Arial" w:cstheme="majorBidi"/>
      <w:b/>
      <w:sz w:val="24"/>
      <w:szCs w:val="32"/>
      <w:lang w:val="es-ES"/>
    </w:rPr>
  </w:style>
  <w:style w:type="paragraph" w:styleId="TDC1">
    <w:name w:val="toc 1"/>
    <w:basedOn w:val="Normal"/>
    <w:next w:val="Normal"/>
    <w:autoRedefine/>
    <w:uiPriority w:val="39"/>
    <w:unhideWhenUsed/>
    <w:rsid w:val="00AB7540"/>
    <w:pPr>
      <w:spacing w:after="100" w:line="259" w:lineRule="auto"/>
    </w:pPr>
    <w:rPr>
      <w:rFonts w:eastAsiaTheme="minorEastAsia" w:cs="Times New Roman"/>
      <w:lang w:val="es-CO" w:eastAsia="es-CO"/>
    </w:rPr>
  </w:style>
  <w:style w:type="paragraph" w:styleId="TDC3">
    <w:name w:val="toc 3"/>
    <w:basedOn w:val="Normal"/>
    <w:next w:val="Normal"/>
    <w:autoRedefine/>
    <w:uiPriority w:val="39"/>
    <w:unhideWhenUsed/>
    <w:rsid w:val="00AB7540"/>
    <w:pPr>
      <w:spacing w:after="100" w:line="259" w:lineRule="auto"/>
      <w:ind w:left="440"/>
    </w:pPr>
    <w:rPr>
      <w:rFonts w:eastAsiaTheme="minorEastAsia" w:cs="Times New Roman"/>
      <w:lang w:val="es-CO" w:eastAsia="es-CO"/>
    </w:rPr>
  </w:style>
  <w:style w:type="character" w:styleId="Ttulodellibro">
    <w:name w:val="Book Title"/>
    <w:basedOn w:val="Fuentedeprrafopredeter"/>
    <w:uiPriority w:val="33"/>
    <w:qFormat/>
    <w:rsid w:val="00AB7540"/>
    <w:rPr>
      <w:b/>
      <w:bCs/>
      <w:i/>
      <w:iCs/>
      <w:spacing w:val="5"/>
    </w:rPr>
  </w:style>
  <w:style w:type="paragraph" w:styleId="Subttulo">
    <w:name w:val="Subtitle"/>
    <w:basedOn w:val="Normal"/>
    <w:next w:val="Normal"/>
    <w:link w:val="SubttuloCar"/>
    <w:uiPriority w:val="11"/>
    <w:qFormat/>
    <w:rsid w:val="00AB7540"/>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AB7540"/>
    <w:rPr>
      <w:rFonts w:eastAsiaTheme="minorEastAsia"/>
      <w:color w:val="5A5A5A" w:themeColor="text1" w:themeTint="A5"/>
      <w:spacing w:val="15"/>
      <w:lang w:val="es-ES"/>
    </w:rPr>
  </w:style>
  <w:style w:type="character" w:customStyle="1" w:styleId="Ttulo2Car">
    <w:name w:val="Título 2 Car"/>
    <w:basedOn w:val="Fuentedeprrafopredeter"/>
    <w:link w:val="Ttulo2"/>
    <w:uiPriority w:val="9"/>
    <w:rsid w:val="006B0564"/>
    <w:rPr>
      <w:rFonts w:asciiTheme="majorHAnsi" w:eastAsiaTheme="majorEastAsia" w:hAnsiTheme="majorHAnsi" w:cstheme="majorBidi"/>
      <w:color w:val="2E74B5" w:themeColor="accent1" w:themeShade="BF"/>
      <w:sz w:val="26"/>
      <w:szCs w:val="26"/>
      <w:lang w:val="es-ES"/>
    </w:rPr>
  </w:style>
  <w:style w:type="character" w:customStyle="1" w:styleId="Ttulo3Car">
    <w:name w:val="Título 3 Car"/>
    <w:basedOn w:val="Fuentedeprrafopredeter"/>
    <w:link w:val="Ttulo3"/>
    <w:uiPriority w:val="9"/>
    <w:rsid w:val="006B0564"/>
    <w:rPr>
      <w:rFonts w:asciiTheme="majorHAnsi" w:eastAsiaTheme="majorEastAsia" w:hAnsiTheme="majorHAnsi" w:cstheme="majorBidi"/>
      <w:color w:val="1F4D78" w:themeColor="accent1" w:themeShade="7F"/>
      <w:sz w:val="24"/>
      <w:szCs w:val="24"/>
      <w:lang w:val="es-ES"/>
    </w:rPr>
  </w:style>
  <w:style w:type="table" w:customStyle="1" w:styleId="Tablas">
    <w:name w:val="Tablas"/>
    <w:basedOn w:val="Tablanormal"/>
    <w:uiPriority w:val="99"/>
    <w:rsid w:val="00F208C4"/>
    <w:pPr>
      <w:spacing w:after="0" w:line="240" w:lineRule="auto"/>
    </w:pPr>
    <w:rPr>
      <w:rFonts w:ascii="Arial" w:hAnsi="Arial"/>
      <w:sz w:val="24"/>
    </w:rPr>
    <w:tblPr/>
  </w:style>
  <w:style w:type="character" w:styleId="Hipervnculo">
    <w:name w:val="Hyperlink"/>
    <w:basedOn w:val="Fuentedeprrafopredeter"/>
    <w:uiPriority w:val="99"/>
    <w:unhideWhenUsed/>
    <w:rsid w:val="00F208C4"/>
    <w:rPr>
      <w:color w:val="0563C1" w:themeColor="hyperlink"/>
      <w:u w:val="single"/>
    </w:rPr>
  </w:style>
  <w:style w:type="character" w:customStyle="1" w:styleId="apple-converted-space">
    <w:name w:val="apple-converted-space"/>
    <w:basedOn w:val="Fuentedeprrafopredeter"/>
    <w:rsid w:val="00E37624"/>
  </w:style>
  <w:style w:type="paragraph" w:styleId="NormalWeb">
    <w:name w:val="Normal (Web)"/>
    <w:basedOn w:val="Normal"/>
    <w:uiPriority w:val="99"/>
    <w:semiHidden/>
    <w:unhideWhenUsed/>
    <w:rsid w:val="00E334D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Spacing1">
    <w:name w:val="No Spacing1"/>
    <w:qFormat/>
    <w:rsid w:val="00703A34"/>
    <w:pPr>
      <w:spacing w:after="0" w:line="240" w:lineRule="auto"/>
    </w:pPr>
    <w:rPr>
      <w:rFonts w:ascii="Calibri" w:eastAsia="Times New Roman" w:hAnsi="Calibri" w:cs="Times New Roman"/>
      <w:lang w:val="en-US" w:bidi="en-US"/>
    </w:rPr>
  </w:style>
  <w:style w:type="character" w:customStyle="1" w:styleId="SinespaciadoCar">
    <w:name w:val="Sin espaciado Car"/>
    <w:link w:val="Sinespaciado"/>
    <w:uiPriority w:val="1"/>
    <w:rsid w:val="00DB113B"/>
  </w:style>
  <w:style w:type="character" w:customStyle="1" w:styleId="PrrafodelistaCar">
    <w:name w:val="Párrafo de lista Car"/>
    <w:aliases w:val="Bolita Car,List Paragraph Car,Bullet List Car,FooterText Car,List Paragraph1 Car,numbered Car,Paragraphe de liste1 Car,Bulletr List Paragraph Car,Foot Car,列出段落 Car,列出段落1 Car,List Paragraph2 Car,List Paragraph21 Car,リスト段落1 Car"/>
    <w:link w:val="Prrafodelista"/>
    <w:uiPriority w:val="34"/>
    <w:rsid w:val="00DB113B"/>
  </w:style>
  <w:style w:type="table" w:styleId="Tablanormal1">
    <w:name w:val="Plain Table 1"/>
    <w:basedOn w:val="Tablanormal"/>
    <w:uiPriority w:val="41"/>
    <w:rsid w:val="00AC5F0C"/>
    <w:pPr>
      <w:spacing w:after="0" w:line="240" w:lineRule="auto"/>
    </w:p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5727">
      <w:bodyDiv w:val="1"/>
      <w:marLeft w:val="0"/>
      <w:marRight w:val="0"/>
      <w:marTop w:val="0"/>
      <w:marBottom w:val="0"/>
      <w:divBdr>
        <w:top w:val="none" w:sz="0" w:space="0" w:color="auto"/>
        <w:left w:val="none" w:sz="0" w:space="0" w:color="auto"/>
        <w:bottom w:val="none" w:sz="0" w:space="0" w:color="auto"/>
        <w:right w:val="none" w:sz="0" w:space="0" w:color="auto"/>
      </w:divBdr>
    </w:div>
    <w:div w:id="13385401">
      <w:bodyDiv w:val="1"/>
      <w:marLeft w:val="0"/>
      <w:marRight w:val="0"/>
      <w:marTop w:val="0"/>
      <w:marBottom w:val="0"/>
      <w:divBdr>
        <w:top w:val="none" w:sz="0" w:space="0" w:color="auto"/>
        <w:left w:val="none" w:sz="0" w:space="0" w:color="auto"/>
        <w:bottom w:val="none" w:sz="0" w:space="0" w:color="auto"/>
        <w:right w:val="none" w:sz="0" w:space="0" w:color="auto"/>
      </w:divBdr>
    </w:div>
    <w:div w:id="39019276">
      <w:bodyDiv w:val="1"/>
      <w:marLeft w:val="0"/>
      <w:marRight w:val="0"/>
      <w:marTop w:val="0"/>
      <w:marBottom w:val="0"/>
      <w:divBdr>
        <w:top w:val="none" w:sz="0" w:space="0" w:color="auto"/>
        <w:left w:val="none" w:sz="0" w:space="0" w:color="auto"/>
        <w:bottom w:val="none" w:sz="0" w:space="0" w:color="auto"/>
        <w:right w:val="none" w:sz="0" w:space="0" w:color="auto"/>
      </w:divBdr>
    </w:div>
    <w:div w:id="53939140">
      <w:bodyDiv w:val="1"/>
      <w:marLeft w:val="0"/>
      <w:marRight w:val="0"/>
      <w:marTop w:val="0"/>
      <w:marBottom w:val="0"/>
      <w:divBdr>
        <w:top w:val="none" w:sz="0" w:space="0" w:color="auto"/>
        <w:left w:val="none" w:sz="0" w:space="0" w:color="auto"/>
        <w:bottom w:val="none" w:sz="0" w:space="0" w:color="auto"/>
        <w:right w:val="none" w:sz="0" w:space="0" w:color="auto"/>
      </w:divBdr>
    </w:div>
    <w:div w:id="132018316">
      <w:bodyDiv w:val="1"/>
      <w:marLeft w:val="0"/>
      <w:marRight w:val="0"/>
      <w:marTop w:val="0"/>
      <w:marBottom w:val="0"/>
      <w:divBdr>
        <w:top w:val="none" w:sz="0" w:space="0" w:color="auto"/>
        <w:left w:val="none" w:sz="0" w:space="0" w:color="auto"/>
        <w:bottom w:val="none" w:sz="0" w:space="0" w:color="auto"/>
        <w:right w:val="none" w:sz="0" w:space="0" w:color="auto"/>
      </w:divBdr>
      <w:divsChild>
        <w:div w:id="12278834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89830254">
              <w:marLeft w:val="0"/>
              <w:marRight w:val="0"/>
              <w:marTop w:val="0"/>
              <w:marBottom w:val="0"/>
              <w:divBdr>
                <w:top w:val="none" w:sz="0" w:space="0" w:color="auto"/>
                <w:left w:val="none" w:sz="0" w:space="0" w:color="auto"/>
                <w:bottom w:val="none" w:sz="0" w:space="0" w:color="auto"/>
                <w:right w:val="none" w:sz="0" w:space="0" w:color="auto"/>
              </w:divBdr>
              <w:divsChild>
                <w:div w:id="1046872880">
                  <w:marLeft w:val="0"/>
                  <w:marRight w:val="0"/>
                  <w:marTop w:val="0"/>
                  <w:marBottom w:val="0"/>
                  <w:divBdr>
                    <w:top w:val="none" w:sz="0" w:space="0" w:color="auto"/>
                    <w:left w:val="none" w:sz="0" w:space="0" w:color="auto"/>
                    <w:bottom w:val="none" w:sz="0" w:space="0" w:color="auto"/>
                    <w:right w:val="none" w:sz="0" w:space="0" w:color="auto"/>
                  </w:divBdr>
                  <w:divsChild>
                    <w:div w:id="32639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749354">
          <w:marLeft w:val="0"/>
          <w:marRight w:val="0"/>
          <w:marTop w:val="0"/>
          <w:marBottom w:val="0"/>
          <w:divBdr>
            <w:top w:val="none" w:sz="0" w:space="0" w:color="auto"/>
            <w:left w:val="none" w:sz="0" w:space="0" w:color="auto"/>
            <w:bottom w:val="none" w:sz="0" w:space="0" w:color="auto"/>
            <w:right w:val="none" w:sz="0" w:space="0" w:color="auto"/>
          </w:divBdr>
        </w:div>
        <w:div w:id="18982727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04769633">
              <w:marLeft w:val="0"/>
              <w:marRight w:val="0"/>
              <w:marTop w:val="0"/>
              <w:marBottom w:val="0"/>
              <w:divBdr>
                <w:top w:val="none" w:sz="0" w:space="0" w:color="auto"/>
                <w:left w:val="none" w:sz="0" w:space="0" w:color="auto"/>
                <w:bottom w:val="none" w:sz="0" w:space="0" w:color="auto"/>
                <w:right w:val="none" w:sz="0" w:space="0" w:color="auto"/>
              </w:divBdr>
              <w:divsChild>
                <w:div w:id="526413499">
                  <w:marLeft w:val="0"/>
                  <w:marRight w:val="0"/>
                  <w:marTop w:val="0"/>
                  <w:marBottom w:val="0"/>
                  <w:divBdr>
                    <w:top w:val="none" w:sz="0" w:space="0" w:color="auto"/>
                    <w:left w:val="none" w:sz="0" w:space="0" w:color="auto"/>
                    <w:bottom w:val="none" w:sz="0" w:space="0" w:color="auto"/>
                    <w:right w:val="none" w:sz="0" w:space="0" w:color="auto"/>
                  </w:divBdr>
                  <w:divsChild>
                    <w:div w:id="191851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723128">
          <w:marLeft w:val="0"/>
          <w:marRight w:val="0"/>
          <w:marTop w:val="0"/>
          <w:marBottom w:val="0"/>
          <w:divBdr>
            <w:top w:val="none" w:sz="0" w:space="0" w:color="auto"/>
            <w:left w:val="none" w:sz="0" w:space="0" w:color="auto"/>
            <w:bottom w:val="none" w:sz="0" w:space="0" w:color="auto"/>
            <w:right w:val="none" w:sz="0" w:space="0" w:color="auto"/>
          </w:divBdr>
        </w:div>
        <w:div w:id="54768614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72018270">
              <w:marLeft w:val="0"/>
              <w:marRight w:val="0"/>
              <w:marTop w:val="0"/>
              <w:marBottom w:val="0"/>
              <w:divBdr>
                <w:top w:val="none" w:sz="0" w:space="0" w:color="auto"/>
                <w:left w:val="none" w:sz="0" w:space="0" w:color="auto"/>
                <w:bottom w:val="none" w:sz="0" w:space="0" w:color="auto"/>
                <w:right w:val="none" w:sz="0" w:space="0" w:color="auto"/>
              </w:divBdr>
              <w:divsChild>
                <w:div w:id="201526178">
                  <w:marLeft w:val="0"/>
                  <w:marRight w:val="0"/>
                  <w:marTop w:val="0"/>
                  <w:marBottom w:val="0"/>
                  <w:divBdr>
                    <w:top w:val="none" w:sz="0" w:space="0" w:color="auto"/>
                    <w:left w:val="none" w:sz="0" w:space="0" w:color="auto"/>
                    <w:bottom w:val="none" w:sz="0" w:space="0" w:color="auto"/>
                    <w:right w:val="none" w:sz="0" w:space="0" w:color="auto"/>
                  </w:divBdr>
                  <w:divsChild>
                    <w:div w:id="62103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480750">
          <w:marLeft w:val="0"/>
          <w:marRight w:val="0"/>
          <w:marTop w:val="0"/>
          <w:marBottom w:val="0"/>
          <w:divBdr>
            <w:top w:val="none" w:sz="0" w:space="0" w:color="auto"/>
            <w:left w:val="none" w:sz="0" w:space="0" w:color="auto"/>
            <w:bottom w:val="none" w:sz="0" w:space="0" w:color="auto"/>
            <w:right w:val="none" w:sz="0" w:space="0" w:color="auto"/>
          </w:divBdr>
        </w:div>
        <w:div w:id="1644456930">
          <w:marLeft w:val="0"/>
          <w:marRight w:val="0"/>
          <w:marTop w:val="0"/>
          <w:marBottom w:val="0"/>
          <w:divBdr>
            <w:top w:val="none" w:sz="0" w:space="0" w:color="auto"/>
            <w:left w:val="none" w:sz="0" w:space="0" w:color="auto"/>
            <w:bottom w:val="none" w:sz="0" w:space="0" w:color="auto"/>
            <w:right w:val="none" w:sz="0" w:space="0" w:color="auto"/>
          </w:divBdr>
        </w:div>
        <w:div w:id="1497453353">
          <w:marLeft w:val="0"/>
          <w:marRight w:val="0"/>
          <w:marTop w:val="0"/>
          <w:marBottom w:val="0"/>
          <w:divBdr>
            <w:top w:val="none" w:sz="0" w:space="0" w:color="auto"/>
            <w:left w:val="none" w:sz="0" w:space="0" w:color="auto"/>
            <w:bottom w:val="none" w:sz="0" w:space="0" w:color="auto"/>
            <w:right w:val="none" w:sz="0" w:space="0" w:color="auto"/>
          </w:divBdr>
        </w:div>
        <w:div w:id="15900691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29210466">
              <w:marLeft w:val="0"/>
              <w:marRight w:val="0"/>
              <w:marTop w:val="0"/>
              <w:marBottom w:val="0"/>
              <w:divBdr>
                <w:top w:val="none" w:sz="0" w:space="0" w:color="auto"/>
                <w:left w:val="none" w:sz="0" w:space="0" w:color="auto"/>
                <w:bottom w:val="none" w:sz="0" w:space="0" w:color="auto"/>
                <w:right w:val="none" w:sz="0" w:space="0" w:color="auto"/>
              </w:divBdr>
              <w:divsChild>
                <w:div w:id="643463620">
                  <w:marLeft w:val="0"/>
                  <w:marRight w:val="0"/>
                  <w:marTop w:val="0"/>
                  <w:marBottom w:val="0"/>
                  <w:divBdr>
                    <w:top w:val="none" w:sz="0" w:space="0" w:color="auto"/>
                    <w:left w:val="none" w:sz="0" w:space="0" w:color="auto"/>
                    <w:bottom w:val="none" w:sz="0" w:space="0" w:color="auto"/>
                    <w:right w:val="none" w:sz="0" w:space="0" w:color="auto"/>
                  </w:divBdr>
                  <w:divsChild>
                    <w:div w:id="6692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13813">
          <w:marLeft w:val="0"/>
          <w:marRight w:val="0"/>
          <w:marTop w:val="0"/>
          <w:marBottom w:val="0"/>
          <w:divBdr>
            <w:top w:val="none" w:sz="0" w:space="0" w:color="auto"/>
            <w:left w:val="none" w:sz="0" w:space="0" w:color="auto"/>
            <w:bottom w:val="none" w:sz="0" w:space="0" w:color="auto"/>
            <w:right w:val="none" w:sz="0" w:space="0" w:color="auto"/>
          </w:divBdr>
        </w:div>
        <w:div w:id="159254335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24989945">
              <w:marLeft w:val="0"/>
              <w:marRight w:val="0"/>
              <w:marTop w:val="0"/>
              <w:marBottom w:val="0"/>
              <w:divBdr>
                <w:top w:val="none" w:sz="0" w:space="0" w:color="auto"/>
                <w:left w:val="none" w:sz="0" w:space="0" w:color="auto"/>
                <w:bottom w:val="none" w:sz="0" w:space="0" w:color="auto"/>
                <w:right w:val="none" w:sz="0" w:space="0" w:color="auto"/>
              </w:divBdr>
              <w:divsChild>
                <w:div w:id="932126965">
                  <w:marLeft w:val="0"/>
                  <w:marRight w:val="0"/>
                  <w:marTop w:val="0"/>
                  <w:marBottom w:val="0"/>
                  <w:divBdr>
                    <w:top w:val="none" w:sz="0" w:space="0" w:color="auto"/>
                    <w:left w:val="none" w:sz="0" w:space="0" w:color="auto"/>
                    <w:bottom w:val="none" w:sz="0" w:space="0" w:color="auto"/>
                    <w:right w:val="none" w:sz="0" w:space="0" w:color="auto"/>
                  </w:divBdr>
                  <w:divsChild>
                    <w:div w:id="70799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01487">
          <w:marLeft w:val="0"/>
          <w:marRight w:val="0"/>
          <w:marTop w:val="0"/>
          <w:marBottom w:val="0"/>
          <w:divBdr>
            <w:top w:val="none" w:sz="0" w:space="0" w:color="auto"/>
            <w:left w:val="none" w:sz="0" w:space="0" w:color="auto"/>
            <w:bottom w:val="none" w:sz="0" w:space="0" w:color="auto"/>
            <w:right w:val="none" w:sz="0" w:space="0" w:color="auto"/>
          </w:divBdr>
        </w:div>
        <w:div w:id="68382139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26268697">
              <w:marLeft w:val="0"/>
              <w:marRight w:val="0"/>
              <w:marTop w:val="0"/>
              <w:marBottom w:val="0"/>
              <w:divBdr>
                <w:top w:val="none" w:sz="0" w:space="0" w:color="auto"/>
                <w:left w:val="none" w:sz="0" w:space="0" w:color="auto"/>
                <w:bottom w:val="none" w:sz="0" w:space="0" w:color="auto"/>
                <w:right w:val="none" w:sz="0" w:space="0" w:color="auto"/>
              </w:divBdr>
              <w:divsChild>
                <w:div w:id="923874453">
                  <w:marLeft w:val="0"/>
                  <w:marRight w:val="0"/>
                  <w:marTop w:val="0"/>
                  <w:marBottom w:val="0"/>
                  <w:divBdr>
                    <w:top w:val="none" w:sz="0" w:space="0" w:color="auto"/>
                    <w:left w:val="none" w:sz="0" w:space="0" w:color="auto"/>
                    <w:bottom w:val="none" w:sz="0" w:space="0" w:color="auto"/>
                    <w:right w:val="none" w:sz="0" w:space="0" w:color="auto"/>
                  </w:divBdr>
                  <w:divsChild>
                    <w:div w:id="57331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65447">
      <w:bodyDiv w:val="1"/>
      <w:marLeft w:val="0"/>
      <w:marRight w:val="0"/>
      <w:marTop w:val="0"/>
      <w:marBottom w:val="0"/>
      <w:divBdr>
        <w:top w:val="none" w:sz="0" w:space="0" w:color="auto"/>
        <w:left w:val="none" w:sz="0" w:space="0" w:color="auto"/>
        <w:bottom w:val="none" w:sz="0" w:space="0" w:color="auto"/>
        <w:right w:val="none" w:sz="0" w:space="0" w:color="auto"/>
      </w:divBdr>
    </w:div>
    <w:div w:id="159659277">
      <w:bodyDiv w:val="1"/>
      <w:marLeft w:val="0"/>
      <w:marRight w:val="0"/>
      <w:marTop w:val="0"/>
      <w:marBottom w:val="0"/>
      <w:divBdr>
        <w:top w:val="none" w:sz="0" w:space="0" w:color="auto"/>
        <w:left w:val="none" w:sz="0" w:space="0" w:color="auto"/>
        <w:bottom w:val="none" w:sz="0" w:space="0" w:color="auto"/>
        <w:right w:val="none" w:sz="0" w:space="0" w:color="auto"/>
      </w:divBdr>
    </w:div>
    <w:div w:id="183441613">
      <w:bodyDiv w:val="1"/>
      <w:marLeft w:val="0"/>
      <w:marRight w:val="0"/>
      <w:marTop w:val="0"/>
      <w:marBottom w:val="0"/>
      <w:divBdr>
        <w:top w:val="none" w:sz="0" w:space="0" w:color="auto"/>
        <w:left w:val="none" w:sz="0" w:space="0" w:color="auto"/>
        <w:bottom w:val="none" w:sz="0" w:space="0" w:color="auto"/>
        <w:right w:val="none" w:sz="0" w:space="0" w:color="auto"/>
      </w:divBdr>
    </w:div>
    <w:div w:id="203837836">
      <w:bodyDiv w:val="1"/>
      <w:marLeft w:val="0"/>
      <w:marRight w:val="0"/>
      <w:marTop w:val="0"/>
      <w:marBottom w:val="0"/>
      <w:divBdr>
        <w:top w:val="none" w:sz="0" w:space="0" w:color="auto"/>
        <w:left w:val="none" w:sz="0" w:space="0" w:color="auto"/>
        <w:bottom w:val="none" w:sz="0" w:space="0" w:color="auto"/>
        <w:right w:val="none" w:sz="0" w:space="0" w:color="auto"/>
      </w:divBdr>
    </w:div>
    <w:div w:id="256014767">
      <w:bodyDiv w:val="1"/>
      <w:marLeft w:val="0"/>
      <w:marRight w:val="0"/>
      <w:marTop w:val="0"/>
      <w:marBottom w:val="0"/>
      <w:divBdr>
        <w:top w:val="none" w:sz="0" w:space="0" w:color="auto"/>
        <w:left w:val="none" w:sz="0" w:space="0" w:color="auto"/>
        <w:bottom w:val="none" w:sz="0" w:space="0" w:color="auto"/>
        <w:right w:val="none" w:sz="0" w:space="0" w:color="auto"/>
      </w:divBdr>
    </w:div>
    <w:div w:id="311712035">
      <w:bodyDiv w:val="1"/>
      <w:marLeft w:val="0"/>
      <w:marRight w:val="0"/>
      <w:marTop w:val="0"/>
      <w:marBottom w:val="0"/>
      <w:divBdr>
        <w:top w:val="none" w:sz="0" w:space="0" w:color="auto"/>
        <w:left w:val="none" w:sz="0" w:space="0" w:color="auto"/>
        <w:bottom w:val="none" w:sz="0" w:space="0" w:color="auto"/>
        <w:right w:val="none" w:sz="0" w:space="0" w:color="auto"/>
      </w:divBdr>
    </w:div>
    <w:div w:id="326400328">
      <w:bodyDiv w:val="1"/>
      <w:marLeft w:val="0"/>
      <w:marRight w:val="0"/>
      <w:marTop w:val="0"/>
      <w:marBottom w:val="0"/>
      <w:divBdr>
        <w:top w:val="none" w:sz="0" w:space="0" w:color="auto"/>
        <w:left w:val="none" w:sz="0" w:space="0" w:color="auto"/>
        <w:bottom w:val="none" w:sz="0" w:space="0" w:color="auto"/>
        <w:right w:val="none" w:sz="0" w:space="0" w:color="auto"/>
      </w:divBdr>
      <w:divsChild>
        <w:div w:id="43064658">
          <w:marLeft w:val="0"/>
          <w:marRight w:val="0"/>
          <w:marTop w:val="0"/>
          <w:marBottom w:val="0"/>
          <w:divBdr>
            <w:top w:val="none" w:sz="0" w:space="0" w:color="auto"/>
            <w:left w:val="none" w:sz="0" w:space="0" w:color="auto"/>
            <w:bottom w:val="none" w:sz="0" w:space="0" w:color="auto"/>
            <w:right w:val="none" w:sz="0" w:space="0" w:color="auto"/>
          </w:divBdr>
        </w:div>
        <w:div w:id="1362247007">
          <w:marLeft w:val="0"/>
          <w:marRight w:val="0"/>
          <w:marTop w:val="0"/>
          <w:marBottom w:val="0"/>
          <w:divBdr>
            <w:top w:val="none" w:sz="0" w:space="0" w:color="auto"/>
            <w:left w:val="none" w:sz="0" w:space="0" w:color="auto"/>
            <w:bottom w:val="none" w:sz="0" w:space="0" w:color="auto"/>
            <w:right w:val="none" w:sz="0" w:space="0" w:color="auto"/>
          </w:divBdr>
        </w:div>
        <w:div w:id="1880050382">
          <w:marLeft w:val="0"/>
          <w:marRight w:val="0"/>
          <w:marTop w:val="0"/>
          <w:marBottom w:val="0"/>
          <w:divBdr>
            <w:top w:val="none" w:sz="0" w:space="0" w:color="auto"/>
            <w:left w:val="none" w:sz="0" w:space="0" w:color="auto"/>
            <w:bottom w:val="none" w:sz="0" w:space="0" w:color="auto"/>
            <w:right w:val="none" w:sz="0" w:space="0" w:color="auto"/>
          </w:divBdr>
        </w:div>
        <w:div w:id="1895463339">
          <w:marLeft w:val="0"/>
          <w:marRight w:val="0"/>
          <w:marTop w:val="0"/>
          <w:marBottom w:val="0"/>
          <w:divBdr>
            <w:top w:val="none" w:sz="0" w:space="0" w:color="auto"/>
            <w:left w:val="none" w:sz="0" w:space="0" w:color="auto"/>
            <w:bottom w:val="none" w:sz="0" w:space="0" w:color="auto"/>
            <w:right w:val="none" w:sz="0" w:space="0" w:color="auto"/>
          </w:divBdr>
        </w:div>
        <w:div w:id="1100182218">
          <w:marLeft w:val="0"/>
          <w:marRight w:val="0"/>
          <w:marTop w:val="0"/>
          <w:marBottom w:val="0"/>
          <w:divBdr>
            <w:top w:val="none" w:sz="0" w:space="0" w:color="auto"/>
            <w:left w:val="none" w:sz="0" w:space="0" w:color="auto"/>
            <w:bottom w:val="none" w:sz="0" w:space="0" w:color="auto"/>
            <w:right w:val="none" w:sz="0" w:space="0" w:color="auto"/>
          </w:divBdr>
        </w:div>
        <w:div w:id="1566843576">
          <w:marLeft w:val="0"/>
          <w:marRight w:val="0"/>
          <w:marTop w:val="0"/>
          <w:marBottom w:val="0"/>
          <w:divBdr>
            <w:top w:val="none" w:sz="0" w:space="0" w:color="auto"/>
            <w:left w:val="none" w:sz="0" w:space="0" w:color="auto"/>
            <w:bottom w:val="none" w:sz="0" w:space="0" w:color="auto"/>
            <w:right w:val="none" w:sz="0" w:space="0" w:color="auto"/>
          </w:divBdr>
        </w:div>
        <w:div w:id="131484773">
          <w:marLeft w:val="0"/>
          <w:marRight w:val="0"/>
          <w:marTop w:val="0"/>
          <w:marBottom w:val="0"/>
          <w:divBdr>
            <w:top w:val="none" w:sz="0" w:space="0" w:color="auto"/>
            <w:left w:val="none" w:sz="0" w:space="0" w:color="auto"/>
            <w:bottom w:val="none" w:sz="0" w:space="0" w:color="auto"/>
            <w:right w:val="none" w:sz="0" w:space="0" w:color="auto"/>
          </w:divBdr>
        </w:div>
        <w:div w:id="1313102469">
          <w:marLeft w:val="0"/>
          <w:marRight w:val="0"/>
          <w:marTop w:val="0"/>
          <w:marBottom w:val="0"/>
          <w:divBdr>
            <w:top w:val="none" w:sz="0" w:space="0" w:color="auto"/>
            <w:left w:val="none" w:sz="0" w:space="0" w:color="auto"/>
            <w:bottom w:val="none" w:sz="0" w:space="0" w:color="auto"/>
            <w:right w:val="none" w:sz="0" w:space="0" w:color="auto"/>
          </w:divBdr>
        </w:div>
        <w:div w:id="936905682">
          <w:marLeft w:val="0"/>
          <w:marRight w:val="0"/>
          <w:marTop w:val="0"/>
          <w:marBottom w:val="0"/>
          <w:divBdr>
            <w:top w:val="none" w:sz="0" w:space="0" w:color="auto"/>
            <w:left w:val="none" w:sz="0" w:space="0" w:color="auto"/>
            <w:bottom w:val="none" w:sz="0" w:space="0" w:color="auto"/>
            <w:right w:val="none" w:sz="0" w:space="0" w:color="auto"/>
          </w:divBdr>
        </w:div>
        <w:div w:id="331686878">
          <w:marLeft w:val="0"/>
          <w:marRight w:val="0"/>
          <w:marTop w:val="0"/>
          <w:marBottom w:val="0"/>
          <w:divBdr>
            <w:top w:val="none" w:sz="0" w:space="0" w:color="auto"/>
            <w:left w:val="none" w:sz="0" w:space="0" w:color="auto"/>
            <w:bottom w:val="none" w:sz="0" w:space="0" w:color="auto"/>
            <w:right w:val="none" w:sz="0" w:space="0" w:color="auto"/>
          </w:divBdr>
        </w:div>
        <w:div w:id="382486120">
          <w:marLeft w:val="0"/>
          <w:marRight w:val="0"/>
          <w:marTop w:val="0"/>
          <w:marBottom w:val="0"/>
          <w:divBdr>
            <w:top w:val="none" w:sz="0" w:space="0" w:color="auto"/>
            <w:left w:val="none" w:sz="0" w:space="0" w:color="auto"/>
            <w:bottom w:val="none" w:sz="0" w:space="0" w:color="auto"/>
            <w:right w:val="none" w:sz="0" w:space="0" w:color="auto"/>
          </w:divBdr>
        </w:div>
        <w:div w:id="750346340">
          <w:marLeft w:val="0"/>
          <w:marRight w:val="0"/>
          <w:marTop w:val="0"/>
          <w:marBottom w:val="0"/>
          <w:divBdr>
            <w:top w:val="none" w:sz="0" w:space="0" w:color="auto"/>
            <w:left w:val="none" w:sz="0" w:space="0" w:color="auto"/>
            <w:bottom w:val="none" w:sz="0" w:space="0" w:color="auto"/>
            <w:right w:val="none" w:sz="0" w:space="0" w:color="auto"/>
          </w:divBdr>
        </w:div>
        <w:div w:id="2081780888">
          <w:marLeft w:val="0"/>
          <w:marRight w:val="0"/>
          <w:marTop w:val="0"/>
          <w:marBottom w:val="0"/>
          <w:divBdr>
            <w:top w:val="none" w:sz="0" w:space="0" w:color="auto"/>
            <w:left w:val="none" w:sz="0" w:space="0" w:color="auto"/>
            <w:bottom w:val="none" w:sz="0" w:space="0" w:color="auto"/>
            <w:right w:val="none" w:sz="0" w:space="0" w:color="auto"/>
          </w:divBdr>
        </w:div>
      </w:divsChild>
    </w:div>
    <w:div w:id="335690727">
      <w:bodyDiv w:val="1"/>
      <w:marLeft w:val="0"/>
      <w:marRight w:val="0"/>
      <w:marTop w:val="0"/>
      <w:marBottom w:val="0"/>
      <w:divBdr>
        <w:top w:val="none" w:sz="0" w:space="0" w:color="auto"/>
        <w:left w:val="none" w:sz="0" w:space="0" w:color="auto"/>
        <w:bottom w:val="none" w:sz="0" w:space="0" w:color="auto"/>
        <w:right w:val="none" w:sz="0" w:space="0" w:color="auto"/>
      </w:divBdr>
    </w:div>
    <w:div w:id="371421880">
      <w:bodyDiv w:val="1"/>
      <w:marLeft w:val="0"/>
      <w:marRight w:val="0"/>
      <w:marTop w:val="0"/>
      <w:marBottom w:val="0"/>
      <w:divBdr>
        <w:top w:val="none" w:sz="0" w:space="0" w:color="auto"/>
        <w:left w:val="none" w:sz="0" w:space="0" w:color="auto"/>
        <w:bottom w:val="none" w:sz="0" w:space="0" w:color="auto"/>
        <w:right w:val="none" w:sz="0" w:space="0" w:color="auto"/>
      </w:divBdr>
    </w:div>
    <w:div w:id="631793750">
      <w:bodyDiv w:val="1"/>
      <w:marLeft w:val="0"/>
      <w:marRight w:val="0"/>
      <w:marTop w:val="0"/>
      <w:marBottom w:val="0"/>
      <w:divBdr>
        <w:top w:val="none" w:sz="0" w:space="0" w:color="auto"/>
        <w:left w:val="none" w:sz="0" w:space="0" w:color="auto"/>
        <w:bottom w:val="none" w:sz="0" w:space="0" w:color="auto"/>
        <w:right w:val="none" w:sz="0" w:space="0" w:color="auto"/>
      </w:divBdr>
    </w:div>
    <w:div w:id="751925776">
      <w:bodyDiv w:val="1"/>
      <w:marLeft w:val="0"/>
      <w:marRight w:val="0"/>
      <w:marTop w:val="0"/>
      <w:marBottom w:val="0"/>
      <w:divBdr>
        <w:top w:val="none" w:sz="0" w:space="0" w:color="auto"/>
        <w:left w:val="none" w:sz="0" w:space="0" w:color="auto"/>
        <w:bottom w:val="none" w:sz="0" w:space="0" w:color="auto"/>
        <w:right w:val="none" w:sz="0" w:space="0" w:color="auto"/>
      </w:divBdr>
    </w:div>
    <w:div w:id="878053838">
      <w:bodyDiv w:val="1"/>
      <w:marLeft w:val="0"/>
      <w:marRight w:val="0"/>
      <w:marTop w:val="0"/>
      <w:marBottom w:val="0"/>
      <w:divBdr>
        <w:top w:val="none" w:sz="0" w:space="0" w:color="auto"/>
        <w:left w:val="none" w:sz="0" w:space="0" w:color="auto"/>
        <w:bottom w:val="none" w:sz="0" w:space="0" w:color="auto"/>
        <w:right w:val="none" w:sz="0" w:space="0" w:color="auto"/>
      </w:divBdr>
      <w:divsChild>
        <w:div w:id="213092920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46122290">
              <w:marLeft w:val="0"/>
              <w:marRight w:val="0"/>
              <w:marTop w:val="0"/>
              <w:marBottom w:val="0"/>
              <w:divBdr>
                <w:top w:val="none" w:sz="0" w:space="0" w:color="auto"/>
                <w:left w:val="none" w:sz="0" w:space="0" w:color="auto"/>
                <w:bottom w:val="none" w:sz="0" w:space="0" w:color="auto"/>
                <w:right w:val="none" w:sz="0" w:space="0" w:color="auto"/>
              </w:divBdr>
              <w:divsChild>
                <w:div w:id="1427573953">
                  <w:marLeft w:val="0"/>
                  <w:marRight w:val="0"/>
                  <w:marTop w:val="0"/>
                  <w:marBottom w:val="0"/>
                  <w:divBdr>
                    <w:top w:val="none" w:sz="0" w:space="0" w:color="auto"/>
                    <w:left w:val="none" w:sz="0" w:space="0" w:color="auto"/>
                    <w:bottom w:val="none" w:sz="0" w:space="0" w:color="auto"/>
                    <w:right w:val="none" w:sz="0" w:space="0" w:color="auto"/>
                  </w:divBdr>
                  <w:divsChild>
                    <w:div w:id="150890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483666">
          <w:marLeft w:val="0"/>
          <w:marRight w:val="0"/>
          <w:marTop w:val="0"/>
          <w:marBottom w:val="0"/>
          <w:divBdr>
            <w:top w:val="none" w:sz="0" w:space="0" w:color="auto"/>
            <w:left w:val="none" w:sz="0" w:space="0" w:color="auto"/>
            <w:bottom w:val="none" w:sz="0" w:space="0" w:color="auto"/>
            <w:right w:val="none" w:sz="0" w:space="0" w:color="auto"/>
          </w:divBdr>
        </w:div>
        <w:div w:id="210097903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87010880">
              <w:marLeft w:val="0"/>
              <w:marRight w:val="0"/>
              <w:marTop w:val="0"/>
              <w:marBottom w:val="0"/>
              <w:divBdr>
                <w:top w:val="none" w:sz="0" w:space="0" w:color="auto"/>
                <w:left w:val="none" w:sz="0" w:space="0" w:color="auto"/>
                <w:bottom w:val="none" w:sz="0" w:space="0" w:color="auto"/>
                <w:right w:val="none" w:sz="0" w:space="0" w:color="auto"/>
              </w:divBdr>
              <w:divsChild>
                <w:div w:id="983312630">
                  <w:marLeft w:val="0"/>
                  <w:marRight w:val="0"/>
                  <w:marTop w:val="0"/>
                  <w:marBottom w:val="0"/>
                  <w:divBdr>
                    <w:top w:val="none" w:sz="0" w:space="0" w:color="auto"/>
                    <w:left w:val="none" w:sz="0" w:space="0" w:color="auto"/>
                    <w:bottom w:val="none" w:sz="0" w:space="0" w:color="auto"/>
                    <w:right w:val="none" w:sz="0" w:space="0" w:color="auto"/>
                  </w:divBdr>
                  <w:divsChild>
                    <w:div w:id="199317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890795">
          <w:marLeft w:val="0"/>
          <w:marRight w:val="0"/>
          <w:marTop w:val="0"/>
          <w:marBottom w:val="0"/>
          <w:divBdr>
            <w:top w:val="none" w:sz="0" w:space="0" w:color="auto"/>
            <w:left w:val="none" w:sz="0" w:space="0" w:color="auto"/>
            <w:bottom w:val="none" w:sz="0" w:space="0" w:color="auto"/>
            <w:right w:val="none" w:sz="0" w:space="0" w:color="auto"/>
          </w:divBdr>
        </w:div>
        <w:div w:id="74488420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22805201">
              <w:marLeft w:val="0"/>
              <w:marRight w:val="0"/>
              <w:marTop w:val="0"/>
              <w:marBottom w:val="0"/>
              <w:divBdr>
                <w:top w:val="none" w:sz="0" w:space="0" w:color="auto"/>
                <w:left w:val="none" w:sz="0" w:space="0" w:color="auto"/>
                <w:bottom w:val="none" w:sz="0" w:space="0" w:color="auto"/>
                <w:right w:val="none" w:sz="0" w:space="0" w:color="auto"/>
              </w:divBdr>
              <w:divsChild>
                <w:div w:id="1364667426">
                  <w:marLeft w:val="0"/>
                  <w:marRight w:val="0"/>
                  <w:marTop w:val="0"/>
                  <w:marBottom w:val="0"/>
                  <w:divBdr>
                    <w:top w:val="none" w:sz="0" w:space="0" w:color="auto"/>
                    <w:left w:val="none" w:sz="0" w:space="0" w:color="auto"/>
                    <w:bottom w:val="none" w:sz="0" w:space="0" w:color="auto"/>
                    <w:right w:val="none" w:sz="0" w:space="0" w:color="auto"/>
                  </w:divBdr>
                  <w:divsChild>
                    <w:div w:id="14400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8984">
          <w:marLeft w:val="0"/>
          <w:marRight w:val="0"/>
          <w:marTop w:val="0"/>
          <w:marBottom w:val="0"/>
          <w:divBdr>
            <w:top w:val="none" w:sz="0" w:space="0" w:color="auto"/>
            <w:left w:val="none" w:sz="0" w:space="0" w:color="auto"/>
            <w:bottom w:val="none" w:sz="0" w:space="0" w:color="auto"/>
            <w:right w:val="none" w:sz="0" w:space="0" w:color="auto"/>
          </w:divBdr>
        </w:div>
        <w:div w:id="1626305391">
          <w:marLeft w:val="0"/>
          <w:marRight w:val="0"/>
          <w:marTop w:val="0"/>
          <w:marBottom w:val="0"/>
          <w:divBdr>
            <w:top w:val="none" w:sz="0" w:space="0" w:color="auto"/>
            <w:left w:val="none" w:sz="0" w:space="0" w:color="auto"/>
            <w:bottom w:val="none" w:sz="0" w:space="0" w:color="auto"/>
            <w:right w:val="none" w:sz="0" w:space="0" w:color="auto"/>
          </w:divBdr>
        </w:div>
        <w:div w:id="531916035">
          <w:marLeft w:val="0"/>
          <w:marRight w:val="0"/>
          <w:marTop w:val="0"/>
          <w:marBottom w:val="0"/>
          <w:divBdr>
            <w:top w:val="none" w:sz="0" w:space="0" w:color="auto"/>
            <w:left w:val="none" w:sz="0" w:space="0" w:color="auto"/>
            <w:bottom w:val="none" w:sz="0" w:space="0" w:color="auto"/>
            <w:right w:val="none" w:sz="0" w:space="0" w:color="auto"/>
          </w:divBdr>
        </w:div>
        <w:div w:id="144869856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5995301">
              <w:marLeft w:val="0"/>
              <w:marRight w:val="0"/>
              <w:marTop w:val="0"/>
              <w:marBottom w:val="0"/>
              <w:divBdr>
                <w:top w:val="none" w:sz="0" w:space="0" w:color="auto"/>
                <w:left w:val="none" w:sz="0" w:space="0" w:color="auto"/>
                <w:bottom w:val="none" w:sz="0" w:space="0" w:color="auto"/>
                <w:right w:val="none" w:sz="0" w:space="0" w:color="auto"/>
              </w:divBdr>
              <w:divsChild>
                <w:div w:id="471484017">
                  <w:marLeft w:val="0"/>
                  <w:marRight w:val="0"/>
                  <w:marTop w:val="0"/>
                  <w:marBottom w:val="0"/>
                  <w:divBdr>
                    <w:top w:val="none" w:sz="0" w:space="0" w:color="auto"/>
                    <w:left w:val="none" w:sz="0" w:space="0" w:color="auto"/>
                    <w:bottom w:val="none" w:sz="0" w:space="0" w:color="auto"/>
                    <w:right w:val="none" w:sz="0" w:space="0" w:color="auto"/>
                  </w:divBdr>
                  <w:divsChild>
                    <w:div w:id="31595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59122">
          <w:marLeft w:val="0"/>
          <w:marRight w:val="0"/>
          <w:marTop w:val="0"/>
          <w:marBottom w:val="0"/>
          <w:divBdr>
            <w:top w:val="none" w:sz="0" w:space="0" w:color="auto"/>
            <w:left w:val="none" w:sz="0" w:space="0" w:color="auto"/>
            <w:bottom w:val="none" w:sz="0" w:space="0" w:color="auto"/>
            <w:right w:val="none" w:sz="0" w:space="0" w:color="auto"/>
          </w:divBdr>
        </w:div>
        <w:div w:id="151067423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79704112">
              <w:marLeft w:val="0"/>
              <w:marRight w:val="0"/>
              <w:marTop w:val="0"/>
              <w:marBottom w:val="0"/>
              <w:divBdr>
                <w:top w:val="none" w:sz="0" w:space="0" w:color="auto"/>
                <w:left w:val="none" w:sz="0" w:space="0" w:color="auto"/>
                <w:bottom w:val="none" w:sz="0" w:space="0" w:color="auto"/>
                <w:right w:val="none" w:sz="0" w:space="0" w:color="auto"/>
              </w:divBdr>
              <w:divsChild>
                <w:div w:id="722678490">
                  <w:marLeft w:val="0"/>
                  <w:marRight w:val="0"/>
                  <w:marTop w:val="0"/>
                  <w:marBottom w:val="0"/>
                  <w:divBdr>
                    <w:top w:val="none" w:sz="0" w:space="0" w:color="auto"/>
                    <w:left w:val="none" w:sz="0" w:space="0" w:color="auto"/>
                    <w:bottom w:val="none" w:sz="0" w:space="0" w:color="auto"/>
                    <w:right w:val="none" w:sz="0" w:space="0" w:color="auto"/>
                  </w:divBdr>
                  <w:divsChild>
                    <w:div w:id="150963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794745">
          <w:marLeft w:val="0"/>
          <w:marRight w:val="0"/>
          <w:marTop w:val="0"/>
          <w:marBottom w:val="0"/>
          <w:divBdr>
            <w:top w:val="none" w:sz="0" w:space="0" w:color="auto"/>
            <w:left w:val="none" w:sz="0" w:space="0" w:color="auto"/>
            <w:bottom w:val="none" w:sz="0" w:space="0" w:color="auto"/>
            <w:right w:val="none" w:sz="0" w:space="0" w:color="auto"/>
          </w:divBdr>
        </w:div>
        <w:div w:id="100355350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62679550">
              <w:marLeft w:val="0"/>
              <w:marRight w:val="0"/>
              <w:marTop w:val="0"/>
              <w:marBottom w:val="0"/>
              <w:divBdr>
                <w:top w:val="none" w:sz="0" w:space="0" w:color="auto"/>
                <w:left w:val="none" w:sz="0" w:space="0" w:color="auto"/>
                <w:bottom w:val="none" w:sz="0" w:space="0" w:color="auto"/>
                <w:right w:val="none" w:sz="0" w:space="0" w:color="auto"/>
              </w:divBdr>
              <w:divsChild>
                <w:div w:id="1235748179">
                  <w:marLeft w:val="0"/>
                  <w:marRight w:val="0"/>
                  <w:marTop w:val="0"/>
                  <w:marBottom w:val="0"/>
                  <w:divBdr>
                    <w:top w:val="none" w:sz="0" w:space="0" w:color="auto"/>
                    <w:left w:val="none" w:sz="0" w:space="0" w:color="auto"/>
                    <w:bottom w:val="none" w:sz="0" w:space="0" w:color="auto"/>
                    <w:right w:val="none" w:sz="0" w:space="0" w:color="auto"/>
                  </w:divBdr>
                  <w:divsChild>
                    <w:div w:id="180997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526031">
      <w:bodyDiv w:val="1"/>
      <w:marLeft w:val="0"/>
      <w:marRight w:val="0"/>
      <w:marTop w:val="0"/>
      <w:marBottom w:val="0"/>
      <w:divBdr>
        <w:top w:val="none" w:sz="0" w:space="0" w:color="auto"/>
        <w:left w:val="none" w:sz="0" w:space="0" w:color="auto"/>
        <w:bottom w:val="none" w:sz="0" w:space="0" w:color="auto"/>
        <w:right w:val="none" w:sz="0" w:space="0" w:color="auto"/>
      </w:divBdr>
      <w:divsChild>
        <w:div w:id="1845195927">
          <w:marLeft w:val="0"/>
          <w:marRight w:val="0"/>
          <w:marTop w:val="0"/>
          <w:marBottom w:val="0"/>
          <w:divBdr>
            <w:top w:val="none" w:sz="0" w:space="0" w:color="auto"/>
            <w:left w:val="none" w:sz="0" w:space="0" w:color="auto"/>
            <w:bottom w:val="none" w:sz="0" w:space="0" w:color="auto"/>
            <w:right w:val="none" w:sz="0" w:space="0" w:color="auto"/>
          </w:divBdr>
        </w:div>
        <w:div w:id="2096441541">
          <w:marLeft w:val="0"/>
          <w:marRight w:val="0"/>
          <w:marTop w:val="0"/>
          <w:marBottom w:val="0"/>
          <w:divBdr>
            <w:top w:val="none" w:sz="0" w:space="0" w:color="auto"/>
            <w:left w:val="none" w:sz="0" w:space="0" w:color="auto"/>
            <w:bottom w:val="none" w:sz="0" w:space="0" w:color="auto"/>
            <w:right w:val="none" w:sz="0" w:space="0" w:color="auto"/>
          </w:divBdr>
        </w:div>
        <w:div w:id="375467677">
          <w:marLeft w:val="0"/>
          <w:marRight w:val="0"/>
          <w:marTop w:val="0"/>
          <w:marBottom w:val="0"/>
          <w:divBdr>
            <w:top w:val="none" w:sz="0" w:space="0" w:color="auto"/>
            <w:left w:val="none" w:sz="0" w:space="0" w:color="auto"/>
            <w:bottom w:val="none" w:sz="0" w:space="0" w:color="auto"/>
            <w:right w:val="none" w:sz="0" w:space="0" w:color="auto"/>
          </w:divBdr>
        </w:div>
        <w:div w:id="1626152651">
          <w:marLeft w:val="0"/>
          <w:marRight w:val="0"/>
          <w:marTop w:val="0"/>
          <w:marBottom w:val="0"/>
          <w:divBdr>
            <w:top w:val="none" w:sz="0" w:space="0" w:color="auto"/>
            <w:left w:val="none" w:sz="0" w:space="0" w:color="auto"/>
            <w:bottom w:val="none" w:sz="0" w:space="0" w:color="auto"/>
            <w:right w:val="none" w:sz="0" w:space="0" w:color="auto"/>
          </w:divBdr>
        </w:div>
        <w:div w:id="1511063863">
          <w:marLeft w:val="0"/>
          <w:marRight w:val="0"/>
          <w:marTop w:val="0"/>
          <w:marBottom w:val="0"/>
          <w:divBdr>
            <w:top w:val="none" w:sz="0" w:space="0" w:color="auto"/>
            <w:left w:val="none" w:sz="0" w:space="0" w:color="auto"/>
            <w:bottom w:val="none" w:sz="0" w:space="0" w:color="auto"/>
            <w:right w:val="none" w:sz="0" w:space="0" w:color="auto"/>
          </w:divBdr>
        </w:div>
      </w:divsChild>
    </w:div>
    <w:div w:id="918518217">
      <w:bodyDiv w:val="1"/>
      <w:marLeft w:val="0"/>
      <w:marRight w:val="0"/>
      <w:marTop w:val="0"/>
      <w:marBottom w:val="0"/>
      <w:divBdr>
        <w:top w:val="none" w:sz="0" w:space="0" w:color="auto"/>
        <w:left w:val="none" w:sz="0" w:space="0" w:color="auto"/>
        <w:bottom w:val="none" w:sz="0" w:space="0" w:color="auto"/>
        <w:right w:val="none" w:sz="0" w:space="0" w:color="auto"/>
      </w:divBdr>
    </w:div>
    <w:div w:id="951204268">
      <w:bodyDiv w:val="1"/>
      <w:marLeft w:val="0"/>
      <w:marRight w:val="0"/>
      <w:marTop w:val="0"/>
      <w:marBottom w:val="0"/>
      <w:divBdr>
        <w:top w:val="none" w:sz="0" w:space="0" w:color="auto"/>
        <w:left w:val="none" w:sz="0" w:space="0" w:color="auto"/>
        <w:bottom w:val="none" w:sz="0" w:space="0" w:color="auto"/>
        <w:right w:val="none" w:sz="0" w:space="0" w:color="auto"/>
      </w:divBdr>
    </w:div>
    <w:div w:id="1014724642">
      <w:bodyDiv w:val="1"/>
      <w:marLeft w:val="0"/>
      <w:marRight w:val="0"/>
      <w:marTop w:val="0"/>
      <w:marBottom w:val="0"/>
      <w:divBdr>
        <w:top w:val="none" w:sz="0" w:space="0" w:color="auto"/>
        <w:left w:val="none" w:sz="0" w:space="0" w:color="auto"/>
        <w:bottom w:val="none" w:sz="0" w:space="0" w:color="auto"/>
        <w:right w:val="none" w:sz="0" w:space="0" w:color="auto"/>
      </w:divBdr>
    </w:div>
    <w:div w:id="1016813093">
      <w:bodyDiv w:val="1"/>
      <w:marLeft w:val="0"/>
      <w:marRight w:val="0"/>
      <w:marTop w:val="0"/>
      <w:marBottom w:val="0"/>
      <w:divBdr>
        <w:top w:val="none" w:sz="0" w:space="0" w:color="auto"/>
        <w:left w:val="none" w:sz="0" w:space="0" w:color="auto"/>
        <w:bottom w:val="none" w:sz="0" w:space="0" w:color="auto"/>
        <w:right w:val="none" w:sz="0" w:space="0" w:color="auto"/>
      </w:divBdr>
    </w:div>
    <w:div w:id="1051734750">
      <w:bodyDiv w:val="1"/>
      <w:marLeft w:val="0"/>
      <w:marRight w:val="0"/>
      <w:marTop w:val="0"/>
      <w:marBottom w:val="0"/>
      <w:divBdr>
        <w:top w:val="none" w:sz="0" w:space="0" w:color="auto"/>
        <w:left w:val="none" w:sz="0" w:space="0" w:color="auto"/>
        <w:bottom w:val="none" w:sz="0" w:space="0" w:color="auto"/>
        <w:right w:val="none" w:sz="0" w:space="0" w:color="auto"/>
      </w:divBdr>
    </w:div>
    <w:div w:id="1084646583">
      <w:bodyDiv w:val="1"/>
      <w:marLeft w:val="0"/>
      <w:marRight w:val="0"/>
      <w:marTop w:val="0"/>
      <w:marBottom w:val="0"/>
      <w:divBdr>
        <w:top w:val="none" w:sz="0" w:space="0" w:color="auto"/>
        <w:left w:val="none" w:sz="0" w:space="0" w:color="auto"/>
        <w:bottom w:val="none" w:sz="0" w:space="0" w:color="auto"/>
        <w:right w:val="none" w:sz="0" w:space="0" w:color="auto"/>
      </w:divBdr>
    </w:div>
    <w:div w:id="1253657768">
      <w:bodyDiv w:val="1"/>
      <w:marLeft w:val="0"/>
      <w:marRight w:val="0"/>
      <w:marTop w:val="0"/>
      <w:marBottom w:val="0"/>
      <w:divBdr>
        <w:top w:val="none" w:sz="0" w:space="0" w:color="auto"/>
        <w:left w:val="none" w:sz="0" w:space="0" w:color="auto"/>
        <w:bottom w:val="none" w:sz="0" w:space="0" w:color="auto"/>
        <w:right w:val="none" w:sz="0" w:space="0" w:color="auto"/>
      </w:divBdr>
    </w:div>
    <w:div w:id="1359157877">
      <w:bodyDiv w:val="1"/>
      <w:marLeft w:val="0"/>
      <w:marRight w:val="0"/>
      <w:marTop w:val="0"/>
      <w:marBottom w:val="0"/>
      <w:divBdr>
        <w:top w:val="none" w:sz="0" w:space="0" w:color="auto"/>
        <w:left w:val="none" w:sz="0" w:space="0" w:color="auto"/>
        <w:bottom w:val="none" w:sz="0" w:space="0" w:color="auto"/>
        <w:right w:val="none" w:sz="0" w:space="0" w:color="auto"/>
      </w:divBdr>
    </w:div>
    <w:div w:id="1554072563">
      <w:bodyDiv w:val="1"/>
      <w:marLeft w:val="0"/>
      <w:marRight w:val="0"/>
      <w:marTop w:val="0"/>
      <w:marBottom w:val="0"/>
      <w:divBdr>
        <w:top w:val="none" w:sz="0" w:space="0" w:color="auto"/>
        <w:left w:val="none" w:sz="0" w:space="0" w:color="auto"/>
        <w:bottom w:val="none" w:sz="0" w:space="0" w:color="auto"/>
        <w:right w:val="none" w:sz="0" w:space="0" w:color="auto"/>
      </w:divBdr>
    </w:div>
    <w:div w:id="1583447474">
      <w:bodyDiv w:val="1"/>
      <w:marLeft w:val="0"/>
      <w:marRight w:val="0"/>
      <w:marTop w:val="0"/>
      <w:marBottom w:val="0"/>
      <w:divBdr>
        <w:top w:val="none" w:sz="0" w:space="0" w:color="auto"/>
        <w:left w:val="none" w:sz="0" w:space="0" w:color="auto"/>
        <w:bottom w:val="none" w:sz="0" w:space="0" w:color="auto"/>
        <w:right w:val="none" w:sz="0" w:space="0" w:color="auto"/>
      </w:divBdr>
    </w:div>
    <w:div w:id="1664697671">
      <w:bodyDiv w:val="1"/>
      <w:marLeft w:val="0"/>
      <w:marRight w:val="0"/>
      <w:marTop w:val="0"/>
      <w:marBottom w:val="0"/>
      <w:divBdr>
        <w:top w:val="none" w:sz="0" w:space="0" w:color="auto"/>
        <w:left w:val="none" w:sz="0" w:space="0" w:color="auto"/>
        <w:bottom w:val="none" w:sz="0" w:space="0" w:color="auto"/>
        <w:right w:val="none" w:sz="0" w:space="0" w:color="auto"/>
      </w:divBdr>
    </w:div>
    <w:div w:id="1678070437">
      <w:bodyDiv w:val="1"/>
      <w:marLeft w:val="0"/>
      <w:marRight w:val="0"/>
      <w:marTop w:val="0"/>
      <w:marBottom w:val="0"/>
      <w:divBdr>
        <w:top w:val="none" w:sz="0" w:space="0" w:color="auto"/>
        <w:left w:val="none" w:sz="0" w:space="0" w:color="auto"/>
        <w:bottom w:val="none" w:sz="0" w:space="0" w:color="auto"/>
        <w:right w:val="none" w:sz="0" w:space="0" w:color="auto"/>
      </w:divBdr>
    </w:div>
    <w:div w:id="1780026058">
      <w:bodyDiv w:val="1"/>
      <w:marLeft w:val="0"/>
      <w:marRight w:val="0"/>
      <w:marTop w:val="0"/>
      <w:marBottom w:val="0"/>
      <w:divBdr>
        <w:top w:val="none" w:sz="0" w:space="0" w:color="auto"/>
        <w:left w:val="none" w:sz="0" w:space="0" w:color="auto"/>
        <w:bottom w:val="none" w:sz="0" w:space="0" w:color="auto"/>
        <w:right w:val="none" w:sz="0" w:space="0" w:color="auto"/>
      </w:divBdr>
      <w:divsChild>
        <w:div w:id="182328542">
          <w:marLeft w:val="0"/>
          <w:marRight w:val="0"/>
          <w:marTop w:val="0"/>
          <w:marBottom w:val="0"/>
          <w:divBdr>
            <w:top w:val="none" w:sz="0" w:space="0" w:color="auto"/>
            <w:left w:val="none" w:sz="0" w:space="0" w:color="auto"/>
            <w:bottom w:val="none" w:sz="0" w:space="0" w:color="auto"/>
            <w:right w:val="none" w:sz="0" w:space="0" w:color="auto"/>
          </w:divBdr>
          <w:divsChild>
            <w:div w:id="293026133">
              <w:marLeft w:val="0"/>
              <w:marRight w:val="0"/>
              <w:marTop w:val="0"/>
              <w:marBottom w:val="0"/>
              <w:divBdr>
                <w:top w:val="none" w:sz="0" w:space="0" w:color="auto"/>
                <w:left w:val="none" w:sz="0" w:space="0" w:color="auto"/>
                <w:bottom w:val="none" w:sz="0" w:space="0" w:color="auto"/>
                <w:right w:val="none" w:sz="0" w:space="0" w:color="auto"/>
              </w:divBdr>
            </w:div>
          </w:divsChild>
        </w:div>
        <w:div w:id="335310477">
          <w:marLeft w:val="0"/>
          <w:marRight w:val="0"/>
          <w:marTop w:val="0"/>
          <w:marBottom w:val="0"/>
          <w:divBdr>
            <w:top w:val="none" w:sz="0" w:space="0" w:color="auto"/>
            <w:left w:val="none" w:sz="0" w:space="0" w:color="auto"/>
            <w:bottom w:val="none" w:sz="0" w:space="0" w:color="auto"/>
            <w:right w:val="none" w:sz="0" w:space="0" w:color="auto"/>
          </w:divBdr>
        </w:div>
        <w:div w:id="962034095">
          <w:marLeft w:val="0"/>
          <w:marRight w:val="0"/>
          <w:marTop w:val="0"/>
          <w:marBottom w:val="0"/>
          <w:divBdr>
            <w:top w:val="none" w:sz="0" w:space="0" w:color="auto"/>
            <w:left w:val="none" w:sz="0" w:space="0" w:color="auto"/>
            <w:bottom w:val="none" w:sz="0" w:space="0" w:color="auto"/>
            <w:right w:val="none" w:sz="0" w:space="0" w:color="auto"/>
          </w:divBdr>
        </w:div>
      </w:divsChild>
    </w:div>
    <w:div w:id="1784881209">
      <w:bodyDiv w:val="1"/>
      <w:marLeft w:val="0"/>
      <w:marRight w:val="0"/>
      <w:marTop w:val="0"/>
      <w:marBottom w:val="0"/>
      <w:divBdr>
        <w:top w:val="none" w:sz="0" w:space="0" w:color="auto"/>
        <w:left w:val="none" w:sz="0" w:space="0" w:color="auto"/>
        <w:bottom w:val="none" w:sz="0" w:space="0" w:color="auto"/>
        <w:right w:val="none" w:sz="0" w:space="0" w:color="auto"/>
      </w:divBdr>
    </w:div>
    <w:div w:id="1805076182">
      <w:bodyDiv w:val="1"/>
      <w:marLeft w:val="0"/>
      <w:marRight w:val="0"/>
      <w:marTop w:val="0"/>
      <w:marBottom w:val="0"/>
      <w:divBdr>
        <w:top w:val="none" w:sz="0" w:space="0" w:color="auto"/>
        <w:left w:val="none" w:sz="0" w:space="0" w:color="auto"/>
        <w:bottom w:val="none" w:sz="0" w:space="0" w:color="auto"/>
        <w:right w:val="none" w:sz="0" w:space="0" w:color="auto"/>
      </w:divBdr>
    </w:div>
    <w:div w:id="1835947199">
      <w:bodyDiv w:val="1"/>
      <w:marLeft w:val="0"/>
      <w:marRight w:val="0"/>
      <w:marTop w:val="0"/>
      <w:marBottom w:val="0"/>
      <w:divBdr>
        <w:top w:val="none" w:sz="0" w:space="0" w:color="auto"/>
        <w:left w:val="none" w:sz="0" w:space="0" w:color="auto"/>
        <w:bottom w:val="none" w:sz="0" w:space="0" w:color="auto"/>
        <w:right w:val="none" w:sz="0" w:space="0" w:color="auto"/>
      </w:divBdr>
    </w:div>
    <w:div w:id="1865098206">
      <w:bodyDiv w:val="1"/>
      <w:marLeft w:val="0"/>
      <w:marRight w:val="0"/>
      <w:marTop w:val="0"/>
      <w:marBottom w:val="0"/>
      <w:divBdr>
        <w:top w:val="none" w:sz="0" w:space="0" w:color="auto"/>
        <w:left w:val="none" w:sz="0" w:space="0" w:color="auto"/>
        <w:bottom w:val="none" w:sz="0" w:space="0" w:color="auto"/>
        <w:right w:val="none" w:sz="0" w:space="0" w:color="auto"/>
      </w:divBdr>
    </w:div>
    <w:div w:id="1877307494">
      <w:bodyDiv w:val="1"/>
      <w:marLeft w:val="0"/>
      <w:marRight w:val="0"/>
      <w:marTop w:val="0"/>
      <w:marBottom w:val="0"/>
      <w:divBdr>
        <w:top w:val="none" w:sz="0" w:space="0" w:color="auto"/>
        <w:left w:val="none" w:sz="0" w:space="0" w:color="auto"/>
        <w:bottom w:val="none" w:sz="0" w:space="0" w:color="auto"/>
        <w:right w:val="none" w:sz="0" w:space="0" w:color="auto"/>
      </w:divBdr>
    </w:div>
    <w:div w:id="1919094010">
      <w:bodyDiv w:val="1"/>
      <w:marLeft w:val="0"/>
      <w:marRight w:val="0"/>
      <w:marTop w:val="0"/>
      <w:marBottom w:val="0"/>
      <w:divBdr>
        <w:top w:val="none" w:sz="0" w:space="0" w:color="auto"/>
        <w:left w:val="none" w:sz="0" w:space="0" w:color="auto"/>
        <w:bottom w:val="none" w:sz="0" w:space="0" w:color="auto"/>
        <w:right w:val="none" w:sz="0" w:space="0" w:color="auto"/>
      </w:divBdr>
    </w:div>
    <w:div w:id="1932395938">
      <w:bodyDiv w:val="1"/>
      <w:marLeft w:val="0"/>
      <w:marRight w:val="0"/>
      <w:marTop w:val="0"/>
      <w:marBottom w:val="0"/>
      <w:divBdr>
        <w:top w:val="none" w:sz="0" w:space="0" w:color="auto"/>
        <w:left w:val="none" w:sz="0" w:space="0" w:color="auto"/>
        <w:bottom w:val="none" w:sz="0" w:space="0" w:color="auto"/>
        <w:right w:val="none" w:sz="0" w:space="0" w:color="auto"/>
      </w:divBdr>
    </w:div>
    <w:div w:id="1950312118">
      <w:bodyDiv w:val="1"/>
      <w:marLeft w:val="0"/>
      <w:marRight w:val="0"/>
      <w:marTop w:val="0"/>
      <w:marBottom w:val="0"/>
      <w:divBdr>
        <w:top w:val="none" w:sz="0" w:space="0" w:color="auto"/>
        <w:left w:val="none" w:sz="0" w:space="0" w:color="auto"/>
        <w:bottom w:val="none" w:sz="0" w:space="0" w:color="auto"/>
        <w:right w:val="none" w:sz="0" w:space="0" w:color="auto"/>
      </w:divBdr>
    </w:div>
    <w:div w:id="2038040406">
      <w:bodyDiv w:val="1"/>
      <w:marLeft w:val="0"/>
      <w:marRight w:val="0"/>
      <w:marTop w:val="0"/>
      <w:marBottom w:val="0"/>
      <w:divBdr>
        <w:top w:val="none" w:sz="0" w:space="0" w:color="auto"/>
        <w:left w:val="none" w:sz="0" w:space="0" w:color="auto"/>
        <w:bottom w:val="none" w:sz="0" w:space="0" w:color="auto"/>
        <w:right w:val="none" w:sz="0" w:space="0" w:color="auto"/>
      </w:divBdr>
    </w:div>
    <w:div w:id="2065909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header" Target="header2.xml"/><Relationship Id="rId16" Type="http://schemas.openxmlformats.org/officeDocument/2006/relationships/image" Target="media/image8.png"/><Relationship Id="rId107" Type="http://schemas.openxmlformats.org/officeDocument/2006/relationships/image" Target="media/image86.emf"/><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7.png"/><Relationship Id="rId79" Type="http://schemas.openxmlformats.org/officeDocument/2006/relationships/image" Target="media/image58.png"/><Relationship Id="rId87" Type="http://schemas.openxmlformats.org/officeDocument/2006/relationships/image" Target="media/image66.png"/><Relationship Id="rId102" Type="http://schemas.openxmlformats.org/officeDocument/2006/relationships/image" Target="media/image81.emf"/><Relationship Id="rId110" Type="http://schemas.openxmlformats.org/officeDocument/2006/relationships/image" Target="media/image89.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9.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chart" Target="charts/chart2.xml"/><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hyperlink" Target="http://aunap.gov.co/wp-content/uploads/2016/05/Resolucion-678-del-10-de-mayo-2016-Plan-de-capacitaci%C3%B3n.pdf" TargetMode="External"/><Relationship Id="rId100" Type="http://schemas.openxmlformats.org/officeDocument/2006/relationships/image" Target="media/image79.png"/><Relationship Id="rId105" Type="http://schemas.openxmlformats.org/officeDocument/2006/relationships/image" Target="media/image84.emf"/><Relationship Id="rId113"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chart" Target="charts/chart5.xml"/><Relationship Id="rId72" Type="http://schemas.openxmlformats.org/officeDocument/2006/relationships/image" Target="media/image56.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aunap.gov.co/wp-content/uploads/2016/04/Resolucion-Bienestar-2016.pdf" TargetMode="External"/><Relationship Id="rId46" Type="http://schemas.openxmlformats.org/officeDocument/2006/relationships/image" Target="media/image35.png"/><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2.emf"/><Relationship Id="rId108" Type="http://schemas.openxmlformats.org/officeDocument/2006/relationships/image" Target="media/image87.emf"/><Relationship Id="rId11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hyperlink" Target="http://aunap.gov.co/wp-content/uploads/2016/05/Resolucion-417-de-2015-Ultimo-Manual-de-Funciones.pdf" TargetMode="External"/><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aunap.gov.co/wp-content/uploads/2016/05/plan-de-bienestar-e-incentivos-ya-firmado.pdf"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chart" Target="charts/chart3.xml"/><Relationship Id="rId57" Type="http://schemas.openxmlformats.org/officeDocument/2006/relationships/image" Target="media/image42.png"/><Relationship Id="rId106" Type="http://schemas.openxmlformats.org/officeDocument/2006/relationships/image" Target="media/image85.emf"/><Relationship Id="rId114"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37.png"/><Relationship Id="rId60" Type="http://schemas.openxmlformats.org/officeDocument/2006/relationships/chart" Target="charts/chart6.xml"/><Relationship Id="rId65" Type="http://schemas.openxmlformats.org/officeDocument/2006/relationships/image" Target="media/image49.png"/><Relationship Id="rId73" Type="http://schemas.openxmlformats.org/officeDocument/2006/relationships/hyperlink" Target="http://aunap.gov.co/documentos-de-interes/" TargetMode="External"/><Relationship Id="rId78" Type="http://schemas.openxmlformats.org/officeDocument/2006/relationships/hyperlink" Target="http://aunap.gov.co/wp-content/uploads/2016/05/Plan-de-capacitacion-2016.pdf" TargetMode="External"/><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chart" Target="charts/chart4.xml"/><Relationship Id="rId55" Type="http://schemas.openxmlformats.org/officeDocument/2006/relationships/image" Target="media/image40.png"/><Relationship Id="rId76" Type="http://schemas.openxmlformats.org/officeDocument/2006/relationships/hyperlink" Target="http://aunap.gov.co/wp-content/uploads/2016/05/RESOLUCION-574-de-2016-AJUSTE-AL-MANUAL-DE-FUNCIONES.pdf" TargetMode="External"/><Relationship Id="rId97" Type="http://schemas.openxmlformats.org/officeDocument/2006/relationships/image" Target="media/image76.png"/><Relationship Id="rId104" Type="http://schemas.openxmlformats.org/officeDocument/2006/relationships/image" Target="media/image83.emf"/><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9.png"/></Relationships>
</file>

<file path=word/_rels/header2.xml.rels><?xml version="1.0" encoding="UTF-8" standalone="yes"?>
<Relationships xmlns="http://schemas.openxmlformats.org/package/2006/relationships"><Relationship Id="rId3" Type="http://schemas.openxmlformats.org/officeDocument/2006/relationships/image" Target="media/image92.png"/><Relationship Id="rId2" Type="http://schemas.openxmlformats.org/officeDocument/2006/relationships/image" Target="media/image91.png"/><Relationship Id="rId1" Type="http://schemas.openxmlformats.org/officeDocument/2006/relationships/image" Target="media/image90.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lineChart>
        <c:grouping val="standard"/>
        <c:varyColors val="0"/>
        <c:ser>
          <c:idx val="0"/>
          <c:order val="0"/>
          <c:tx>
            <c:strRef>
              <c:f>Hoja1!$D$46</c:f>
              <c:strCache>
                <c:ptCount val="1"/>
                <c:pt idx="0">
                  <c:v>% SOBRE PRESUPUESTO ASIGNADO A OGCI</c:v>
                </c:pt>
              </c:strCache>
            </c:strRef>
          </c:tx>
          <c:spPr>
            <a:ln w="31750" cap="rnd">
              <a:solidFill>
                <a:schemeClr val="accent1"/>
              </a:solidFill>
              <a:round/>
            </a:ln>
            <a:effectLst/>
          </c:spPr>
          <c:marker>
            <c:symbol val="circle"/>
            <c:size val="17"/>
            <c:spPr>
              <a:solidFill>
                <a:schemeClr val="accent1"/>
              </a:solidFill>
              <a:ln>
                <a:noFill/>
              </a:ln>
              <a:effectLst/>
            </c:spPr>
          </c:marker>
          <c:dLbls>
            <c:dLbl>
              <c:idx val="3"/>
              <c:tx>
                <c:rich>
                  <a:bodyPr/>
                  <a:lstStyle/>
                  <a:p>
                    <a:fld id="{0FD5E36A-E4B8-427C-A8EB-4D195A62DD9E}" type="VALUE">
                      <a:rPr lang="en-US" sz="800"/>
                      <a:pPr/>
                      <a:t>[VALOR]</a:t>
                    </a:fld>
                    <a:endParaRPr lang="es-CO"/>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2B3-46BE-AFFA-5B90831535F1}"/>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Hoja1!$A$47:$A$50</c:f>
              <c:numCache>
                <c:formatCode>General</c:formatCode>
                <c:ptCount val="4"/>
                <c:pt idx="0">
                  <c:v>2013</c:v>
                </c:pt>
                <c:pt idx="1">
                  <c:v>2014</c:v>
                </c:pt>
                <c:pt idx="2">
                  <c:v>2015</c:v>
                </c:pt>
                <c:pt idx="3">
                  <c:v>2016</c:v>
                </c:pt>
              </c:numCache>
            </c:numRef>
          </c:cat>
          <c:val>
            <c:numRef>
              <c:f>Hoja1!$D$47:$D$50</c:f>
              <c:numCache>
                <c:formatCode>0.00%</c:formatCode>
                <c:ptCount val="4"/>
                <c:pt idx="0">
                  <c:v>9.3333333333333341E-3</c:v>
                </c:pt>
                <c:pt idx="1">
                  <c:v>2.8299999999999999E-2</c:v>
                </c:pt>
                <c:pt idx="2">
                  <c:v>3.8407819124999999E-2</c:v>
                </c:pt>
                <c:pt idx="3">
                  <c:v>9.0114285714285716E-2</c:v>
                </c:pt>
              </c:numCache>
            </c:numRef>
          </c:val>
          <c:smooth val="0"/>
          <c:extLst xmlns:c16r2="http://schemas.microsoft.com/office/drawing/2015/06/chart">
            <c:ext xmlns:c16="http://schemas.microsoft.com/office/drawing/2014/chart" uri="{C3380CC4-5D6E-409C-BE32-E72D297353CC}">
              <c16:uniqueId val="{00000001-E2B3-46BE-AFFA-5B90831535F1}"/>
            </c:ext>
          </c:extLst>
        </c:ser>
        <c:dLbls>
          <c:dLblPos val="ctr"/>
          <c:showLegendKey val="0"/>
          <c:showVal val="1"/>
          <c:showCatName val="0"/>
          <c:showSerName val="0"/>
          <c:showPercent val="0"/>
          <c:showBubbleSize val="0"/>
        </c:dLbls>
        <c:marker val="1"/>
        <c:smooth val="0"/>
        <c:axId val="374652776"/>
        <c:axId val="374653168"/>
      </c:lineChart>
      <c:catAx>
        <c:axId val="3746527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374653168"/>
        <c:crosses val="autoZero"/>
        <c:auto val="1"/>
        <c:lblAlgn val="ctr"/>
        <c:lblOffset val="100"/>
        <c:noMultiLvlLbl val="0"/>
      </c:catAx>
      <c:valAx>
        <c:axId val="374653168"/>
        <c:scaling>
          <c:orientation val="minMax"/>
        </c:scaling>
        <c:delete val="1"/>
        <c:axPos val="l"/>
        <c:numFmt formatCode="0.00%" sourceLinked="1"/>
        <c:majorTickMark val="none"/>
        <c:minorTickMark val="none"/>
        <c:tickLblPos val="nextTo"/>
        <c:crossAx val="374652776"/>
        <c:crosses val="autoZero"/>
        <c:crossBetween val="between"/>
      </c:valAx>
      <c:spPr>
        <a:noFill/>
        <a:ln w="25400">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95" b="0" i="0" u="none" strike="noStrike" kern="1200" cap="all" baseline="0">
                <a:solidFill>
                  <a:schemeClr val="lt1"/>
                </a:solidFill>
                <a:latin typeface="+mn-lt"/>
                <a:ea typeface="+mn-ea"/>
                <a:cs typeface="+mn-cs"/>
              </a:defRPr>
            </a:pPr>
            <a:r>
              <a:rPr lang="en-US"/>
              <a:t>No. at en 2016 </a:t>
            </a:r>
          </a:p>
        </c:rich>
      </c:tx>
      <c:overlay val="0"/>
      <c:spPr>
        <a:no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'ESTADISTICAS 2016'!$B$2</c:f>
              <c:strCache>
                <c:ptCount val="1"/>
                <c:pt idx="0">
                  <c:v>No. </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98" b="1" i="0" u="none" strike="noStrike" kern="1200" baseline="0">
                    <a:solidFill>
                      <a:schemeClr val="lt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'ESTADISTICAS 2016'!$A$3:$A$6</c:f>
              <c:strCache>
                <c:ptCount val="4"/>
                <c:pt idx="0">
                  <c:v>FEBRERO</c:v>
                </c:pt>
                <c:pt idx="1">
                  <c:v>MARZO</c:v>
                </c:pt>
                <c:pt idx="2">
                  <c:v>ABRIL</c:v>
                </c:pt>
                <c:pt idx="3">
                  <c:v>JULIO</c:v>
                </c:pt>
              </c:strCache>
            </c:strRef>
          </c:cat>
          <c:val>
            <c:numRef>
              <c:f>'ESTADISTICAS 2016'!$B$3:$B$6</c:f>
              <c:numCache>
                <c:formatCode>General</c:formatCode>
                <c:ptCount val="4"/>
                <c:pt idx="0">
                  <c:v>1</c:v>
                </c:pt>
                <c:pt idx="1">
                  <c:v>2</c:v>
                </c:pt>
                <c:pt idx="2">
                  <c:v>1</c:v>
                </c:pt>
                <c:pt idx="3">
                  <c:v>1</c:v>
                </c:pt>
              </c:numCache>
            </c:numRef>
          </c:val>
          <c:extLst xmlns:c16r2="http://schemas.microsoft.com/office/drawing/2015/06/chart">
            <c:ext xmlns:c16="http://schemas.microsoft.com/office/drawing/2014/chart" uri="{C3380CC4-5D6E-409C-BE32-E72D297353CC}">
              <c16:uniqueId val="{00000000-7FB7-4C26-83BC-C2EC89A05067}"/>
            </c:ext>
          </c:extLst>
        </c:ser>
        <c:dLbls>
          <c:showLegendKey val="0"/>
          <c:showVal val="0"/>
          <c:showCatName val="0"/>
          <c:showSerName val="0"/>
          <c:showPercent val="0"/>
          <c:showBubbleSize val="0"/>
        </c:dLbls>
        <c:gapWidth val="84"/>
        <c:gapDepth val="53"/>
        <c:shape val="box"/>
        <c:axId val="439993416"/>
        <c:axId val="376456224"/>
        <c:axId val="0"/>
      </c:bar3DChart>
      <c:catAx>
        <c:axId val="439993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chemeClr val="lt1">
                    <a:lumMod val="75000"/>
                  </a:schemeClr>
                </a:solidFill>
                <a:latin typeface="+mn-lt"/>
                <a:ea typeface="+mn-ea"/>
                <a:cs typeface="+mn-cs"/>
              </a:defRPr>
            </a:pPr>
            <a:endParaRPr lang="es-CO"/>
          </a:p>
        </c:txPr>
        <c:crossAx val="376456224"/>
        <c:crosses val="autoZero"/>
        <c:auto val="1"/>
        <c:lblAlgn val="ctr"/>
        <c:lblOffset val="100"/>
        <c:noMultiLvlLbl val="0"/>
      </c:catAx>
      <c:valAx>
        <c:axId val="376456224"/>
        <c:scaling>
          <c:orientation val="minMax"/>
        </c:scaling>
        <c:delete val="1"/>
        <c:axPos val="l"/>
        <c:numFmt formatCode="General" sourceLinked="1"/>
        <c:majorTickMark val="out"/>
        <c:minorTickMark val="none"/>
        <c:tickLblPos val="nextTo"/>
        <c:crossAx val="439993416"/>
        <c:crosses val="autoZero"/>
        <c:crossBetween val="between"/>
      </c:valAx>
      <c:spPr>
        <a:noFill/>
        <a:ln w="25336">
          <a:noFill/>
        </a:ln>
      </c:spPr>
    </c:plotArea>
    <c:plotVisOnly val="1"/>
    <c:dispBlanksAs val="gap"/>
    <c:showDLblsOverMax val="0"/>
  </c:chart>
  <c:spPr>
    <a:solidFill>
      <a:schemeClr val="dk1">
        <a:lumMod val="75000"/>
        <a:lumOff val="25000"/>
      </a:schemeClr>
    </a:solidFill>
    <a:ln w="6334" cap="flat" cmpd="sng" algn="ctr">
      <a:solidFill>
        <a:schemeClr val="dk1">
          <a:tint val="75000"/>
        </a:schemeClr>
      </a:solidFill>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95" b="0" i="0" u="none" strike="noStrike" kern="1200" cap="all" baseline="0">
                <a:solidFill>
                  <a:schemeClr val="lt1"/>
                </a:solidFill>
                <a:latin typeface="+mn-lt"/>
                <a:ea typeface="+mn-ea"/>
                <a:cs typeface="+mn-cs"/>
              </a:defRPr>
            </a:pPr>
            <a:r>
              <a:rPr lang="en-US"/>
              <a:t>at</a:t>
            </a:r>
            <a:r>
              <a:rPr lang="en-US" baseline="0"/>
              <a:t> por tipo de vinculacion </a:t>
            </a:r>
            <a:r>
              <a:rPr lang="en-US"/>
              <a:t> </a:t>
            </a:r>
          </a:p>
        </c:rich>
      </c:tx>
      <c:overlay val="0"/>
      <c:spPr>
        <a:no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'ESTADISTICAS 2016'!$I$2</c:f>
              <c:strCache>
                <c:ptCount val="1"/>
                <c:pt idx="0">
                  <c:v>CANTIDAD </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98" b="1" i="0" u="none" strike="noStrike" kern="1200" baseline="0">
                    <a:solidFill>
                      <a:schemeClr val="lt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'ESTADISTICAS 2016'!$H$3:$H$4</c:f>
              <c:strCache>
                <c:ptCount val="2"/>
                <c:pt idx="0">
                  <c:v>PLANTA</c:v>
                </c:pt>
                <c:pt idx="1">
                  <c:v>CONTRATISTAS </c:v>
                </c:pt>
              </c:strCache>
            </c:strRef>
          </c:cat>
          <c:val>
            <c:numRef>
              <c:f>'ESTADISTICAS 2016'!$I$3:$I$4</c:f>
              <c:numCache>
                <c:formatCode>General</c:formatCode>
                <c:ptCount val="2"/>
                <c:pt idx="0">
                  <c:v>3</c:v>
                </c:pt>
                <c:pt idx="1">
                  <c:v>2</c:v>
                </c:pt>
              </c:numCache>
            </c:numRef>
          </c:val>
          <c:extLst xmlns:c16r2="http://schemas.microsoft.com/office/drawing/2015/06/chart">
            <c:ext xmlns:c16="http://schemas.microsoft.com/office/drawing/2014/chart" uri="{C3380CC4-5D6E-409C-BE32-E72D297353CC}">
              <c16:uniqueId val="{00000000-1A9C-4598-83A5-594CE675A341}"/>
            </c:ext>
          </c:extLst>
        </c:ser>
        <c:dLbls>
          <c:showLegendKey val="0"/>
          <c:showVal val="0"/>
          <c:showCatName val="0"/>
          <c:showSerName val="0"/>
          <c:showPercent val="0"/>
          <c:showBubbleSize val="0"/>
        </c:dLbls>
        <c:gapWidth val="84"/>
        <c:gapDepth val="53"/>
        <c:shape val="box"/>
        <c:axId val="377058168"/>
        <c:axId val="377058560"/>
        <c:axId val="0"/>
      </c:bar3DChart>
      <c:catAx>
        <c:axId val="377058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chemeClr val="lt1">
                    <a:lumMod val="75000"/>
                  </a:schemeClr>
                </a:solidFill>
                <a:latin typeface="+mn-lt"/>
                <a:ea typeface="+mn-ea"/>
                <a:cs typeface="+mn-cs"/>
              </a:defRPr>
            </a:pPr>
            <a:endParaRPr lang="es-CO"/>
          </a:p>
        </c:txPr>
        <c:crossAx val="377058560"/>
        <c:crosses val="autoZero"/>
        <c:auto val="1"/>
        <c:lblAlgn val="ctr"/>
        <c:lblOffset val="100"/>
        <c:noMultiLvlLbl val="0"/>
      </c:catAx>
      <c:valAx>
        <c:axId val="377058560"/>
        <c:scaling>
          <c:orientation val="minMax"/>
        </c:scaling>
        <c:delete val="1"/>
        <c:axPos val="l"/>
        <c:numFmt formatCode="General" sourceLinked="1"/>
        <c:majorTickMark val="out"/>
        <c:minorTickMark val="none"/>
        <c:tickLblPos val="nextTo"/>
        <c:crossAx val="377058168"/>
        <c:crosses val="autoZero"/>
        <c:crossBetween val="between"/>
      </c:valAx>
      <c:spPr>
        <a:noFill/>
        <a:ln w="25336">
          <a:noFill/>
        </a:ln>
      </c:spPr>
    </c:plotArea>
    <c:plotVisOnly val="1"/>
    <c:dispBlanksAs val="gap"/>
    <c:showDLblsOverMax val="0"/>
  </c:chart>
  <c:spPr>
    <a:solidFill>
      <a:schemeClr val="dk1">
        <a:lumMod val="75000"/>
        <a:lumOff val="25000"/>
      </a:schemeClr>
    </a:solidFill>
    <a:ln w="6334" cap="flat" cmpd="sng" algn="ctr">
      <a:solidFill>
        <a:schemeClr val="dk1">
          <a:tint val="75000"/>
        </a:schemeClr>
      </a:solidFill>
      <a:round/>
    </a:ln>
    <a:effectLst/>
  </c:spPr>
  <c:txPr>
    <a:bodyPr/>
    <a:lstStyle/>
    <a:p>
      <a:pPr>
        <a:defRPr/>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94" b="0" i="0" u="none" strike="noStrike" kern="1200" cap="all" baseline="0">
                <a:solidFill>
                  <a:schemeClr val="lt1"/>
                </a:solidFill>
                <a:latin typeface="+mn-lt"/>
                <a:ea typeface="+mn-ea"/>
                <a:cs typeface="+mn-cs"/>
              </a:defRPr>
            </a:pPr>
            <a:r>
              <a:rPr lang="en-US" dirty="0"/>
              <a:t>NO. AT </a:t>
            </a:r>
            <a:r>
              <a:rPr lang="en-US" dirty="0" err="1"/>
              <a:t>por</a:t>
            </a:r>
            <a:r>
              <a:rPr lang="en-US" dirty="0"/>
              <a:t> regional</a:t>
            </a:r>
          </a:p>
        </c:rich>
      </c:tx>
      <c:overlay val="0"/>
      <c:spPr>
        <a:no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'ESTADISTICAS 2016'!$I$24</c:f>
              <c:strCache>
                <c:ptCount val="1"/>
                <c:pt idx="0">
                  <c:v>No. AT</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97" b="1" i="0" u="none" strike="noStrike" kern="1200" baseline="0">
                    <a:solidFill>
                      <a:schemeClr val="lt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'ESTADISTICAS 2016'!$H$25:$H$27</c:f>
              <c:strCache>
                <c:ptCount val="3"/>
                <c:pt idx="0">
                  <c:v>NIVEL CENTRAL </c:v>
                </c:pt>
                <c:pt idx="1">
                  <c:v>BOGOTA</c:v>
                </c:pt>
                <c:pt idx="2">
                  <c:v>BARRANQUILLA </c:v>
                </c:pt>
              </c:strCache>
            </c:strRef>
          </c:cat>
          <c:val>
            <c:numRef>
              <c:f>'ESTADISTICAS 2016'!$I$25:$I$27</c:f>
              <c:numCache>
                <c:formatCode>General</c:formatCode>
                <c:ptCount val="3"/>
                <c:pt idx="0">
                  <c:v>2</c:v>
                </c:pt>
                <c:pt idx="1">
                  <c:v>2</c:v>
                </c:pt>
                <c:pt idx="2">
                  <c:v>1</c:v>
                </c:pt>
              </c:numCache>
            </c:numRef>
          </c:val>
          <c:extLst xmlns:c16r2="http://schemas.microsoft.com/office/drawing/2015/06/chart">
            <c:ext xmlns:c16="http://schemas.microsoft.com/office/drawing/2014/chart" uri="{C3380CC4-5D6E-409C-BE32-E72D297353CC}">
              <c16:uniqueId val="{00000000-E6FF-4F1F-9489-E009BA82722E}"/>
            </c:ext>
          </c:extLst>
        </c:ser>
        <c:dLbls>
          <c:showLegendKey val="0"/>
          <c:showVal val="0"/>
          <c:showCatName val="0"/>
          <c:showSerName val="0"/>
          <c:showPercent val="0"/>
          <c:showBubbleSize val="0"/>
        </c:dLbls>
        <c:gapWidth val="84"/>
        <c:gapDepth val="53"/>
        <c:shape val="box"/>
        <c:axId val="442446888"/>
        <c:axId val="439466488"/>
        <c:axId val="0"/>
      </c:bar3DChart>
      <c:catAx>
        <c:axId val="442446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7" b="0" i="0" u="none" strike="noStrike" kern="1200" baseline="0">
                <a:solidFill>
                  <a:schemeClr val="lt1">
                    <a:lumMod val="75000"/>
                  </a:schemeClr>
                </a:solidFill>
                <a:latin typeface="+mn-lt"/>
                <a:ea typeface="+mn-ea"/>
                <a:cs typeface="+mn-cs"/>
              </a:defRPr>
            </a:pPr>
            <a:endParaRPr lang="es-CO"/>
          </a:p>
        </c:txPr>
        <c:crossAx val="439466488"/>
        <c:crosses val="autoZero"/>
        <c:auto val="1"/>
        <c:lblAlgn val="ctr"/>
        <c:lblOffset val="100"/>
        <c:noMultiLvlLbl val="0"/>
      </c:catAx>
      <c:valAx>
        <c:axId val="439466488"/>
        <c:scaling>
          <c:orientation val="minMax"/>
        </c:scaling>
        <c:delete val="1"/>
        <c:axPos val="l"/>
        <c:numFmt formatCode="General" sourceLinked="1"/>
        <c:majorTickMark val="out"/>
        <c:minorTickMark val="none"/>
        <c:tickLblPos val="nextTo"/>
        <c:crossAx val="442446888"/>
        <c:crosses val="autoZero"/>
        <c:crossBetween val="between"/>
      </c:valAx>
      <c:spPr>
        <a:noFill/>
        <a:ln w="25319">
          <a:noFill/>
        </a:ln>
      </c:spPr>
    </c:plotArea>
    <c:plotVisOnly val="1"/>
    <c:dispBlanksAs val="gap"/>
    <c:showDLblsOverMax val="0"/>
  </c:chart>
  <c:spPr>
    <a:solidFill>
      <a:schemeClr val="dk1">
        <a:lumMod val="75000"/>
        <a:lumOff val="25000"/>
      </a:schemeClr>
    </a:solidFill>
    <a:ln w="6330" cap="flat" cmpd="sng" algn="ctr">
      <a:solidFill>
        <a:schemeClr val="dk1">
          <a:tint val="75000"/>
        </a:schemeClr>
      </a:solidFill>
      <a:round/>
    </a:ln>
    <a:effectLst/>
  </c:spPr>
  <c:txPr>
    <a:bodyPr/>
    <a:lstStyle/>
    <a:p>
      <a:pPr>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96" b="0" i="0" u="none" strike="noStrike" kern="1200" cap="all" baseline="0">
                <a:solidFill>
                  <a:schemeClr val="lt1"/>
                </a:solidFill>
                <a:latin typeface="+mn-lt"/>
                <a:ea typeface="+mn-ea"/>
                <a:cs typeface="+mn-cs"/>
              </a:defRPr>
            </a:pPr>
            <a:r>
              <a:rPr lang="en-US"/>
              <a:t>MECANISMO</a:t>
            </a:r>
            <a:r>
              <a:rPr lang="en-US" baseline="0"/>
              <a:t> DEL AT </a:t>
            </a:r>
            <a:r>
              <a:rPr lang="en-US"/>
              <a:t> </a:t>
            </a:r>
          </a:p>
        </c:rich>
      </c:tx>
      <c:overlay val="0"/>
      <c:spPr>
        <a:no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'ESTADISTICAS 2016'!$B$25</c:f>
              <c:strCache>
                <c:ptCount val="1"/>
                <c:pt idx="0">
                  <c:v>No. </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98" b="1" i="0" u="none" strike="noStrike" kern="1200" baseline="0">
                    <a:solidFill>
                      <a:schemeClr val="lt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'ESTADISTICAS 2016'!$A$26:$A$28</c:f>
              <c:strCache>
                <c:ptCount val="3"/>
                <c:pt idx="0">
                  <c:v>CAIDA DE PERSONAS </c:v>
                </c:pt>
                <c:pt idx="1">
                  <c:v>CONTACTO CUERPO EXTRAÑO</c:v>
                </c:pt>
                <c:pt idx="2">
                  <c:v>GOLPE</c:v>
                </c:pt>
              </c:strCache>
            </c:strRef>
          </c:cat>
          <c:val>
            <c:numRef>
              <c:f>'ESTADISTICAS 2016'!$B$26:$B$28</c:f>
              <c:numCache>
                <c:formatCode>General</c:formatCode>
                <c:ptCount val="3"/>
                <c:pt idx="0">
                  <c:v>3</c:v>
                </c:pt>
                <c:pt idx="1">
                  <c:v>1</c:v>
                </c:pt>
                <c:pt idx="2">
                  <c:v>1</c:v>
                </c:pt>
              </c:numCache>
            </c:numRef>
          </c:val>
          <c:extLst xmlns:c16r2="http://schemas.microsoft.com/office/drawing/2015/06/chart">
            <c:ext xmlns:c16="http://schemas.microsoft.com/office/drawing/2014/chart" uri="{C3380CC4-5D6E-409C-BE32-E72D297353CC}">
              <c16:uniqueId val="{00000000-08B9-429A-B85A-3E19F42604D7}"/>
            </c:ext>
          </c:extLst>
        </c:ser>
        <c:dLbls>
          <c:showLegendKey val="0"/>
          <c:showVal val="0"/>
          <c:showCatName val="0"/>
          <c:showSerName val="0"/>
          <c:showPercent val="0"/>
          <c:showBubbleSize val="0"/>
        </c:dLbls>
        <c:gapWidth val="84"/>
        <c:gapDepth val="53"/>
        <c:shape val="box"/>
        <c:axId val="438038168"/>
        <c:axId val="438038560"/>
        <c:axId val="0"/>
      </c:bar3DChart>
      <c:catAx>
        <c:axId val="438038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chemeClr val="lt1">
                    <a:lumMod val="75000"/>
                  </a:schemeClr>
                </a:solidFill>
                <a:latin typeface="+mn-lt"/>
                <a:ea typeface="+mn-ea"/>
                <a:cs typeface="+mn-cs"/>
              </a:defRPr>
            </a:pPr>
            <a:endParaRPr lang="es-CO"/>
          </a:p>
        </c:txPr>
        <c:crossAx val="438038560"/>
        <c:crosses val="autoZero"/>
        <c:auto val="1"/>
        <c:lblAlgn val="ctr"/>
        <c:lblOffset val="100"/>
        <c:noMultiLvlLbl val="0"/>
      </c:catAx>
      <c:valAx>
        <c:axId val="438038560"/>
        <c:scaling>
          <c:orientation val="minMax"/>
        </c:scaling>
        <c:delete val="1"/>
        <c:axPos val="l"/>
        <c:numFmt formatCode="General" sourceLinked="1"/>
        <c:majorTickMark val="out"/>
        <c:minorTickMark val="none"/>
        <c:tickLblPos val="nextTo"/>
        <c:crossAx val="438038168"/>
        <c:crosses val="autoZero"/>
        <c:crossBetween val="between"/>
      </c:valAx>
      <c:spPr>
        <a:noFill/>
        <a:ln w="25348">
          <a:noFill/>
        </a:ln>
      </c:spPr>
    </c:plotArea>
    <c:plotVisOnly val="1"/>
    <c:dispBlanksAs val="gap"/>
    <c:showDLblsOverMax val="0"/>
  </c:chart>
  <c:spPr>
    <a:solidFill>
      <a:schemeClr val="dk1">
        <a:lumMod val="75000"/>
        <a:lumOff val="25000"/>
      </a:schemeClr>
    </a:solidFill>
    <a:ln w="6337" cap="flat" cmpd="sng" algn="ctr">
      <a:solidFill>
        <a:schemeClr val="dk1">
          <a:tint val="75000"/>
        </a:schemeClr>
      </a:solidFill>
      <a:round/>
    </a:ln>
    <a:effectLst/>
  </c:spPr>
  <c:txPr>
    <a:bodyPr/>
    <a:lstStyle/>
    <a:p>
      <a:pPr>
        <a:defRPr/>
      </a:pPr>
      <a:endParaRPr lang="es-C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0-3F02-41EE-A332-8B49DE3F926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3F02-41EE-A332-8B49DE3F926F}"/>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lt1">
                        <a:lumMod val="8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12">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Hoja1!$B$2:$B$3</c:f>
              <c:strCache>
                <c:ptCount val="2"/>
                <c:pt idx="0">
                  <c:v>ALGUNA VEZ AL AÑO </c:v>
                </c:pt>
                <c:pt idx="1">
                  <c:v>UNA O DOS VECES POR MES </c:v>
                </c:pt>
              </c:strCache>
            </c:strRef>
          </c:cat>
          <c:val>
            <c:numRef>
              <c:f>Hoja1!$C$2:$C$3</c:f>
              <c:numCache>
                <c:formatCode>#,000%</c:formatCode>
                <c:ptCount val="2"/>
                <c:pt idx="0">
                  <c:v>0.89300000000000002</c:v>
                </c:pt>
                <c:pt idx="1">
                  <c:v>0.107</c:v>
                </c:pt>
              </c:numCache>
            </c:numRef>
          </c:val>
          <c:extLst xmlns:c16r2="http://schemas.microsoft.com/office/drawing/2015/06/chart">
            <c:ext xmlns:c16="http://schemas.microsoft.com/office/drawing/2014/chart" uri="{C3380CC4-5D6E-409C-BE32-E72D297353CC}">
              <c16:uniqueId val="{00000002-3F02-41EE-A332-8B49DE3F926F}"/>
            </c:ext>
          </c:extLst>
        </c:ser>
        <c:dLbls>
          <c:showLegendKey val="0"/>
          <c:showVal val="0"/>
          <c:showCatName val="0"/>
          <c:showSerName val="0"/>
          <c:showPercent val="0"/>
          <c:showBubbleSize val="0"/>
          <c:showLeaderLines val="1"/>
        </c:dLbls>
      </c:pie3DChart>
      <c:spPr>
        <a:noFill/>
        <a:ln w="25365">
          <a:noFill/>
        </a:ln>
      </c:spPr>
    </c:plotArea>
    <c:legend>
      <c:legendPos val="r"/>
      <c:overlay val="0"/>
      <c:spPr>
        <a:noFill/>
        <a:ln>
          <a:noFill/>
        </a:ln>
        <a:effectLst/>
      </c:spPr>
      <c:txPr>
        <a:bodyPr rot="0" spcFirstLastPara="1" vertOverflow="ellipsis" vert="horz" wrap="square" anchor="ctr" anchorCtr="1"/>
        <a:lstStyle/>
        <a:p>
          <a:pPr>
            <a:defRPr sz="899" b="0" i="0" u="none" strike="noStrike" kern="1200" baseline="0">
              <a:solidFill>
                <a:schemeClr val="lt1">
                  <a:lumMod val="85000"/>
                </a:schemeClr>
              </a:solidFill>
              <a:latin typeface="+mn-lt"/>
              <a:ea typeface="+mn-ea"/>
              <a:cs typeface="+mn-cs"/>
            </a:defRPr>
          </a:pPr>
          <a:endParaRPr lang="es-CO"/>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819AA6-14D2-42A4-944F-B29153AAB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23015</Words>
  <Characters>126585</Characters>
  <Application>Microsoft Office Word</Application>
  <DocSecurity>0</DocSecurity>
  <Lines>1054</Lines>
  <Paragraphs>298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149302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Ricardo Fonseca Tarazona</dc:creator>
  <cp:lastModifiedBy>LEONARDO VERGEL</cp:lastModifiedBy>
  <cp:revision>5</cp:revision>
  <cp:lastPrinted>2017-06-22T18:45:00Z</cp:lastPrinted>
  <dcterms:created xsi:type="dcterms:W3CDTF">2017-02-01T13:38:00Z</dcterms:created>
  <dcterms:modified xsi:type="dcterms:W3CDTF">2017-06-22T18:46:00Z</dcterms:modified>
</cp:coreProperties>
</file>